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786"/>
      </w:tblGrid>
      <w:tr w:rsidR="003D1BBC" w:rsidRPr="00334198" w:rsidTr="00257DA6">
        <w:tc>
          <w:tcPr>
            <w:tcW w:w="5148" w:type="dxa"/>
            <w:shd w:val="clear" w:color="auto" w:fill="auto"/>
          </w:tcPr>
          <w:p w:rsidR="003D1BBC" w:rsidRPr="00334198" w:rsidRDefault="003D1BBC" w:rsidP="005524A9">
            <w:pPr>
              <w:jc w:val="right"/>
              <w:rPr>
                <w:sz w:val="28"/>
                <w:szCs w:val="28"/>
              </w:rPr>
            </w:pPr>
          </w:p>
        </w:tc>
        <w:tc>
          <w:tcPr>
            <w:tcW w:w="4786" w:type="dxa"/>
            <w:shd w:val="clear" w:color="auto" w:fill="auto"/>
          </w:tcPr>
          <w:p w:rsidR="003D1BBC" w:rsidRPr="00300AF8" w:rsidRDefault="003D1BBC" w:rsidP="00BA4A19"/>
        </w:tc>
      </w:tr>
      <w:tr w:rsidR="002B0525" w:rsidRPr="00334198" w:rsidTr="002A7819">
        <w:tc>
          <w:tcPr>
            <w:tcW w:w="5148" w:type="dxa"/>
            <w:shd w:val="clear" w:color="auto" w:fill="auto"/>
          </w:tcPr>
          <w:p w:rsidR="002B0525" w:rsidRPr="00334198" w:rsidRDefault="002B0525" w:rsidP="002A7819">
            <w:pPr>
              <w:rPr>
                <w:sz w:val="28"/>
                <w:szCs w:val="28"/>
              </w:rPr>
            </w:pPr>
            <w:r w:rsidRPr="00334198">
              <w:rPr>
                <w:sz w:val="28"/>
                <w:szCs w:val="28"/>
              </w:rPr>
              <w:t>ЗАТВЕРДЖЕНО</w:t>
            </w:r>
          </w:p>
          <w:p w:rsidR="002B0525" w:rsidRPr="00334198" w:rsidRDefault="002B0525" w:rsidP="002A7819">
            <w:pPr>
              <w:rPr>
                <w:sz w:val="28"/>
                <w:szCs w:val="28"/>
              </w:rPr>
            </w:pPr>
          </w:p>
          <w:p w:rsidR="002B0525" w:rsidRPr="00334198" w:rsidRDefault="002B0525" w:rsidP="002A7819">
            <w:pPr>
              <w:rPr>
                <w:sz w:val="28"/>
                <w:szCs w:val="28"/>
              </w:rPr>
            </w:pPr>
            <w:r w:rsidRPr="00334198">
              <w:rPr>
                <w:sz w:val="28"/>
                <w:szCs w:val="28"/>
              </w:rPr>
              <w:t xml:space="preserve">рішення </w:t>
            </w:r>
            <w:r>
              <w:rPr>
                <w:sz w:val="28"/>
                <w:szCs w:val="28"/>
              </w:rPr>
              <w:t>двадцять шостої</w:t>
            </w:r>
            <w:r>
              <w:rPr>
                <w:sz w:val="28"/>
                <w:szCs w:val="28"/>
              </w:rPr>
              <w:t xml:space="preserve"> </w:t>
            </w:r>
            <w:r w:rsidRPr="00334198">
              <w:rPr>
                <w:sz w:val="28"/>
                <w:szCs w:val="28"/>
              </w:rPr>
              <w:t xml:space="preserve"> сесії </w:t>
            </w:r>
          </w:p>
          <w:p w:rsidR="002B0525" w:rsidRPr="00334198" w:rsidRDefault="002B0525" w:rsidP="002A7819">
            <w:pPr>
              <w:rPr>
                <w:sz w:val="28"/>
                <w:szCs w:val="28"/>
              </w:rPr>
            </w:pPr>
            <w:r>
              <w:rPr>
                <w:sz w:val="28"/>
                <w:szCs w:val="28"/>
              </w:rPr>
              <w:t xml:space="preserve">районної </w:t>
            </w:r>
            <w:r w:rsidRPr="00334198">
              <w:rPr>
                <w:sz w:val="28"/>
                <w:szCs w:val="28"/>
              </w:rPr>
              <w:t xml:space="preserve"> ради  </w:t>
            </w:r>
            <w:r>
              <w:rPr>
                <w:sz w:val="28"/>
                <w:szCs w:val="28"/>
              </w:rPr>
              <w:t xml:space="preserve">сьомого </w:t>
            </w:r>
            <w:r w:rsidRPr="00334198">
              <w:rPr>
                <w:sz w:val="28"/>
                <w:szCs w:val="28"/>
              </w:rPr>
              <w:t xml:space="preserve"> скликання </w:t>
            </w:r>
          </w:p>
          <w:p w:rsidR="002B0525" w:rsidRPr="00334198" w:rsidRDefault="002B0525" w:rsidP="002B0525">
            <w:pPr>
              <w:rPr>
                <w:sz w:val="28"/>
                <w:szCs w:val="28"/>
              </w:rPr>
            </w:pPr>
            <w:r>
              <w:rPr>
                <w:sz w:val="28"/>
                <w:szCs w:val="28"/>
              </w:rPr>
              <w:t>2</w:t>
            </w:r>
            <w:r>
              <w:rPr>
                <w:sz w:val="28"/>
                <w:szCs w:val="28"/>
              </w:rPr>
              <w:t>6</w:t>
            </w:r>
            <w:r>
              <w:rPr>
                <w:sz w:val="28"/>
                <w:szCs w:val="28"/>
              </w:rPr>
              <w:t xml:space="preserve"> грудня</w:t>
            </w:r>
            <w:r w:rsidRPr="00334198">
              <w:rPr>
                <w:sz w:val="28"/>
                <w:szCs w:val="28"/>
              </w:rPr>
              <w:t xml:space="preserve">  201</w:t>
            </w:r>
            <w:r>
              <w:rPr>
                <w:sz w:val="28"/>
                <w:szCs w:val="28"/>
              </w:rPr>
              <w:t>8</w:t>
            </w:r>
            <w:r w:rsidRPr="00334198">
              <w:rPr>
                <w:sz w:val="28"/>
                <w:szCs w:val="28"/>
              </w:rPr>
              <w:t xml:space="preserve"> року </w:t>
            </w:r>
          </w:p>
        </w:tc>
        <w:tc>
          <w:tcPr>
            <w:tcW w:w="4786" w:type="dxa"/>
            <w:shd w:val="clear" w:color="auto" w:fill="auto"/>
          </w:tcPr>
          <w:p w:rsidR="002B0525" w:rsidRPr="00334198" w:rsidRDefault="002B0525" w:rsidP="002A7819">
            <w:pPr>
              <w:rPr>
                <w:caps/>
                <w:sz w:val="28"/>
                <w:szCs w:val="28"/>
              </w:rPr>
            </w:pPr>
            <w:r w:rsidRPr="00334198">
              <w:rPr>
                <w:caps/>
                <w:sz w:val="28"/>
                <w:szCs w:val="28"/>
              </w:rPr>
              <w:t>Схвалено</w:t>
            </w:r>
          </w:p>
          <w:p w:rsidR="002B0525" w:rsidRPr="00334198" w:rsidRDefault="002B0525" w:rsidP="002A7819">
            <w:pPr>
              <w:rPr>
                <w:caps/>
                <w:sz w:val="28"/>
                <w:szCs w:val="28"/>
              </w:rPr>
            </w:pPr>
          </w:p>
          <w:p w:rsidR="002B0525" w:rsidRPr="00334198" w:rsidRDefault="002B0525" w:rsidP="002A7819">
            <w:pPr>
              <w:rPr>
                <w:sz w:val="28"/>
              </w:rPr>
            </w:pPr>
            <w:r w:rsidRPr="00334198">
              <w:rPr>
                <w:sz w:val="28"/>
              </w:rPr>
              <w:t xml:space="preserve">розпорядження голови </w:t>
            </w:r>
            <w:r>
              <w:rPr>
                <w:sz w:val="28"/>
              </w:rPr>
              <w:t xml:space="preserve">районної </w:t>
            </w:r>
            <w:r w:rsidRPr="00334198">
              <w:rPr>
                <w:sz w:val="28"/>
              </w:rPr>
              <w:t>державної адміністрації</w:t>
            </w:r>
          </w:p>
          <w:p w:rsidR="002B0525" w:rsidRPr="00300AF8" w:rsidRDefault="002B0525" w:rsidP="002B0525">
            <w:r>
              <w:rPr>
                <w:sz w:val="28"/>
              </w:rPr>
              <w:t>1</w:t>
            </w:r>
            <w:r>
              <w:rPr>
                <w:sz w:val="28"/>
              </w:rPr>
              <w:t>4</w:t>
            </w:r>
            <w:r>
              <w:rPr>
                <w:sz w:val="28"/>
              </w:rPr>
              <w:t xml:space="preserve"> грудня</w:t>
            </w:r>
            <w:r w:rsidRPr="00334198">
              <w:rPr>
                <w:sz w:val="28"/>
              </w:rPr>
              <w:t xml:space="preserve"> 201</w:t>
            </w:r>
            <w:r>
              <w:rPr>
                <w:sz w:val="28"/>
              </w:rPr>
              <w:t>8</w:t>
            </w:r>
            <w:r w:rsidRPr="00334198">
              <w:rPr>
                <w:sz w:val="28"/>
              </w:rPr>
              <w:t xml:space="preserve"> року № </w:t>
            </w:r>
            <w:r>
              <w:rPr>
                <w:sz w:val="28"/>
              </w:rPr>
              <w:t xml:space="preserve"> 1</w:t>
            </w:r>
            <w:r>
              <w:rPr>
                <w:sz w:val="28"/>
              </w:rPr>
              <w:t>916</w:t>
            </w:r>
          </w:p>
        </w:tc>
      </w:tr>
    </w:tbl>
    <w:p w:rsidR="00D60BC7" w:rsidRDefault="00D60BC7">
      <w:pPr>
        <w:rPr>
          <w:sz w:val="40"/>
        </w:rPr>
      </w:pPr>
    </w:p>
    <w:p w:rsidR="00D60BC7" w:rsidRDefault="00D60BC7">
      <w:pPr>
        <w:rPr>
          <w:sz w:val="40"/>
        </w:rPr>
      </w:pPr>
    </w:p>
    <w:p w:rsidR="005524A9" w:rsidRDefault="005524A9" w:rsidP="00D60BC7">
      <w:pPr>
        <w:jc w:val="center"/>
        <w:rPr>
          <w:b/>
          <w:sz w:val="52"/>
          <w:szCs w:val="52"/>
        </w:rPr>
      </w:pPr>
    </w:p>
    <w:p w:rsidR="005524A9" w:rsidRDefault="005524A9" w:rsidP="00D60BC7">
      <w:pPr>
        <w:jc w:val="center"/>
        <w:rPr>
          <w:b/>
          <w:sz w:val="52"/>
          <w:szCs w:val="52"/>
        </w:rPr>
      </w:pPr>
    </w:p>
    <w:p w:rsidR="00D60BC7" w:rsidRPr="00AC5C36" w:rsidRDefault="00D60BC7" w:rsidP="00D60BC7">
      <w:pPr>
        <w:jc w:val="center"/>
        <w:rPr>
          <w:b/>
          <w:sz w:val="52"/>
          <w:szCs w:val="52"/>
        </w:rPr>
      </w:pPr>
      <w:r w:rsidRPr="00AC5C36">
        <w:rPr>
          <w:b/>
          <w:sz w:val="52"/>
          <w:szCs w:val="52"/>
        </w:rPr>
        <w:t>ПРОГРАМА</w:t>
      </w:r>
    </w:p>
    <w:p w:rsidR="00D60BC7" w:rsidRPr="00AC5C36" w:rsidRDefault="00D60BC7" w:rsidP="00D60BC7">
      <w:pPr>
        <w:jc w:val="center"/>
        <w:rPr>
          <w:b/>
          <w:sz w:val="52"/>
          <w:szCs w:val="52"/>
        </w:rPr>
      </w:pPr>
    </w:p>
    <w:p w:rsidR="00D60BC7" w:rsidRPr="00AC5C36" w:rsidRDefault="00D60BC7" w:rsidP="00D60BC7">
      <w:pPr>
        <w:jc w:val="center"/>
        <w:rPr>
          <w:b/>
          <w:sz w:val="52"/>
          <w:szCs w:val="52"/>
        </w:rPr>
      </w:pPr>
      <w:r w:rsidRPr="00AC5C36">
        <w:rPr>
          <w:b/>
          <w:sz w:val="52"/>
          <w:szCs w:val="52"/>
        </w:rPr>
        <w:t>економічного і соціального розвитку</w:t>
      </w:r>
    </w:p>
    <w:p w:rsidR="00D60BC7" w:rsidRPr="00AC5C36" w:rsidRDefault="00D60BC7" w:rsidP="00D60BC7">
      <w:pPr>
        <w:jc w:val="center"/>
        <w:rPr>
          <w:b/>
          <w:sz w:val="52"/>
          <w:szCs w:val="52"/>
        </w:rPr>
      </w:pPr>
    </w:p>
    <w:p w:rsidR="00D60BC7" w:rsidRPr="00AC5C36" w:rsidRDefault="00D60BC7" w:rsidP="00D60BC7">
      <w:pPr>
        <w:jc w:val="center"/>
        <w:rPr>
          <w:b/>
          <w:sz w:val="52"/>
          <w:szCs w:val="52"/>
        </w:rPr>
      </w:pPr>
      <w:r w:rsidRPr="00AC5C36">
        <w:rPr>
          <w:b/>
          <w:sz w:val="52"/>
          <w:szCs w:val="52"/>
        </w:rPr>
        <w:t>Чернігівсько</w:t>
      </w:r>
      <w:r>
        <w:rPr>
          <w:b/>
          <w:sz w:val="52"/>
          <w:szCs w:val="52"/>
        </w:rPr>
        <w:t>го  району</w:t>
      </w:r>
    </w:p>
    <w:p w:rsidR="00D60BC7" w:rsidRPr="00AC5C36" w:rsidRDefault="00D60BC7" w:rsidP="00D60BC7">
      <w:pPr>
        <w:jc w:val="center"/>
        <w:rPr>
          <w:b/>
          <w:sz w:val="52"/>
          <w:szCs w:val="52"/>
        </w:rPr>
      </w:pPr>
    </w:p>
    <w:p w:rsidR="00D60BC7" w:rsidRDefault="00D60BC7" w:rsidP="00D60BC7">
      <w:pPr>
        <w:jc w:val="center"/>
        <w:rPr>
          <w:sz w:val="40"/>
        </w:rPr>
      </w:pPr>
      <w:r w:rsidRPr="00AC5C36">
        <w:rPr>
          <w:b/>
          <w:sz w:val="52"/>
          <w:szCs w:val="52"/>
        </w:rPr>
        <w:t>на 201</w:t>
      </w:r>
      <w:r w:rsidR="005524A9">
        <w:rPr>
          <w:b/>
          <w:sz w:val="52"/>
          <w:szCs w:val="52"/>
        </w:rPr>
        <w:t>9</w:t>
      </w:r>
      <w:r w:rsidRPr="00AC5C36">
        <w:rPr>
          <w:b/>
          <w:sz w:val="52"/>
          <w:szCs w:val="52"/>
        </w:rPr>
        <w:t xml:space="preserve"> рік</w:t>
      </w:r>
    </w:p>
    <w:p w:rsidR="00D60BC7" w:rsidRDefault="00D60BC7">
      <w:pPr>
        <w:rPr>
          <w:sz w:val="40"/>
        </w:rPr>
      </w:pPr>
    </w:p>
    <w:p w:rsidR="00D60BC7" w:rsidRDefault="00D60BC7">
      <w:pPr>
        <w:rPr>
          <w:sz w:val="40"/>
        </w:rPr>
      </w:pPr>
    </w:p>
    <w:p w:rsidR="00D60BC7" w:rsidRDefault="00D60BC7">
      <w:pPr>
        <w:rPr>
          <w:sz w:val="40"/>
        </w:rPr>
      </w:pPr>
    </w:p>
    <w:p w:rsidR="00D60BC7" w:rsidRDefault="00D60BC7">
      <w:pPr>
        <w:rPr>
          <w:sz w:val="40"/>
        </w:rPr>
      </w:pPr>
    </w:p>
    <w:p w:rsidR="00D60BC7" w:rsidRDefault="00D60BC7">
      <w:pPr>
        <w:rPr>
          <w:sz w:val="40"/>
        </w:rPr>
      </w:pPr>
    </w:p>
    <w:p w:rsidR="00D60BC7" w:rsidRDefault="00D60BC7">
      <w:pPr>
        <w:rPr>
          <w:sz w:val="40"/>
        </w:rPr>
      </w:pPr>
    </w:p>
    <w:p w:rsidR="00D60BC7" w:rsidRDefault="00D60BC7">
      <w:pPr>
        <w:rPr>
          <w:sz w:val="40"/>
        </w:rPr>
      </w:pPr>
    </w:p>
    <w:p w:rsidR="00D60BC7" w:rsidRDefault="00D60BC7">
      <w:pPr>
        <w:rPr>
          <w:sz w:val="40"/>
        </w:rPr>
      </w:pPr>
    </w:p>
    <w:p w:rsidR="00D60BC7" w:rsidRDefault="00D60BC7">
      <w:pPr>
        <w:rPr>
          <w:sz w:val="40"/>
        </w:rPr>
      </w:pPr>
    </w:p>
    <w:p w:rsidR="00E025C3" w:rsidRDefault="00E025C3">
      <w:pPr>
        <w:rPr>
          <w:sz w:val="40"/>
        </w:rPr>
      </w:pPr>
    </w:p>
    <w:p w:rsidR="00E025C3" w:rsidRDefault="00E025C3">
      <w:pPr>
        <w:rPr>
          <w:sz w:val="40"/>
        </w:rPr>
      </w:pPr>
    </w:p>
    <w:p w:rsidR="00E025C3" w:rsidRDefault="00E025C3">
      <w:pPr>
        <w:rPr>
          <w:sz w:val="40"/>
        </w:rPr>
      </w:pPr>
    </w:p>
    <w:p w:rsidR="00E025C3" w:rsidRDefault="00E025C3">
      <w:pPr>
        <w:rPr>
          <w:sz w:val="40"/>
        </w:rPr>
      </w:pPr>
    </w:p>
    <w:p w:rsidR="00E025C3" w:rsidRDefault="00E025C3">
      <w:pPr>
        <w:rPr>
          <w:sz w:val="40"/>
        </w:rPr>
      </w:pPr>
    </w:p>
    <w:p w:rsidR="00E025C3" w:rsidRPr="00D60BC7" w:rsidRDefault="00E025C3">
      <w:pPr>
        <w:rPr>
          <w:sz w:val="40"/>
        </w:rPr>
      </w:pPr>
    </w:p>
    <w:p w:rsidR="002660C1" w:rsidRDefault="000462ED" w:rsidP="000462ED">
      <w:pPr>
        <w:jc w:val="center"/>
      </w:pPr>
      <w:r>
        <w:t>м. Чернігів</w:t>
      </w:r>
    </w:p>
    <w:p w:rsidR="002660C1" w:rsidRDefault="000462ED" w:rsidP="000462ED">
      <w:pPr>
        <w:jc w:val="center"/>
      </w:pPr>
      <w:r>
        <w:t>201</w:t>
      </w:r>
      <w:r w:rsidR="005524A9">
        <w:t>8</w:t>
      </w:r>
      <w:r>
        <w:t xml:space="preserve"> рік</w:t>
      </w:r>
    </w:p>
    <w:p w:rsidR="002660C1" w:rsidRDefault="002660C1">
      <w:r>
        <w:br w:type="page"/>
      </w:r>
    </w:p>
    <w:p w:rsidR="00470E6B" w:rsidRPr="00A2475B" w:rsidRDefault="00470E6B" w:rsidP="00275858">
      <w:pPr>
        <w:spacing w:after="240"/>
        <w:jc w:val="center"/>
        <w:rPr>
          <w:b/>
          <w:spacing w:val="120"/>
          <w:sz w:val="24"/>
        </w:rPr>
      </w:pPr>
      <w:r w:rsidRPr="00A2475B">
        <w:rPr>
          <w:b/>
          <w:spacing w:val="120"/>
          <w:sz w:val="24"/>
        </w:rPr>
        <w:lastRenderedPageBreak/>
        <w:t>ЗМІСТ</w:t>
      </w:r>
    </w:p>
    <w:tbl>
      <w:tblPr>
        <w:tblW w:w="5016" w:type="pct"/>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596"/>
        <w:gridCol w:w="9273"/>
      </w:tblGrid>
      <w:tr w:rsidR="00733EB0" w:rsidRPr="00A2475B" w:rsidTr="00E025C3">
        <w:trPr>
          <w:cantSplit/>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595F41">
            <w:pPr>
              <w:ind w:left="57" w:right="57"/>
              <w:rPr>
                <w:b/>
                <w:bCs/>
                <w:sz w:val="27"/>
                <w:szCs w:val="27"/>
              </w:rPr>
            </w:pPr>
            <w:r w:rsidRPr="00A2475B">
              <w:rPr>
                <w:b/>
                <w:bCs/>
                <w:sz w:val="27"/>
                <w:szCs w:val="27"/>
              </w:rPr>
              <w:t>Вступ</w:t>
            </w:r>
            <w:r w:rsidR="002F4E55" w:rsidRPr="00A2475B">
              <w:rPr>
                <w:b/>
                <w:bCs/>
                <w:sz w:val="27"/>
                <w:szCs w:val="27"/>
              </w:rPr>
              <w:t>…………………………………………………………………………</w:t>
            </w:r>
            <w:r w:rsidR="00E8232C">
              <w:rPr>
                <w:b/>
                <w:bCs/>
                <w:sz w:val="27"/>
                <w:szCs w:val="27"/>
              </w:rPr>
              <w:t>……..</w:t>
            </w:r>
            <w:r w:rsidR="0017735B">
              <w:rPr>
                <w:b/>
                <w:bCs/>
                <w:sz w:val="27"/>
                <w:szCs w:val="27"/>
              </w:rPr>
              <w:t>3</w:t>
            </w:r>
          </w:p>
        </w:tc>
      </w:tr>
      <w:tr w:rsidR="00733EB0" w:rsidRPr="00A2475B" w:rsidTr="00E025C3">
        <w:trPr>
          <w:cantSplit/>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r w:rsidRPr="00A2475B">
              <w:rPr>
                <w:sz w:val="27"/>
                <w:szCs w:val="27"/>
              </w:rPr>
              <w:t>1.</w:t>
            </w:r>
          </w:p>
        </w:tc>
        <w:tc>
          <w:tcPr>
            <w:tcW w:w="4698" w:type="pct"/>
            <w:tcBorders>
              <w:top w:val="single" w:sz="6" w:space="0" w:color="auto"/>
              <w:left w:val="single" w:sz="6" w:space="0" w:color="auto"/>
              <w:bottom w:val="single" w:sz="6" w:space="0" w:color="auto"/>
              <w:right w:val="single" w:sz="6" w:space="0" w:color="auto"/>
            </w:tcBorders>
          </w:tcPr>
          <w:p w:rsidR="002F4E55" w:rsidRPr="00A2475B" w:rsidRDefault="00D734D4" w:rsidP="00733EB0">
            <w:pPr>
              <w:ind w:left="57" w:right="57"/>
              <w:rPr>
                <w:b/>
                <w:bCs/>
                <w:sz w:val="27"/>
                <w:szCs w:val="27"/>
              </w:rPr>
            </w:pPr>
            <w:r>
              <w:rPr>
                <w:b/>
                <w:bCs/>
                <w:sz w:val="27"/>
                <w:szCs w:val="27"/>
              </w:rPr>
              <w:t>Оцінка</w:t>
            </w:r>
            <w:r w:rsidR="00733EB0" w:rsidRPr="00A2475B">
              <w:rPr>
                <w:b/>
                <w:bCs/>
                <w:sz w:val="27"/>
                <w:szCs w:val="27"/>
              </w:rPr>
              <w:t xml:space="preserve"> економічного і соціального розвитку району     у 201</w:t>
            </w:r>
            <w:r w:rsidR="00800EC3">
              <w:rPr>
                <w:b/>
                <w:bCs/>
                <w:sz w:val="27"/>
                <w:szCs w:val="27"/>
              </w:rPr>
              <w:t>8</w:t>
            </w:r>
            <w:r w:rsidR="00733EB0" w:rsidRPr="00A2475B">
              <w:rPr>
                <w:b/>
                <w:bCs/>
                <w:sz w:val="27"/>
                <w:szCs w:val="27"/>
              </w:rPr>
              <w:t xml:space="preserve"> році </w:t>
            </w:r>
          </w:p>
          <w:p w:rsidR="00733EB0" w:rsidRPr="00A2475B" w:rsidRDefault="00733EB0" w:rsidP="00595F41">
            <w:pPr>
              <w:ind w:left="57" w:right="57"/>
              <w:rPr>
                <w:b/>
                <w:bCs/>
                <w:sz w:val="27"/>
                <w:szCs w:val="27"/>
              </w:rPr>
            </w:pPr>
            <w:r w:rsidRPr="00A2475B">
              <w:rPr>
                <w:b/>
                <w:bCs/>
                <w:sz w:val="27"/>
                <w:szCs w:val="27"/>
              </w:rPr>
              <w:t>та проблеми, що його стримують</w:t>
            </w:r>
            <w:r w:rsidR="002F4E55" w:rsidRPr="00A2475B">
              <w:rPr>
                <w:b/>
                <w:bCs/>
                <w:sz w:val="27"/>
                <w:szCs w:val="27"/>
              </w:rPr>
              <w:t>…………………………………………</w:t>
            </w:r>
            <w:r w:rsidR="00E8232C">
              <w:rPr>
                <w:b/>
                <w:bCs/>
                <w:sz w:val="27"/>
                <w:szCs w:val="27"/>
              </w:rPr>
              <w:t>……</w:t>
            </w:r>
            <w:r w:rsidR="0017735B">
              <w:rPr>
                <w:b/>
                <w:bCs/>
                <w:sz w:val="27"/>
                <w:szCs w:val="27"/>
              </w:rPr>
              <w:t>4</w:t>
            </w:r>
          </w:p>
        </w:tc>
      </w:tr>
      <w:tr w:rsidR="00733EB0" w:rsidRPr="00A2475B" w:rsidTr="00E025C3">
        <w:trPr>
          <w:cantSplit/>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r w:rsidRPr="00A2475B">
              <w:rPr>
                <w:sz w:val="27"/>
                <w:szCs w:val="27"/>
              </w:rPr>
              <w:t>2.</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800EC3">
            <w:pPr>
              <w:ind w:left="57" w:right="57"/>
              <w:rPr>
                <w:b/>
                <w:bCs/>
                <w:sz w:val="27"/>
                <w:szCs w:val="27"/>
              </w:rPr>
            </w:pPr>
            <w:r w:rsidRPr="00A2475B">
              <w:rPr>
                <w:b/>
                <w:bCs/>
                <w:sz w:val="27"/>
                <w:szCs w:val="27"/>
              </w:rPr>
              <w:t>Цілі та пріоритети  економічного  і соціального  розвитку</w:t>
            </w:r>
            <w:r w:rsidR="00A2475B">
              <w:rPr>
                <w:b/>
                <w:bCs/>
                <w:sz w:val="27"/>
                <w:szCs w:val="27"/>
              </w:rPr>
              <w:t xml:space="preserve"> </w:t>
            </w:r>
            <w:r w:rsidRPr="00A2475B">
              <w:rPr>
                <w:b/>
                <w:bCs/>
                <w:sz w:val="27"/>
                <w:szCs w:val="27"/>
              </w:rPr>
              <w:t>у 201</w:t>
            </w:r>
            <w:r w:rsidR="00800EC3">
              <w:rPr>
                <w:b/>
                <w:bCs/>
                <w:sz w:val="27"/>
                <w:szCs w:val="27"/>
              </w:rPr>
              <w:t>9</w:t>
            </w:r>
            <w:r w:rsidRPr="00A2475B">
              <w:rPr>
                <w:b/>
                <w:bCs/>
                <w:sz w:val="27"/>
                <w:szCs w:val="27"/>
              </w:rPr>
              <w:t xml:space="preserve"> році</w:t>
            </w:r>
            <w:r w:rsidR="00A2475B">
              <w:rPr>
                <w:b/>
                <w:bCs/>
                <w:sz w:val="27"/>
                <w:szCs w:val="27"/>
              </w:rPr>
              <w:t>…</w:t>
            </w:r>
            <w:r w:rsidR="00265A1B">
              <w:rPr>
                <w:b/>
                <w:bCs/>
                <w:sz w:val="27"/>
                <w:szCs w:val="27"/>
              </w:rPr>
              <w:t>.</w:t>
            </w:r>
            <w:r w:rsidR="0017735B">
              <w:rPr>
                <w:b/>
                <w:bCs/>
                <w:sz w:val="27"/>
                <w:szCs w:val="27"/>
              </w:rPr>
              <w:t>1</w:t>
            </w:r>
            <w:r w:rsidR="00CB5B64">
              <w:rPr>
                <w:b/>
                <w:bCs/>
                <w:sz w:val="27"/>
                <w:szCs w:val="27"/>
              </w:rPr>
              <w:t>2</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r w:rsidRPr="00A2475B">
              <w:rPr>
                <w:sz w:val="27"/>
                <w:szCs w:val="27"/>
              </w:rPr>
              <w:t>3.</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800EC3" w:rsidP="00CB5B64">
            <w:pPr>
              <w:ind w:left="57" w:right="57"/>
              <w:rPr>
                <w:sz w:val="27"/>
                <w:szCs w:val="27"/>
              </w:rPr>
            </w:pPr>
            <w:r>
              <w:rPr>
                <w:b/>
                <w:sz w:val="27"/>
                <w:szCs w:val="27"/>
              </w:rPr>
              <w:t>Підвищення</w:t>
            </w:r>
            <w:r w:rsidR="00E025C3">
              <w:rPr>
                <w:b/>
                <w:sz w:val="27"/>
                <w:szCs w:val="27"/>
              </w:rPr>
              <w:t xml:space="preserve"> </w:t>
            </w:r>
            <w:r w:rsidR="00733EB0" w:rsidRPr="00A2475B">
              <w:rPr>
                <w:b/>
                <w:sz w:val="27"/>
                <w:szCs w:val="27"/>
              </w:rPr>
              <w:t xml:space="preserve"> конкурентоспроможності економіки району</w:t>
            </w:r>
            <w:r w:rsidR="00E025C3">
              <w:rPr>
                <w:b/>
                <w:sz w:val="27"/>
                <w:szCs w:val="27"/>
              </w:rPr>
              <w:t xml:space="preserve">, забезпечення умов стійкого економічного розвитку </w:t>
            </w:r>
            <w:r w:rsidR="002F4E55" w:rsidRPr="00A2475B">
              <w:rPr>
                <w:b/>
                <w:sz w:val="27"/>
                <w:szCs w:val="27"/>
              </w:rPr>
              <w:t>……………………………</w:t>
            </w:r>
            <w:r w:rsidR="00E8232C">
              <w:rPr>
                <w:b/>
                <w:sz w:val="27"/>
                <w:szCs w:val="27"/>
              </w:rPr>
              <w:t>…</w:t>
            </w:r>
            <w:r w:rsidR="002B6877">
              <w:rPr>
                <w:b/>
                <w:sz w:val="27"/>
                <w:szCs w:val="27"/>
              </w:rPr>
              <w:t>………</w:t>
            </w:r>
            <w:r w:rsidR="00617B80">
              <w:rPr>
                <w:b/>
                <w:sz w:val="27"/>
                <w:szCs w:val="27"/>
              </w:rPr>
              <w:t>.</w:t>
            </w:r>
            <w:r w:rsidR="0017735B">
              <w:rPr>
                <w:b/>
                <w:sz w:val="27"/>
                <w:szCs w:val="27"/>
              </w:rPr>
              <w:t>1</w:t>
            </w:r>
            <w:r w:rsidR="00CB5B64">
              <w:rPr>
                <w:b/>
                <w:sz w:val="27"/>
                <w:szCs w:val="27"/>
              </w:rPr>
              <w:t>3</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r w:rsidRPr="00A2475B">
              <w:rPr>
                <w:sz w:val="27"/>
                <w:szCs w:val="27"/>
              </w:rPr>
              <w:t>3.1.</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right="57"/>
              <w:rPr>
                <w:sz w:val="27"/>
                <w:szCs w:val="27"/>
              </w:rPr>
            </w:pPr>
            <w:r w:rsidRPr="00A2475B">
              <w:rPr>
                <w:sz w:val="27"/>
                <w:szCs w:val="27"/>
              </w:rPr>
              <w:t>Податкова-бюджетна політика</w:t>
            </w:r>
            <w:r w:rsidR="002F4E55" w:rsidRPr="00A2475B">
              <w:rPr>
                <w:sz w:val="27"/>
                <w:szCs w:val="27"/>
              </w:rPr>
              <w:t>………………………………………………</w:t>
            </w:r>
            <w:r w:rsidR="00E8232C">
              <w:rPr>
                <w:sz w:val="27"/>
                <w:szCs w:val="27"/>
              </w:rPr>
              <w:t>…...</w:t>
            </w:r>
            <w:r w:rsidR="0017735B">
              <w:rPr>
                <w:sz w:val="27"/>
                <w:szCs w:val="27"/>
              </w:rPr>
              <w:t>1</w:t>
            </w:r>
            <w:r w:rsidR="00CB5B64">
              <w:rPr>
                <w:sz w:val="27"/>
                <w:szCs w:val="27"/>
              </w:rPr>
              <w:t>3</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800EC3">
            <w:pPr>
              <w:rPr>
                <w:sz w:val="27"/>
                <w:szCs w:val="27"/>
              </w:rPr>
            </w:pPr>
            <w:r w:rsidRPr="00A2475B">
              <w:rPr>
                <w:sz w:val="27"/>
                <w:szCs w:val="27"/>
              </w:rPr>
              <w:t>3.</w:t>
            </w:r>
            <w:r w:rsidR="00800EC3">
              <w:rPr>
                <w:sz w:val="27"/>
                <w:szCs w:val="27"/>
              </w:rPr>
              <w:t>2</w:t>
            </w:r>
            <w:r w:rsidRPr="00A2475B">
              <w:rPr>
                <w:sz w:val="27"/>
                <w:szCs w:val="27"/>
              </w:rPr>
              <w:t>.</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 xml:space="preserve">Розвиток підприємництва та </w:t>
            </w:r>
            <w:r w:rsidR="00800EC3">
              <w:rPr>
                <w:sz w:val="27"/>
                <w:szCs w:val="27"/>
              </w:rPr>
              <w:t>удосконалення системи надання адміністративних послуг………………………………………………….</w:t>
            </w:r>
            <w:r w:rsidR="002F4E55" w:rsidRPr="00A2475B">
              <w:rPr>
                <w:sz w:val="27"/>
                <w:szCs w:val="27"/>
              </w:rPr>
              <w:t>……..</w:t>
            </w:r>
            <w:r w:rsidR="00E8232C">
              <w:rPr>
                <w:sz w:val="27"/>
                <w:szCs w:val="27"/>
              </w:rPr>
              <w:t>.</w:t>
            </w:r>
            <w:r w:rsidR="0017735B">
              <w:rPr>
                <w:sz w:val="27"/>
                <w:szCs w:val="27"/>
              </w:rPr>
              <w:t>1</w:t>
            </w:r>
            <w:r w:rsidR="00CB5B64">
              <w:rPr>
                <w:sz w:val="27"/>
                <w:szCs w:val="27"/>
              </w:rPr>
              <w:t>5</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800EC3">
            <w:pPr>
              <w:rPr>
                <w:sz w:val="27"/>
                <w:szCs w:val="27"/>
              </w:rPr>
            </w:pPr>
            <w:r w:rsidRPr="00A2475B">
              <w:rPr>
                <w:sz w:val="27"/>
                <w:szCs w:val="27"/>
              </w:rPr>
              <w:t>3.</w:t>
            </w:r>
            <w:r w:rsidR="00800EC3">
              <w:rPr>
                <w:sz w:val="27"/>
                <w:szCs w:val="27"/>
              </w:rPr>
              <w:t>3</w:t>
            </w:r>
            <w:r w:rsidRPr="00A2475B">
              <w:rPr>
                <w:sz w:val="27"/>
                <w:szCs w:val="27"/>
              </w:rPr>
              <w:t>.</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D616D6">
            <w:pPr>
              <w:ind w:left="57" w:right="57"/>
              <w:rPr>
                <w:sz w:val="27"/>
                <w:szCs w:val="27"/>
              </w:rPr>
            </w:pPr>
            <w:r w:rsidRPr="00A2475B">
              <w:rPr>
                <w:sz w:val="27"/>
                <w:szCs w:val="27"/>
              </w:rPr>
              <w:t>Інвестиційна діяльність</w:t>
            </w:r>
            <w:r w:rsidR="002F4E55" w:rsidRPr="00A2475B">
              <w:rPr>
                <w:sz w:val="27"/>
                <w:szCs w:val="27"/>
              </w:rPr>
              <w:t>…………………………………………………………</w:t>
            </w:r>
            <w:r w:rsidR="00E8232C">
              <w:rPr>
                <w:sz w:val="27"/>
                <w:szCs w:val="27"/>
              </w:rPr>
              <w:t>..</w:t>
            </w:r>
            <w:r w:rsidR="0017735B">
              <w:rPr>
                <w:sz w:val="27"/>
                <w:szCs w:val="27"/>
              </w:rPr>
              <w:t>1</w:t>
            </w:r>
            <w:r w:rsidR="00D616D6">
              <w:rPr>
                <w:sz w:val="27"/>
                <w:szCs w:val="27"/>
              </w:rPr>
              <w:t>7</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800EC3">
            <w:pPr>
              <w:rPr>
                <w:sz w:val="27"/>
                <w:szCs w:val="27"/>
              </w:rPr>
            </w:pPr>
            <w:r w:rsidRPr="00A2475B">
              <w:rPr>
                <w:sz w:val="27"/>
                <w:szCs w:val="27"/>
              </w:rPr>
              <w:t>3.</w:t>
            </w:r>
            <w:r w:rsidR="00800EC3">
              <w:rPr>
                <w:sz w:val="27"/>
                <w:szCs w:val="27"/>
              </w:rPr>
              <w:t>4</w:t>
            </w:r>
            <w:r w:rsidRPr="00A2475B">
              <w:rPr>
                <w:sz w:val="27"/>
                <w:szCs w:val="27"/>
              </w:rPr>
              <w:t>.</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Розвиток інфраструктури  району</w:t>
            </w:r>
            <w:r w:rsidR="002F4E55" w:rsidRPr="00A2475B">
              <w:rPr>
                <w:sz w:val="27"/>
                <w:szCs w:val="27"/>
              </w:rPr>
              <w:t>……………………………………………</w:t>
            </w:r>
            <w:r w:rsidR="00E8232C">
              <w:rPr>
                <w:sz w:val="27"/>
                <w:szCs w:val="27"/>
              </w:rPr>
              <w:t>….</w:t>
            </w:r>
            <w:r w:rsidR="0017735B">
              <w:rPr>
                <w:sz w:val="27"/>
                <w:szCs w:val="27"/>
              </w:rPr>
              <w:t>1</w:t>
            </w:r>
            <w:r w:rsidR="00CB5B64">
              <w:rPr>
                <w:sz w:val="27"/>
                <w:szCs w:val="27"/>
              </w:rPr>
              <w:t>9</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800EC3">
            <w:pPr>
              <w:rPr>
                <w:sz w:val="27"/>
                <w:szCs w:val="27"/>
              </w:rPr>
            </w:pPr>
            <w:r w:rsidRPr="00A2475B">
              <w:rPr>
                <w:sz w:val="27"/>
                <w:szCs w:val="27"/>
              </w:rPr>
              <w:t>3.</w:t>
            </w:r>
            <w:r w:rsidR="00800EC3">
              <w:rPr>
                <w:sz w:val="27"/>
                <w:szCs w:val="27"/>
              </w:rPr>
              <w:t>5</w:t>
            </w:r>
            <w:r w:rsidRPr="00A2475B">
              <w:rPr>
                <w:sz w:val="27"/>
                <w:szCs w:val="27"/>
              </w:rPr>
              <w:t>.</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Житлово-комунальне господарство та житлова політика</w:t>
            </w:r>
            <w:r w:rsidR="002F4E55" w:rsidRPr="00A2475B">
              <w:rPr>
                <w:sz w:val="27"/>
                <w:szCs w:val="27"/>
              </w:rPr>
              <w:t>……………………</w:t>
            </w:r>
            <w:r w:rsidR="00E8232C">
              <w:rPr>
                <w:sz w:val="27"/>
                <w:szCs w:val="27"/>
              </w:rPr>
              <w:t>..</w:t>
            </w:r>
            <w:r w:rsidR="0017735B">
              <w:rPr>
                <w:sz w:val="27"/>
                <w:szCs w:val="27"/>
              </w:rPr>
              <w:t>2</w:t>
            </w:r>
            <w:r w:rsidR="00CB5B64">
              <w:rPr>
                <w:sz w:val="27"/>
                <w:szCs w:val="27"/>
              </w:rPr>
              <w:t>1</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800EC3">
            <w:pPr>
              <w:rPr>
                <w:sz w:val="27"/>
                <w:szCs w:val="27"/>
              </w:rPr>
            </w:pPr>
            <w:r w:rsidRPr="00A2475B">
              <w:rPr>
                <w:sz w:val="27"/>
                <w:szCs w:val="27"/>
              </w:rPr>
              <w:t>3.</w:t>
            </w:r>
            <w:r w:rsidR="00800EC3">
              <w:rPr>
                <w:sz w:val="27"/>
                <w:szCs w:val="27"/>
              </w:rPr>
              <w:t>6</w:t>
            </w:r>
            <w:r w:rsidRPr="00A2475B">
              <w:rPr>
                <w:sz w:val="27"/>
                <w:szCs w:val="27"/>
              </w:rPr>
              <w:t>.</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595F41">
            <w:pPr>
              <w:ind w:left="57" w:right="57"/>
              <w:rPr>
                <w:sz w:val="27"/>
                <w:szCs w:val="27"/>
              </w:rPr>
            </w:pPr>
            <w:r w:rsidRPr="00A2475B">
              <w:rPr>
                <w:sz w:val="27"/>
                <w:szCs w:val="27"/>
              </w:rPr>
              <w:t>Енергозабезпечення та енергозбереження</w:t>
            </w:r>
            <w:r w:rsidR="002F4E55" w:rsidRPr="00A2475B">
              <w:rPr>
                <w:sz w:val="27"/>
                <w:szCs w:val="27"/>
              </w:rPr>
              <w:t>……………………………………</w:t>
            </w:r>
            <w:r w:rsidR="00E8232C">
              <w:rPr>
                <w:sz w:val="27"/>
                <w:szCs w:val="27"/>
              </w:rPr>
              <w:t>..</w:t>
            </w:r>
            <w:r w:rsidR="002F4E55" w:rsidRPr="00A2475B">
              <w:rPr>
                <w:sz w:val="27"/>
                <w:szCs w:val="27"/>
              </w:rPr>
              <w:t>.</w:t>
            </w:r>
            <w:r w:rsidR="0017735B">
              <w:rPr>
                <w:sz w:val="27"/>
                <w:szCs w:val="27"/>
              </w:rPr>
              <w:t>25</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800EC3">
            <w:pPr>
              <w:rPr>
                <w:sz w:val="27"/>
                <w:szCs w:val="27"/>
              </w:rPr>
            </w:pPr>
            <w:r w:rsidRPr="00A2475B">
              <w:rPr>
                <w:sz w:val="27"/>
                <w:szCs w:val="27"/>
              </w:rPr>
              <w:t>3.</w:t>
            </w:r>
            <w:r w:rsidR="00800EC3">
              <w:rPr>
                <w:sz w:val="27"/>
                <w:szCs w:val="27"/>
              </w:rPr>
              <w:t>7</w:t>
            </w:r>
            <w:r w:rsidRPr="00A2475B">
              <w:rPr>
                <w:sz w:val="27"/>
                <w:szCs w:val="27"/>
              </w:rPr>
              <w:t>.</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595F41">
            <w:pPr>
              <w:ind w:left="57" w:right="57"/>
              <w:rPr>
                <w:sz w:val="27"/>
                <w:szCs w:val="27"/>
              </w:rPr>
            </w:pPr>
            <w:r w:rsidRPr="00A2475B">
              <w:rPr>
                <w:bCs/>
                <w:sz w:val="27"/>
                <w:szCs w:val="27"/>
              </w:rPr>
              <w:t xml:space="preserve">Зовнішньоекономічна діяльність </w:t>
            </w:r>
            <w:r w:rsidR="002F4E55" w:rsidRPr="00A2475B">
              <w:rPr>
                <w:bCs/>
                <w:sz w:val="27"/>
                <w:szCs w:val="27"/>
              </w:rPr>
              <w:t>……………………………………………...</w:t>
            </w:r>
            <w:r w:rsidR="00E8232C">
              <w:rPr>
                <w:bCs/>
                <w:sz w:val="27"/>
                <w:szCs w:val="27"/>
              </w:rPr>
              <w:t>..</w:t>
            </w:r>
            <w:r w:rsidR="0017735B">
              <w:rPr>
                <w:bCs/>
                <w:sz w:val="27"/>
                <w:szCs w:val="27"/>
              </w:rPr>
              <w:t>27</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800EC3">
            <w:pPr>
              <w:rPr>
                <w:sz w:val="27"/>
                <w:szCs w:val="27"/>
              </w:rPr>
            </w:pPr>
            <w:r w:rsidRPr="00A2475B">
              <w:rPr>
                <w:sz w:val="27"/>
                <w:szCs w:val="27"/>
              </w:rPr>
              <w:t>3.</w:t>
            </w:r>
            <w:r w:rsidR="00800EC3">
              <w:rPr>
                <w:sz w:val="27"/>
                <w:szCs w:val="27"/>
              </w:rPr>
              <w:t>8</w:t>
            </w:r>
            <w:r w:rsidRPr="00A2475B">
              <w:rPr>
                <w:sz w:val="27"/>
                <w:szCs w:val="27"/>
              </w:rPr>
              <w:t>.</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595F41">
            <w:pPr>
              <w:ind w:left="57" w:right="57"/>
              <w:rPr>
                <w:sz w:val="27"/>
                <w:szCs w:val="27"/>
              </w:rPr>
            </w:pPr>
            <w:r w:rsidRPr="00A2475B">
              <w:rPr>
                <w:sz w:val="27"/>
                <w:szCs w:val="27"/>
              </w:rPr>
              <w:t>Управління об’єктами державної та комунальної власності</w:t>
            </w:r>
            <w:r w:rsidR="002F4E55" w:rsidRPr="00A2475B">
              <w:rPr>
                <w:sz w:val="27"/>
                <w:szCs w:val="27"/>
              </w:rPr>
              <w:t>………………</w:t>
            </w:r>
            <w:r w:rsidR="00E8232C">
              <w:rPr>
                <w:sz w:val="27"/>
                <w:szCs w:val="27"/>
              </w:rPr>
              <w:t>…</w:t>
            </w:r>
            <w:r w:rsidR="002F4E55" w:rsidRPr="00A2475B">
              <w:rPr>
                <w:sz w:val="27"/>
                <w:szCs w:val="27"/>
              </w:rPr>
              <w:t>.</w:t>
            </w:r>
            <w:r w:rsidR="00617B80">
              <w:rPr>
                <w:sz w:val="27"/>
                <w:szCs w:val="27"/>
              </w:rPr>
              <w:t>.</w:t>
            </w:r>
            <w:r w:rsidR="0017735B">
              <w:rPr>
                <w:sz w:val="27"/>
                <w:szCs w:val="27"/>
              </w:rPr>
              <w:t>28</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b/>
                <w:sz w:val="27"/>
                <w:szCs w:val="27"/>
              </w:rPr>
            </w:pPr>
            <w:r w:rsidRPr="00A2475B">
              <w:rPr>
                <w:b/>
                <w:sz w:val="27"/>
                <w:szCs w:val="27"/>
              </w:rPr>
              <w:t>4.</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595F41">
            <w:pPr>
              <w:ind w:left="57" w:right="57"/>
              <w:rPr>
                <w:b/>
                <w:bCs/>
                <w:sz w:val="27"/>
                <w:szCs w:val="27"/>
              </w:rPr>
            </w:pPr>
            <w:r w:rsidRPr="00A2475B">
              <w:rPr>
                <w:b/>
                <w:bCs/>
                <w:sz w:val="27"/>
                <w:szCs w:val="27"/>
              </w:rPr>
              <w:t>Реальний сектор економіки</w:t>
            </w:r>
            <w:r w:rsidR="002F4E55" w:rsidRPr="00A2475B">
              <w:rPr>
                <w:b/>
                <w:bCs/>
                <w:sz w:val="27"/>
                <w:szCs w:val="27"/>
              </w:rPr>
              <w:t>…………………………………………………</w:t>
            </w:r>
            <w:r w:rsidR="00E8232C">
              <w:rPr>
                <w:b/>
                <w:bCs/>
                <w:sz w:val="27"/>
                <w:szCs w:val="27"/>
              </w:rPr>
              <w:t>…</w:t>
            </w:r>
            <w:r w:rsidR="0017735B">
              <w:rPr>
                <w:b/>
                <w:bCs/>
                <w:sz w:val="27"/>
                <w:szCs w:val="27"/>
              </w:rPr>
              <w:t>29</w:t>
            </w:r>
          </w:p>
        </w:tc>
      </w:tr>
      <w:tr w:rsidR="00733EB0" w:rsidRPr="00A2475B" w:rsidTr="00E025C3">
        <w:trPr>
          <w:trHeight w:val="320"/>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4.1.</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595F41">
            <w:pPr>
              <w:ind w:left="57" w:right="57"/>
              <w:rPr>
                <w:sz w:val="27"/>
                <w:szCs w:val="27"/>
              </w:rPr>
            </w:pPr>
            <w:r w:rsidRPr="00A2475B">
              <w:rPr>
                <w:sz w:val="27"/>
                <w:szCs w:val="27"/>
              </w:rPr>
              <w:t>Промисловість</w:t>
            </w:r>
            <w:r w:rsidR="002F4E55" w:rsidRPr="00A2475B">
              <w:rPr>
                <w:sz w:val="27"/>
                <w:szCs w:val="27"/>
              </w:rPr>
              <w:t>…………………………………………………………………..</w:t>
            </w:r>
            <w:r w:rsidRPr="00A2475B">
              <w:rPr>
                <w:sz w:val="27"/>
                <w:szCs w:val="27"/>
              </w:rPr>
              <w:t xml:space="preserve"> </w:t>
            </w:r>
            <w:r w:rsidR="00E8232C">
              <w:rPr>
                <w:sz w:val="27"/>
                <w:szCs w:val="27"/>
              </w:rPr>
              <w:t>..</w:t>
            </w:r>
            <w:r w:rsidR="0017735B">
              <w:rPr>
                <w:sz w:val="27"/>
                <w:szCs w:val="27"/>
              </w:rPr>
              <w:t>29</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r w:rsidRPr="00A2475B">
              <w:rPr>
                <w:sz w:val="27"/>
                <w:szCs w:val="27"/>
              </w:rPr>
              <w:t>4.2.</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595F41">
            <w:pPr>
              <w:ind w:left="57" w:right="57"/>
              <w:rPr>
                <w:sz w:val="27"/>
                <w:szCs w:val="27"/>
              </w:rPr>
            </w:pPr>
            <w:r w:rsidRPr="00A2475B">
              <w:rPr>
                <w:sz w:val="27"/>
                <w:szCs w:val="27"/>
              </w:rPr>
              <w:t>Аграрний комплекс</w:t>
            </w:r>
            <w:r w:rsidR="002F4E55" w:rsidRPr="00A2475B">
              <w:rPr>
                <w:sz w:val="27"/>
                <w:szCs w:val="27"/>
              </w:rPr>
              <w:t>……………………………………………………………</w:t>
            </w:r>
            <w:r w:rsidR="00E8232C">
              <w:rPr>
                <w:sz w:val="27"/>
                <w:szCs w:val="27"/>
              </w:rPr>
              <w:t>...</w:t>
            </w:r>
            <w:r w:rsidR="002F4E55" w:rsidRPr="00A2475B">
              <w:rPr>
                <w:sz w:val="27"/>
                <w:szCs w:val="27"/>
              </w:rPr>
              <w:t>.</w:t>
            </w:r>
            <w:r w:rsidR="00617B80">
              <w:rPr>
                <w:sz w:val="27"/>
                <w:szCs w:val="27"/>
              </w:rPr>
              <w:t>.</w:t>
            </w:r>
            <w:r w:rsidR="0017735B">
              <w:rPr>
                <w:sz w:val="27"/>
                <w:szCs w:val="27"/>
              </w:rPr>
              <w:t>31</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r w:rsidRPr="00A2475B">
              <w:rPr>
                <w:sz w:val="27"/>
                <w:szCs w:val="27"/>
              </w:rPr>
              <w:t>4.3.</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17735B">
            <w:pPr>
              <w:ind w:left="57" w:right="57"/>
              <w:rPr>
                <w:sz w:val="27"/>
                <w:szCs w:val="27"/>
              </w:rPr>
            </w:pPr>
            <w:r w:rsidRPr="00A2475B">
              <w:rPr>
                <w:sz w:val="27"/>
                <w:szCs w:val="27"/>
              </w:rPr>
              <w:t>Транспорт і зв’язок</w:t>
            </w:r>
            <w:r w:rsidR="002F4E55" w:rsidRPr="00A2475B">
              <w:rPr>
                <w:sz w:val="27"/>
                <w:szCs w:val="27"/>
              </w:rPr>
              <w:t>……………………………………………………………</w:t>
            </w:r>
            <w:r w:rsidR="00E8232C">
              <w:rPr>
                <w:sz w:val="27"/>
                <w:szCs w:val="27"/>
              </w:rPr>
              <w:t>…</w:t>
            </w:r>
            <w:r w:rsidR="002F4E55" w:rsidRPr="00A2475B">
              <w:rPr>
                <w:sz w:val="27"/>
                <w:szCs w:val="27"/>
              </w:rPr>
              <w:t>.</w:t>
            </w:r>
            <w:r w:rsidR="0017735B">
              <w:rPr>
                <w:sz w:val="27"/>
                <w:szCs w:val="27"/>
              </w:rPr>
              <w:t>34</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r w:rsidRPr="00A2475B">
              <w:rPr>
                <w:sz w:val="27"/>
                <w:szCs w:val="27"/>
              </w:rPr>
              <w:t>4.4.</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D734D4" w:rsidP="00CB5B64">
            <w:pPr>
              <w:ind w:left="57" w:right="57"/>
              <w:rPr>
                <w:sz w:val="27"/>
                <w:szCs w:val="27"/>
              </w:rPr>
            </w:pPr>
            <w:r>
              <w:rPr>
                <w:sz w:val="27"/>
                <w:szCs w:val="27"/>
              </w:rPr>
              <w:t>Споживчий ринок…………………..</w:t>
            </w:r>
            <w:r w:rsidR="002F4E55" w:rsidRPr="00A2475B">
              <w:rPr>
                <w:sz w:val="27"/>
                <w:szCs w:val="27"/>
              </w:rPr>
              <w:t>………………………………………….</w:t>
            </w:r>
            <w:r w:rsidR="00E8232C">
              <w:rPr>
                <w:sz w:val="27"/>
                <w:szCs w:val="27"/>
              </w:rPr>
              <w:t>..</w:t>
            </w:r>
            <w:r w:rsidR="002F4E55" w:rsidRPr="00A2475B">
              <w:rPr>
                <w:sz w:val="27"/>
                <w:szCs w:val="27"/>
              </w:rPr>
              <w:t>.</w:t>
            </w:r>
            <w:r w:rsidR="00617B80">
              <w:rPr>
                <w:sz w:val="27"/>
                <w:szCs w:val="27"/>
              </w:rPr>
              <w:t>.</w:t>
            </w:r>
            <w:r w:rsidR="0017735B">
              <w:rPr>
                <w:sz w:val="27"/>
                <w:szCs w:val="27"/>
              </w:rPr>
              <w:t>3</w:t>
            </w:r>
            <w:r w:rsidR="00CB5B64">
              <w:rPr>
                <w:sz w:val="27"/>
                <w:szCs w:val="27"/>
              </w:rPr>
              <w:t>5</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b/>
                <w:sz w:val="27"/>
                <w:szCs w:val="27"/>
              </w:rPr>
            </w:pPr>
            <w:r w:rsidRPr="00A2475B">
              <w:rPr>
                <w:b/>
                <w:sz w:val="27"/>
                <w:szCs w:val="27"/>
              </w:rPr>
              <w:t>5.</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b/>
                <w:sz w:val="27"/>
                <w:szCs w:val="27"/>
              </w:rPr>
            </w:pPr>
            <w:r w:rsidRPr="00A2475B">
              <w:rPr>
                <w:b/>
                <w:sz w:val="27"/>
                <w:szCs w:val="27"/>
              </w:rPr>
              <w:t>Соціальна і гуманітарна сфери</w:t>
            </w:r>
            <w:r w:rsidR="002F4E55" w:rsidRPr="00A2475B">
              <w:rPr>
                <w:b/>
                <w:sz w:val="27"/>
                <w:szCs w:val="27"/>
              </w:rPr>
              <w:t>………………………………………………</w:t>
            </w:r>
            <w:r w:rsidR="007F1D51">
              <w:rPr>
                <w:b/>
                <w:sz w:val="27"/>
                <w:szCs w:val="27"/>
              </w:rPr>
              <w:t>..</w:t>
            </w:r>
            <w:r w:rsidR="0017735B">
              <w:rPr>
                <w:b/>
                <w:sz w:val="27"/>
                <w:szCs w:val="27"/>
              </w:rPr>
              <w:t>3</w:t>
            </w:r>
            <w:r w:rsidR="00CB5B64">
              <w:rPr>
                <w:b/>
                <w:sz w:val="27"/>
                <w:szCs w:val="27"/>
              </w:rPr>
              <w:t>7</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5.1.</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 xml:space="preserve">Демографічна ситуація, підтримка сімей, дітей та молоді, гендерна </w:t>
            </w:r>
            <w:r w:rsidR="00A2475B">
              <w:rPr>
                <w:sz w:val="27"/>
                <w:szCs w:val="27"/>
              </w:rPr>
              <w:t>п</w:t>
            </w:r>
            <w:r w:rsidRPr="00A2475B">
              <w:rPr>
                <w:sz w:val="27"/>
                <w:szCs w:val="27"/>
              </w:rPr>
              <w:t>олітика</w:t>
            </w:r>
            <w:r w:rsidR="004E14AE">
              <w:rPr>
                <w:sz w:val="27"/>
                <w:szCs w:val="27"/>
              </w:rPr>
              <w:t>…………………………………………………………………………</w:t>
            </w:r>
            <w:r w:rsidR="00E8232C">
              <w:rPr>
                <w:sz w:val="27"/>
                <w:szCs w:val="27"/>
              </w:rPr>
              <w:t>…</w:t>
            </w:r>
            <w:r w:rsidR="0017735B">
              <w:rPr>
                <w:sz w:val="27"/>
                <w:szCs w:val="27"/>
              </w:rPr>
              <w:t>3</w:t>
            </w:r>
            <w:r w:rsidR="00CB5B64">
              <w:rPr>
                <w:sz w:val="27"/>
                <w:szCs w:val="27"/>
              </w:rPr>
              <w:t>7</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5.2.</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E8232C">
              <w:rPr>
                <w:sz w:val="27"/>
                <w:szCs w:val="27"/>
              </w:rPr>
              <w:t>Р</w:t>
            </w:r>
            <w:r w:rsidR="00D734D4">
              <w:rPr>
                <w:sz w:val="27"/>
                <w:szCs w:val="27"/>
              </w:rPr>
              <w:t>инок праці …………………..</w:t>
            </w:r>
            <w:r w:rsidR="002F4E55" w:rsidRPr="00A2475B">
              <w:rPr>
                <w:sz w:val="27"/>
                <w:szCs w:val="27"/>
              </w:rPr>
              <w:t>………………………………………………</w:t>
            </w:r>
            <w:r w:rsidR="00E8232C">
              <w:rPr>
                <w:sz w:val="27"/>
                <w:szCs w:val="27"/>
              </w:rPr>
              <w:t>…</w:t>
            </w:r>
            <w:r w:rsidR="00617B80">
              <w:rPr>
                <w:sz w:val="27"/>
                <w:szCs w:val="27"/>
              </w:rPr>
              <w:t>...</w:t>
            </w:r>
            <w:r w:rsidR="0017735B">
              <w:rPr>
                <w:sz w:val="27"/>
                <w:szCs w:val="27"/>
              </w:rPr>
              <w:t>4</w:t>
            </w:r>
            <w:r w:rsidR="00CB5B64">
              <w:rPr>
                <w:sz w:val="27"/>
                <w:szCs w:val="27"/>
              </w:rPr>
              <w:t>2</w:t>
            </w:r>
          </w:p>
        </w:tc>
      </w:tr>
      <w:tr w:rsidR="00733EB0" w:rsidRPr="00A2475B" w:rsidTr="00E025C3">
        <w:trPr>
          <w:trHeight w:val="247"/>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sz w:val="27"/>
                <w:szCs w:val="27"/>
              </w:rPr>
            </w:pPr>
            <w:r w:rsidRPr="00A2475B">
              <w:rPr>
                <w:sz w:val="27"/>
                <w:szCs w:val="27"/>
              </w:rPr>
              <w:t>5.3.</w:t>
            </w:r>
          </w:p>
        </w:tc>
        <w:tc>
          <w:tcPr>
            <w:tcW w:w="4698" w:type="pct"/>
            <w:tcBorders>
              <w:top w:val="single" w:sz="6" w:space="0" w:color="auto"/>
              <w:left w:val="single" w:sz="6" w:space="0" w:color="auto"/>
              <w:bottom w:val="single" w:sz="6" w:space="0" w:color="auto"/>
              <w:right w:val="single" w:sz="6" w:space="0" w:color="auto"/>
            </w:tcBorders>
          </w:tcPr>
          <w:p w:rsidR="002B6877" w:rsidRPr="00A2475B" w:rsidRDefault="00733EB0" w:rsidP="00CB5B64">
            <w:pPr>
              <w:ind w:left="57" w:right="57"/>
              <w:rPr>
                <w:sz w:val="27"/>
                <w:szCs w:val="27"/>
              </w:rPr>
            </w:pPr>
            <w:r w:rsidRPr="00A2475B">
              <w:rPr>
                <w:sz w:val="27"/>
                <w:szCs w:val="27"/>
              </w:rPr>
              <w:t xml:space="preserve">Система соціального захисту та соціального забезпечення </w:t>
            </w:r>
            <w:r w:rsidR="00D734D4">
              <w:rPr>
                <w:sz w:val="27"/>
                <w:szCs w:val="27"/>
              </w:rPr>
              <w:t>населення.</w:t>
            </w:r>
            <w:r w:rsidR="002F4E55" w:rsidRPr="00A2475B">
              <w:rPr>
                <w:sz w:val="27"/>
                <w:szCs w:val="27"/>
              </w:rPr>
              <w:t>……</w:t>
            </w:r>
            <w:r w:rsidR="00E8232C">
              <w:rPr>
                <w:sz w:val="27"/>
                <w:szCs w:val="27"/>
              </w:rPr>
              <w:t>...</w:t>
            </w:r>
            <w:r w:rsidR="0017735B">
              <w:rPr>
                <w:sz w:val="27"/>
                <w:szCs w:val="27"/>
              </w:rPr>
              <w:t>4</w:t>
            </w:r>
            <w:r w:rsidR="00CB5B64">
              <w:rPr>
                <w:sz w:val="27"/>
                <w:szCs w:val="27"/>
              </w:rPr>
              <w:t>4</w:t>
            </w:r>
          </w:p>
        </w:tc>
      </w:tr>
      <w:tr w:rsidR="00733EB0" w:rsidRPr="00A2475B" w:rsidTr="00E025C3">
        <w:trPr>
          <w:trHeight w:val="392"/>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5.4.</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 xml:space="preserve">Охорона здоров’я </w:t>
            </w:r>
            <w:r w:rsidR="002F4E55" w:rsidRPr="00A2475B">
              <w:rPr>
                <w:sz w:val="27"/>
                <w:szCs w:val="27"/>
              </w:rPr>
              <w:t>………………………………………………………………</w:t>
            </w:r>
            <w:r w:rsidR="00E8232C">
              <w:rPr>
                <w:sz w:val="27"/>
                <w:szCs w:val="27"/>
              </w:rPr>
              <w:t>...</w:t>
            </w:r>
            <w:r w:rsidR="0017735B">
              <w:rPr>
                <w:sz w:val="27"/>
                <w:szCs w:val="27"/>
              </w:rPr>
              <w:t>4</w:t>
            </w:r>
            <w:r w:rsidR="00CB5B64">
              <w:rPr>
                <w:sz w:val="27"/>
                <w:szCs w:val="27"/>
              </w:rPr>
              <w:t>7</w:t>
            </w:r>
          </w:p>
        </w:tc>
      </w:tr>
      <w:tr w:rsidR="00733EB0" w:rsidRPr="00A2475B" w:rsidTr="00E025C3">
        <w:trPr>
          <w:trHeight w:val="373"/>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5.5.</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D616D6">
            <w:pPr>
              <w:ind w:left="57" w:right="57"/>
              <w:rPr>
                <w:sz w:val="27"/>
                <w:szCs w:val="27"/>
              </w:rPr>
            </w:pPr>
            <w:r w:rsidRPr="00A2475B">
              <w:rPr>
                <w:sz w:val="27"/>
                <w:szCs w:val="27"/>
              </w:rPr>
              <w:t xml:space="preserve">Освіта </w:t>
            </w:r>
            <w:r w:rsidR="002F4E55" w:rsidRPr="00A2475B">
              <w:rPr>
                <w:sz w:val="27"/>
                <w:szCs w:val="27"/>
              </w:rPr>
              <w:t>……………………………………………………………………………</w:t>
            </w:r>
            <w:r w:rsidR="00617B80">
              <w:rPr>
                <w:sz w:val="27"/>
                <w:szCs w:val="27"/>
              </w:rPr>
              <w:t>..</w:t>
            </w:r>
            <w:r w:rsidR="0017735B">
              <w:rPr>
                <w:sz w:val="27"/>
                <w:szCs w:val="27"/>
              </w:rPr>
              <w:t>5</w:t>
            </w:r>
            <w:r w:rsidR="00D616D6">
              <w:rPr>
                <w:sz w:val="27"/>
                <w:szCs w:val="27"/>
              </w:rPr>
              <w:t>1</w:t>
            </w:r>
          </w:p>
        </w:tc>
      </w:tr>
      <w:tr w:rsidR="00733EB0" w:rsidRPr="00A2475B" w:rsidTr="00E025C3">
        <w:trPr>
          <w:trHeight w:val="304"/>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5.6.</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 xml:space="preserve">Культура і туризм </w:t>
            </w:r>
            <w:r w:rsidR="002F4E55" w:rsidRPr="00A2475B">
              <w:rPr>
                <w:sz w:val="27"/>
                <w:szCs w:val="27"/>
              </w:rPr>
              <w:t>………………………………………………………………</w:t>
            </w:r>
            <w:r w:rsidR="00E8232C">
              <w:rPr>
                <w:sz w:val="27"/>
                <w:szCs w:val="27"/>
              </w:rPr>
              <w:t>..</w:t>
            </w:r>
            <w:r w:rsidR="0017735B">
              <w:rPr>
                <w:sz w:val="27"/>
                <w:szCs w:val="27"/>
              </w:rPr>
              <w:t>5</w:t>
            </w:r>
            <w:r w:rsidR="00CB5B64">
              <w:rPr>
                <w:sz w:val="27"/>
                <w:szCs w:val="27"/>
              </w:rPr>
              <w:t>3</w:t>
            </w:r>
          </w:p>
        </w:tc>
      </w:tr>
      <w:tr w:rsidR="00733EB0" w:rsidRPr="00A2475B" w:rsidTr="00E025C3">
        <w:trPr>
          <w:trHeight w:val="395"/>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5.7.</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Фізична культура і спорт</w:t>
            </w:r>
            <w:r w:rsidR="002F4E55" w:rsidRPr="00A2475B">
              <w:rPr>
                <w:sz w:val="27"/>
                <w:szCs w:val="27"/>
              </w:rPr>
              <w:t>……………………………………………………….</w:t>
            </w:r>
            <w:r w:rsidR="00E8232C">
              <w:rPr>
                <w:sz w:val="27"/>
                <w:szCs w:val="27"/>
              </w:rPr>
              <w:t>..</w:t>
            </w:r>
            <w:r w:rsidR="0017735B">
              <w:rPr>
                <w:sz w:val="27"/>
                <w:szCs w:val="27"/>
              </w:rPr>
              <w:t>5</w:t>
            </w:r>
            <w:r w:rsidR="00CB5B64">
              <w:rPr>
                <w:sz w:val="27"/>
                <w:szCs w:val="27"/>
              </w:rPr>
              <w:t>7</w:t>
            </w:r>
          </w:p>
        </w:tc>
      </w:tr>
      <w:tr w:rsidR="00733EB0" w:rsidRPr="00A2475B" w:rsidTr="00E025C3">
        <w:trPr>
          <w:trHeight w:val="414"/>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5.8.</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434056">
            <w:pPr>
              <w:ind w:left="57" w:right="57"/>
              <w:rPr>
                <w:sz w:val="27"/>
                <w:szCs w:val="27"/>
              </w:rPr>
            </w:pPr>
            <w:r w:rsidRPr="00A2475B">
              <w:rPr>
                <w:sz w:val="27"/>
                <w:szCs w:val="27"/>
              </w:rPr>
              <w:t>Розвиток інформаційного простору</w:t>
            </w:r>
            <w:r w:rsidR="002F4E55" w:rsidRPr="00A2475B">
              <w:rPr>
                <w:sz w:val="27"/>
                <w:szCs w:val="27"/>
              </w:rPr>
              <w:t>……………………………………………</w:t>
            </w:r>
            <w:r w:rsidR="00E8232C">
              <w:rPr>
                <w:sz w:val="27"/>
                <w:szCs w:val="27"/>
              </w:rPr>
              <w:t>.</w:t>
            </w:r>
            <w:r w:rsidR="00617B80">
              <w:rPr>
                <w:sz w:val="27"/>
                <w:szCs w:val="27"/>
              </w:rPr>
              <w:t>.</w:t>
            </w:r>
            <w:r w:rsidR="00CB5B64">
              <w:rPr>
                <w:sz w:val="27"/>
                <w:szCs w:val="27"/>
              </w:rPr>
              <w:t>5</w:t>
            </w:r>
            <w:r w:rsidR="00434056">
              <w:rPr>
                <w:sz w:val="27"/>
                <w:szCs w:val="27"/>
              </w:rPr>
              <w:t>9</w:t>
            </w:r>
          </w:p>
        </w:tc>
      </w:tr>
      <w:tr w:rsidR="00733EB0" w:rsidRPr="00A2475B" w:rsidTr="00E025C3">
        <w:trPr>
          <w:trHeight w:val="264"/>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5.9.</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D616D6">
            <w:pPr>
              <w:ind w:left="57" w:right="57"/>
              <w:rPr>
                <w:sz w:val="27"/>
                <w:szCs w:val="27"/>
              </w:rPr>
            </w:pPr>
            <w:r w:rsidRPr="00A2475B">
              <w:rPr>
                <w:sz w:val="27"/>
                <w:szCs w:val="27"/>
              </w:rPr>
              <w:t xml:space="preserve">Розвиток громадянського суспільства </w:t>
            </w:r>
            <w:r w:rsidR="002F4E55" w:rsidRPr="00A2475B">
              <w:rPr>
                <w:sz w:val="27"/>
                <w:szCs w:val="27"/>
              </w:rPr>
              <w:t>………………………………………...</w:t>
            </w:r>
            <w:r w:rsidR="00E8232C">
              <w:rPr>
                <w:sz w:val="27"/>
                <w:szCs w:val="27"/>
              </w:rPr>
              <w:t>..</w:t>
            </w:r>
            <w:r w:rsidR="00D616D6">
              <w:rPr>
                <w:sz w:val="27"/>
                <w:szCs w:val="27"/>
              </w:rPr>
              <w:t>60</w:t>
            </w:r>
          </w:p>
        </w:tc>
      </w:tr>
      <w:tr w:rsidR="00733EB0" w:rsidRPr="00A2475B" w:rsidTr="00E025C3">
        <w:trPr>
          <w:trHeight w:val="412"/>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rPr>
                <w:b/>
                <w:sz w:val="27"/>
                <w:szCs w:val="27"/>
              </w:rPr>
            </w:pPr>
            <w:r w:rsidRPr="00A2475B">
              <w:rPr>
                <w:b/>
                <w:sz w:val="27"/>
                <w:szCs w:val="27"/>
              </w:rPr>
              <w:t>6.</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800EC3" w:rsidP="00CB5B64">
            <w:pPr>
              <w:ind w:left="57" w:right="57"/>
              <w:rPr>
                <w:b/>
                <w:bCs/>
                <w:sz w:val="27"/>
                <w:szCs w:val="27"/>
              </w:rPr>
            </w:pPr>
            <w:r>
              <w:rPr>
                <w:b/>
                <w:bCs/>
                <w:sz w:val="27"/>
                <w:szCs w:val="27"/>
              </w:rPr>
              <w:t xml:space="preserve">Природокористування та </w:t>
            </w:r>
            <w:r w:rsidR="00733EB0" w:rsidRPr="00A2475B">
              <w:rPr>
                <w:b/>
                <w:bCs/>
                <w:sz w:val="27"/>
                <w:szCs w:val="27"/>
              </w:rPr>
              <w:t>безпека</w:t>
            </w:r>
            <w:r>
              <w:rPr>
                <w:b/>
                <w:bCs/>
                <w:sz w:val="27"/>
                <w:szCs w:val="27"/>
              </w:rPr>
              <w:t xml:space="preserve"> життєдіяльності людини </w:t>
            </w:r>
            <w:r w:rsidR="0017735B">
              <w:rPr>
                <w:b/>
                <w:bCs/>
                <w:sz w:val="27"/>
                <w:szCs w:val="27"/>
              </w:rPr>
              <w:t>.....................</w:t>
            </w:r>
            <w:r w:rsidR="002B6877">
              <w:rPr>
                <w:b/>
                <w:bCs/>
                <w:sz w:val="27"/>
                <w:szCs w:val="27"/>
              </w:rPr>
              <w:t>.</w:t>
            </w:r>
            <w:r w:rsidR="0017735B">
              <w:rPr>
                <w:b/>
                <w:bCs/>
                <w:sz w:val="27"/>
                <w:szCs w:val="27"/>
              </w:rPr>
              <w:t>6</w:t>
            </w:r>
            <w:r w:rsidR="00CB5B64">
              <w:rPr>
                <w:b/>
                <w:bCs/>
                <w:sz w:val="27"/>
                <w:szCs w:val="27"/>
              </w:rPr>
              <w:t>1</w:t>
            </w:r>
          </w:p>
        </w:tc>
      </w:tr>
      <w:tr w:rsidR="00733EB0" w:rsidRPr="00A2475B" w:rsidTr="00E025C3">
        <w:trPr>
          <w:trHeight w:val="418"/>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57"/>
              <w:rPr>
                <w:sz w:val="27"/>
                <w:szCs w:val="27"/>
              </w:rPr>
            </w:pPr>
            <w:r w:rsidRPr="00A2475B">
              <w:rPr>
                <w:sz w:val="27"/>
                <w:szCs w:val="27"/>
              </w:rPr>
              <w:t>6.1.</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Використання природних ресурсів</w:t>
            </w:r>
            <w:r w:rsidR="002F4E55" w:rsidRPr="00A2475B">
              <w:rPr>
                <w:sz w:val="27"/>
                <w:szCs w:val="27"/>
              </w:rPr>
              <w:t>…………………………………………</w:t>
            </w:r>
            <w:r w:rsidR="00E8232C">
              <w:rPr>
                <w:sz w:val="27"/>
                <w:szCs w:val="27"/>
              </w:rPr>
              <w:t>…...</w:t>
            </w:r>
            <w:r w:rsidR="0017735B">
              <w:rPr>
                <w:sz w:val="27"/>
                <w:szCs w:val="27"/>
              </w:rPr>
              <w:t>6</w:t>
            </w:r>
            <w:r w:rsidR="00CB5B64">
              <w:rPr>
                <w:sz w:val="27"/>
                <w:szCs w:val="27"/>
              </w:rPr>
              <w:t>1</w:t>
            </w:r>
          </w:p>
        </w:tc>
      </w:tr>
      <w:tr w:rsidR="00733EB0" w:rsidRPr="00A2475B" w:rsidTr="00E025C3">
        <w:trPr>
          <w:trHeight w:val="202"/>
        </w:trPr>
        <w:tc>
          <w:tcPr>
            <w:tcW w:w="302" w:type="pct"/>
            <w:tcBorders>
              <w:top w:val="single" w:sz="6" w:space="0" w:color="auto"/>
              <w:left w:val="single" w:sz="6" w:space="0" w:color="auto"/>
              <w:bottom w:val="single" w:sz="6" w:space="0" w:color="auto"/>
              <w:right w:val="single" w:sz="6" w:space="0" w:color="auto"/>
            </w:tcBorders>
          </w:tcPr>
          <w:p w:rsidR="00733EB0" w:rsidRPr="00A2475B" w:rsidRDefault="00733EB0" w:rsidP="00733EB0">
            <w:pPr>
              <w:ind w:right="-106"/>
              <w:rPr>
                <w:sz w:val="27"/>
                <w:szCs w:val="27"/>
              </w:rPr>
            </w:pPr>
            <w:r w:rsidRPr="00A2475B">
              <w:rPr>
                <w:sz w:val="27"/>
                <w:szCs w:val="27"/>
              </w:rPr>
              <w:t>6.2.</w:t>
            </w:r>
          </w:p>
        </w:tc>
        <w:tc>
          <w:tcPr>
            <w:tcW w:w="4698" w:type="pct"/>
            <w:tcBorders>
              <w:top w:val="single" w:sz="6" w:space="0" w:color="auto"/>
              <w:left w:val="single" w:sz="6" w:space="0" w:color="auto"/>
              <w:bottom w:val="single" w:sz="6" w:space="0" w:color="auto"/>
              <w:right w:val="single" w:sz="6" w:space="0" w:color="auto"/>
            </w:tcBorders>
          </w:tcPr>
          <w:p w:rsidR="00733EB0" w:rsidRPr="00A2475B" w:rsidRDefault="00733EB0" w:rsidP="00CB5B64">
            <w:pPr>
              <w:ind w:left="57" w:right="57"/>
              <w:rPr>
                <w:sz w:val="27"/>
                <w:szCs w:val="27"/>
              </w:rPr>
            </w:pPr>
            <w:r w:rsidRPr="00A2475B">
              <w:rPr>
                <w:sz w:val="27"/>
                <w:szCs w:val="27"/>
              </w:rPr>
              <w:t>Охорона навколишнього природного середовища та техногенна безпека</w:t>
            </w:r>
            <w:r w:rsidR="002F4E55" w:rsidRPr="00A2475B">
              <w:rPr>
                <w:sz w:val="27"/>
                <w:szCs w:val="27"/>
              </w:rPr>
              <w:t>…</w:t>
            </w:r>
            <w:r w:rsidR="00617B80">
              <w:rPr>
                <w:sz w:val="27"/>
                <w:szCs w:val="27"/>
              </w:rPr>
              <w:t>...</w:t>
            </w:r>
            <w:r w:rsidR="0017735B">
              <w:rPr>
                <w:sz w:val="27"/>
                <w:szCs w:val="27"/>
              </w:rPr>
              <w:t>6</w:t>
            </w:r>
            <w:r w:rsidR="00CB5B64">
              <w:rPr>
                <w:sz w:val="27"/>
                <w:szCs w:val="27"/>
              </w:rPr>
              <w:t>3</w:t>
            </w:r>
          </w:p>
        </w:tc>
      </w:tr>
      <w:tr w:rsidR="00733EB0" w:rsidRPr="005B0D76" w:rsidTr="00E025C3">
        <w:trPr>
          <w:trHeight w:val="216"/>
        </w:trPr>
        <w:tc>
          <w:tcPr>
            <w:tcW w:w="302" w:type="pct"/>
            <w:tcBorders>
              <w:top w:val="single" w:sz="6" w:space="0" w:color="auto"/>
              <w:left w:val="single" w:sz="6" w:space="0" w:color="auto"/>
              <w:bottom w:val="single" w:sz="6" w:space="0" w:color="auto"/>
              <w:right w:val="single" w:sz="6" w:space="0" w:color="auto"/>
            </w:tcBorders>
          </w:tcPr>
          <w:p w:rsidR="00733EB0" w:rsidRPr="005B0D76" w:rsidRDefault="005B0D76" w:rsidP="00733EB0">
            <w:pPr>
              <w:ind w:right="-106"/>
              <w:rPr>
                <w:b/>
                <w:sz w:val="27"/>
                <w:szCs w:val="27"/>
              </w:rPr>
            </w:pPr>
            <w:r w:rsidRPr="005B0D76">
              <w:rPr>
                <w:b/>
                <w:sz w:val="27"/>
                <w:szCs w:val="27"/>
              </w:rPr>
              <w:t>7.</w:t>
            </w:r>
          </w:p>
        </w:tc>
        <w:tc>
          <w:tcPr>
            <w:tcW w:w="4698" w:type="pct"/>
            <w:tcBorders>
              <w:top w:val="single" w:sz="6" w:space="0" w:color="auto"/>
              <w:left w:val="single" w:sz="6" w:space="0" w:color="auto"/>
              <w:bottom w:val="single" w:sz="6" w:space="0" w:color="auto"/>
              <w:right w:val="single" w:sz="6" w:space="0" w:color="auto"/>
            </w:tcBorders>
          </w:tcPr>
          <w:p w:rsidR="00733EB0" w:rsidRPr="005B0D76" w:rsidRDefault="005B0D76" w:rsidP="00434056">
            <w:pPr>
              <w:ind w:left="57" w:right="57"/>
              <w:rPr>
                <w:b/>
                <w:sz w:val="27"/>
                <w:szCs w:val="27"/>
              </w:rPr>
            </w:pPr>
            <w:r w:rsidRPr="005B0D76">
              <w:rPr>
                <w:b/>
                <w:sz w:val="27"/>
                <w:szCs w:val="27"/>
              </w:rPr>
              <w:t>Добровільне об’єднання територіальних громад</w:t>
            </w:r>
            <w:r w:rsidR="00617B80">
              <w:rPr>
                <w:b/>
                <w:sz w:val="27"/>
                <w:szCs w:val="27"/>
              </w:rPr>
              <w:t>…………………………...</w:t>
            </w:r>
            <w:r w:rsidR="00CB5B64">
              <w:rPr>
                <w:b/>
                <w:sz w:val="27"/>
                <w:szCs w:val="27"/>
              </w:rPr>
              <w:t>6</w:t>
            </w:r>
            <w:r w:rsidR="00434056">
              <w:rPr>
                <w:b/>
                <w:sz w:val="27"/>
                <w:szCs w:val="27"/>
              </w:rPr>
              <w:t>8</w:t>
            </w:r>
          </w:p>
        </w:tc>
      </w:tr>
    </w:tbl>
    <w:p w:rsidR="0051630C" w:rsidRPr="00A2475B" w:rsidRDefault="003138D5" w:rsidP="003138D5">
      <w:pPr>
        <w:pStyle w:val="aff7"/>
        <w:tabs>
          <w:tab w:val="clear" w:pos="9590"/>
        </w:tabs>
        <w:ind w:left="57" w:right="57"/>
        <w:rPr>
          <w:rFonts w:ascii="Times New Roman" w:hAnsi="Times New Roman" w:cs="Times New Roman"/>
          <w:sz w:val="27"/>
          <w:szCs w:val="27"/>
          <w:lang w:val="uk-UA"/>
        </w:rPr>
      </w:pPr>
      <w:bookmarkStart w:id="0" w:name="_GoBack"/>
      <w:bookmarkStart w:id="1" w:name="_Toc370669220"/>
      <w:bookmarkEnd w:id="0"/>
      <w:r w:rsidRPr="00A2475B">
        <w:rPr>
          <w:rFonts w:ascii="Times New Roman" w:hAnsi="Times New Roman" w:cs="Times New Roman"/>
          <w:b/>
          <w:sz w:val="27"/>
          <w:szCs w:val="27"/>
          <w:lang w:val="uk-UA"/>
        </w:rPr>
        <w:t>Додаток 1.</w:t>
      </w:r>
      <w:r w:rsidRPr="00A2475B">
        <w:rPr>
          <w:rFonts w:ascii="Times New Roman" w:hAnsi="Times New Roman" w:cs="Times New Roman"/>
          <w:sz w:val="27"/>
          <w:szCs w:val="27"/>
          <w:lang w:val="uk-UA"/>
        </w:rPr>
        <w:t xml:space="preserve">Основні показники економічного </w:t>
      </w:r>
      <w:r w:rsidR="00F32145" w:rsidRPr="00A2475B">
        <w:rPr>
          <w:rFonts w:ascii="Times New Roman" w:hAnsi="Times New Roman" w:cs="Times New Roman"/>
          <w:sz w:val="27"/>
          <w:szCs w:val="27"/>
          <w:lang w:val="uk-UA"/>
        </w:rPr>
        <w:t>та соціального розвитку району на 201</w:t>
      </w:r>
      <w:r w:rsidR="00800EC3">
        <w:rPr>
          <w:rFonts w:ascii="Times New Roman" w:hAnsi="Times New Roman" w:cs="Times New Roman"/>
          <w:sz w:val="27"/>
          <w:szCs w:val="27"/>
          <w:lang w:val="uk-UA"/>
        </w:rPr>
        <w:t>9</w:t>
      </w:r>
      <w:r w:rsidR="00F32145" w:rsidRPr="00A2475B">
        <w:rPr>
          <w:rFonts w:ascii="Times New Roman" w:hAnsi="Times New Roman" w:cs="Times New Roman"/>
          <w:sz w:val="27"/>
          <w:szCs w:val="27"/>
          <w:lang w:val="uk-UA"/>
        </w:rPr>
        <w:t xml:space="preserve"> рік</w:t>
      </w:r>
      <w:r w:rsidR="00AC6B00" w:rsidRPr="00A2475B">
        <w:rPr>
          <w:rFonts w:ascii="Times New Roman" w:hAnsi="Times New Roman" w:cs="Times New Roman"/>
          <w:sz w:val="27"/>
          <w:szCs w:val="27"/>
          <w:lang w:val="uk-UA"/>
        </w:rPr>
        <w:t>.</w:t>
      </w:r>
    </w:p>
    <w:p w:rsidR="00AC6B00" w:rsidRPr="00A2475B" w:rsidRDefault="003138D5" w:rsidP="003138D5">
      <w:pPr>
        <w:pStyle w:val="aff7"/>
        <w:tabs>
          <w:tab w:val="clear" w:pos="9590"/>
        </w:tabs>
        <w:ind w:left="57" w:right="57"/>
        <w:rPr>
          <w:sz w:val="27"/>
          <w:szCs w:val="27"/>
          <w:lang w:val="uk-UA"/>
        </w:rPr>
      </w:pPr>
      <w:r w:rsidRPr="00A2475B">
        <w:rPr>
          <w:rFonts w:ascii="Times New Roman" w:hAnsi="Times New Roman" w:cs="Times New Roman"/>
          <w:b/>
          <w:sz w:val="27"/>
          <w:szCs w:val="27"/>
          <w:lang w:val="uk-UA"/>
        </w:rPr>
        <w:t>Додаток 2.</w:t>
      </w:r>
      <w:r w:rsidRPr="00A2475B">
        <w:rPr>
          <w:rFonts w:ascii="Times New Roman" w:hAnsi="Times New Roman" w:cs="Times New Roman"/>
          <w:sz w:val="27"/>
          <w:szCs w:val="27"/>
          <w:lang w:val="uk-UA"/>
        </w:rPr>
        <w:t xml:space="preserve"> Перелік </w:t>
      </w:r>
      <w:r w:rsidR="008578D6">
        <w:rPr>
          <w:rFonts w:ascii="Times New Roman" w:hAnsi="Times New Roman" w:cs="Times New Roman"/>
          <w:sz w:val="27"/>
          <w:szCs w:val="27"/>
          <w:lang w:val="uk-UA"/>
        </w:rPr>
        <w:t xml:space="preserve">районних </w:t>
      </w:r>
      <w:r w:rsidRPr="00A2475B">
        <w:rPr>
          <w:rFonts w:ascii="Times New Roman" w:hAnsi="Times New Roman" w:cs="Times New Roman"/>
          <w:sz w:val="27"/>
          <w:szCs w:val="27"/>
          <w:lang w:val="uk-UA"/>
        </w:rPr>
        <w:t>цільових програм, які</w:t>
      </w:r>
      <w:r w:rsidR="008578D6">
        <w:rPr>
          <w:rFonts w:ascii="Times New Roman" w:hAnsi="Times New Roman" w:cs="Times New Roman"/>
          <w:sz w:val="27"/>
          <w:szCs w:val="27"/>
          <w:lang w:val="uk-UA"/>
        </w:rPr>
        <w:t xml:space="preserve"> будуть реалізовуватися </w:t>
      </w:r>
      <w:r w:rsidRPr="00A2475B">
        <w:rPr>
          <w:rFonts w:ascii="Times New Roman" w:hAnsi="Times New Roman" w:cs="Times New Roman"/>
          <w:sz w:val="27"/>
          <w:szCs w:val="27"/>
          <w:lang w:val="uk-UA"/>
        </w:rPr>
        <w:t xml:space="preserve"> у 201</w:t>
      </w:r>
      <w:r w:rsidR="00800EC3">
        <w:rPr>
          <w:rFonts w:ascii="Times New Roman" w:hAnsi="Times New Roman" w:cs="Times New Roman"/>
          <w:sz w:val="27"/>
          <w:szCs w:val="27"/>
          <w:lang w:val="uk-UA"/>
        </w:rPr>
        <w:t>9</w:t>
      </w:r>
      <w:r w:rsidRPr="00A2475B">
        <w:rPr>
          <w:rFonts w:ascii="Times New Roman" w:hAnsi="Times New Roman" w:cs="Times New Roman"/>
          <w:sz w:val="27"/>
          <w:szCs w:val="27"/>
          <w:lang w:val="uk-UA"/>
        </w:rPr>
        <w:t xml:space="preserve"> році</w:t>
      </w:r>
      <w:r w:rsidR="00AC6B00" w:rsidRPr="00A2475B">
        <w:rPr>
          <w:rFonts w:ascii="Times New Roman" w:hAnsi="Times New Roman" w:cs="Times New Roman"/>
          <w:sz w:val="27"/>
          <w:szCs w:val="27"/>
          <w:lang w:val="uk-UA"/>
        </w:rPr>
        <w:t>.</w:t>
      </w:r>
    </w:p>
    <w:p w:rsidR="003138D5" w:rsidRPr="00A2475B" w:rsidRDefault="003138D5" w:rsidP="00E77692">
      <w:pPr>
        <w:pStyle w:val="aff7"/>
        <w:tabs>
          <w:tab w:val="clear" w:pos="9590"/>
        </w:tabs>
        <w:ind w:right="57"/>
        <w:rPr>
          <w:rFonts w:ascii="Times New Roman" w:hAnsi="Times New Roman" w:cs="Times New Roman"/>
          <w:sz w:val="27"/>
          <w:szCs w:val="27"/>
          <w:lang w:val="uk-UA"/>
        </w:rPr>
      </w:pPr>
      <w:r w:rsidRPr="00A2475B">
        <w:rPr>
          <w:rFonts w:ascii="Times New Roman" w:hAnsi="Times New Roman" w:cs="Times New Roman"/>
          <w:b/>
          <w:sz w:val="27"/>
          <w:szCs w:val="27"/>
          <w:lang w:val="uk-UA"/>
        </w:rPr>
        <w:t>Додаток 3.</w:t>
      </w:r>
      <w:r w:rsidRPr="00A2475B">
        <w:rPr>
          <w:rFonts w:ascii="Times New Roman" w:hAnsi="Times New Roman" w:cs="Times New Roman"/>
          <w:sz w:val="27"/>
          <w:szCs w:val="27"/>
          <w:lang w:val="uk-UA"/>
        </w:rPr>
        <w:t xml:space="preserve"> </w:t>
      </w:r>
      <w:r w:rsidR="008578D6" w:rsidRPr="008578D6">
        <w:rPr>
          <w:rFonts w:ascii="Times New Roman" w:hAnsi="Times New Roman" w:cs="Times New Roman"/>
          <w:sz w:val="28"/>
          <w:szCs w:val="28"/>
          <w:lang w:val="uk-UA"/>
        </w:rPr>
        <w:t>Пріоритетні об’єкти, які доцільно фінансувати із залученням коштів державного, місцевого бюджетів, коштів інвесторів та благодійної допомоги</w:t>
      </w:r>
      <w:r w:rsidR="00AC6B00" w:rsidRPr="008578D6">
        <w:rPr>
          <w:rFonts w:ascii="Times New Roman" w:hAnsi="Times New Roman" w:cs="Times New Roman"/>
          <w:sz w:val="28"/>
          <w:szCs w:val="28"/>
          <w:lang w:val="uk-UA"/>
        </w:rPr>
        <w:t>.</w:t>
      </w:r>
    </w:p>
    <w:p w:rsidR="00AC6B00" w:rsidRPr="00AC6B00" w:rsidRDefault="00AC6B00" w:rsidP="003138D5">
      <w:pPr>
        <w:pStyle w:val="aff7"/>
        <w:tabs>
          <w:tab w:val="clear" w:pos="9590"/>
        </w:tabs>
        <w:ind w:left="57" w:right="57"/>
        <w:rPr>
          <w:rFonts w:ascii="Times New Roman" w:hAnsi="Times New Roman" w:cs="Times New Roman"/>
          <w:sz w:val="28"/>
          <w:szCs w:val="28"/>
          <w:lang w:val="uk-UA"/>
        </w:rPr>
      </w:pPr>
    </w:p>
    <w:p w:rsidR="00014417" w:rsidRDefault="00014417" w:rsidP="00896095">
      <w:pPr>
        <w:pStyle w:val="1"/>
        <w:spacing w:after="0"/>
        <w:rPr>
          <w:spacing w:val="120"/>
        </w:rPr>
      </w:pPr>
    </w:p>
    <w:p w:rsidR="008578D6" w:rsidRDefault="008578D6" w:rsidP="008578D6"/>
    <w:p w:rsidR="008578D6" w:rsidRDefault="008578D6" w:rsidP="008578D6"/>
    <w:p w:rsidR="008578D6" w:rsidRPr="008578D6" w:rsidRDefault="008578D6" w:rsidP="008578D6"/>
    <w:p w:rsidR="00F34CF0" w:rsidRPr="0072663D" w:rsidRDefault="00F34CF0" w:rsidP="00896095">
      <w:pPr>
        <w:pStyle w:val="1"/>
        <w:spacing w:after="0"/>
        <w:rPr>
          <w:spacing w:val="120"/>
        </w:rPr>
      </w:pPr>
      <w:r w:rsidRPr="0072663D">
        <w:rPr>
          <w:spacing w:val="120"/>
        </w:rPr>
        <w:t>Вступ</w:t>
      </w:r>
      <w:bookmarkEnd w:id="1"/>
    </w:p>
    <w:p w:rsidR="00014417" w:rsidRPr="00595F41" w:rsidRDefault="00014417" w:rsidP="00014417">
      <w:pPr>
        <w:rPr>
          <w:color w:val="FF0000"/>
        </w:rPr>
      </w:pPr>
    </w:p>
    <w:p w:rsidR="00035EC6" w:rsidRDefault="002D455E" w:rsidP="0069713B">
      <w:pPr>
        <w:pStyle w:val="af8"/>
        <w:widowControl w:val="0"/>
        <w:spacing w:after="0"/>
        <w:ind w:left="0" w:firstLine="539"/>
      </w:pPr>
      <w:r w:rsidRPr="0069713B">
        <w:rPr>
          <w:szCs w:val="28"/>
        </w:rPr>
        <w:t>Програма економічного і соціального розвитку Чернігівського району на 201</w:t>
      </w:r>
      <w:r w:rsidR="0069713B" w:rsidRPr="0069713B">
        <w:rPr>
          <w:szCs w:val="28"/>
        </w:rPr>
        <w:t>9</w:t>
      </w:r>
      <w:r w:rsidRPr="0069713B">
        <w:rPr>
          <w:szCs w:val="28"/>
        </w:rPr>
        <w:t xml:space="preserve"> рік (далі – Програма)</w:t>
      </w:r>
      <w:r w:rsidRPr="00595F41">
        <w:rPr>
          <w:color w:val="FF0000"/>
          <w:szCs w:val="28"/>
        </w:rPr>
        <w:t xml:space="preserve"> </w:t>
      </w:r>
      <w:r w:rsidR="0069713B" w:rsidRPr="00AE7135">
        <w:t xml:space="preserve">розроблена відповідно до вимог </w:t>
      </w:r>
      <w:hyperlink r:id="rId8" w:history="1">
        <w:r w:rsidR="0069713B" w:rsidRPr="0069713B">
          <w:rPr>
            <w:rStyle w:val="ab"/>
            <w:color w:val="auto"/>
            <w:u w:val="none"/>
          </w:rPr>
          <w:t xml:space="preserve">Законів України, </w:t>
        </w:r>
        <w:r w:rsidR="0069713B" w:rsidRPr="0069713B">
          <w:rPr>
            <w:szCs w:val="28"/>
          </w:rPr>
          <w:t xml:space="preserve">«Про місцеві державні адміністрації», </w:t>
        </w:r>
        <w:r w:rsidR="0069713B" w:rsidRPr="0069713B">
          <w:rPr>
            <w:rStyle w:val="ab"/>
            <w:color w:val="auto"/>
            <w:u w:val="none"/>
          </w:rPr>
          <w:t>«Про місцеве самоврядування в Україні»</w:t>
        </w:r>
      </w:hyperlink>
      <w:r w:rsidR="00035EC6">
        <w:t>.</w:t>
      </w:r>
    </w:p>
    <w:p w:rsidR="000868BD" w:rsidRPr="0069713B" w:rsidRDefault="00035EC6" w:rsidP="0069713B">
      <w:pPr>
        <w:pStyle w:val="af8"/>
        <w:widowControl w:val="0"/>
        <w:spacing w:after="0"/>
        <w:ind w:left="0" w:firstLine="539"/>
        <w:rPr>
          <w:szCs w:val="28"/>
        </w:rPr>
      </w:pPr>
      <w:r w:rsidRPr="00AE7135">
        <w:t>Нормативно – правовим та методологічним підґрунтям розробки  Програми, визначення її структури є</w:t>
      </w:r>
      <w:r>
        <w:t xml:space="preserve"> Закон України </w:t>
      </w:r>
      <w:r w:rsidR="0069713B" w:rsidRPr="0069713B">
        <w:t xml:space="preserve"> </w:t>
      </w:r>
      <w:r w:rsidR="000868BD" w:rsidRPr="00595F41">
        <w:rPr>
          <w:color w:val="FF0000"/>
          <w:szCs w:val="28"/>
        </w:rPr>
        <w:t xml:space="preserve"> </w:t>
      </w:r>
      <w:r w:rsidR="000868BD" w:rsidRPr="0069713B">
        <w:rPr>
          <w:szCs w:val="28"/>
        </w:rPr>
        <w:t>«Про державне прогнозування та розроблення програм економічного і соціального розвитку України»</w:t>
      </w:r>
      <w:r w:rsidR="000868BD" w:rsidRPr="00595F41">
        <w:rPr>
          <w:color w:val="FF0000"/>
          <w:szCs w:val="28"/>
        </w:rPr>
        <w:t xml:space="preserve"> </w:t>
      </w:r>
      <w:r w:rsidR="000868BD" w:rsidRPr="0069713B">
        <w:rPr>
          <w:szCs w:val="28"/>
        </w:rPr>
        <w:t>та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w:t>
      </w:r>
    </w:p>
    <w:p w:rsidR="000868BD" w:rsidRPr="007815AF" w:rsidRDefault="000868BD" w:rsidP="00F6176E">
      <w:pPr>
        <w:pStyle w:val="af8"/>
        <w:tabs>
          <w:tab w:val="left" w:pos="-120"/>
          <w:tab w:val="left" w:pos="0"/>
        </w:tabs>
        <w:spacing w:after="0"/>
        <w:ind w:left="0" w:firstLine="539"/>
        <w:rPr>
          <w:szCs w:val="28"/>
        </w:rPr>
      </w:pPr>
      <w:r w:rsidRPr="00A2687B">
        <w:rPr>
          <w:szCs w:val="28"/>
        </w:rPr>
        <w:t>В основу Програми покладені основні положення Державної стратегії регіонального розвитку на період до 2020 року (затверджена постановою Кабінету Міністрів України від 06.08.2014 №385) та</w:t>
      </w:r>
      <w:r w:rsidRPr="00A2687B">
        <w:rPr>
          <w:bCs/>
          <w:iCs/>
          <w:szCs w:val="28"/>
        </w:rPr>
        <w:t xml:space="preserve"> Стратегії сталого розвитку Чернігівської області до 2020 року (затверджена </w:t>
      </w:r>
      <w:r w:rsidRPr="00A2687B">
        <w:rPr>
          <w:rStyle w:val="affe"/>
          <w:i w:val="0"/>
          <w:szCs w:val="28"/>
        </w:rPr>
        <w:t>рішенням двадцять п’ятої сесії обласної ради шостого скликання 28.05.2015</w:t>
      </w:r>
      <w:r w:rsidRPr="00A2687B">
        <w:rPr>
          <w:bCs/>
          <w:iCs/>
          <w:szCs w:val="28"/>
        </w:rPr>
        <w:t>)</w:t>
      </w:r>
      <w:r w:rsidRPr="00A2687B">
        <w:rPr>
          <w:szCs w:val="28"/>
        </w:rPr>
        <w:t xml:space="preserve">, </w:t>
      </w:r>
      <w:r w:rsidR="009F4898" w:rsidRPr="00A2687B">
        <w:rPr>
          <w:szCs w:val="28"/>
        </w:rPr>
        <w:t xml:space="preserve">в основу якої покладені </w:t>
      </w:r>
      <w:r w:rsidRPr="00A2687B">
        <w:rPr>
          <w:szCs w:val="28"/>
        </w:rPr>
        <w:t xml:space="preserve"> </w:t>
      </w:r>
      <w:r w:rsidRPr="007815AF">
        <w:rPr>
          <w:szCs w:val="28"/>
        </w:rPr>
        <w:t>Глобальні цілі сталого розвитку до 2030 року, визначені ООН.</w:t>
      </w:r>
    </w:p>
    <w:p w:rsidR="00301C21" w:rsidRPr="007815AF" w:rsidRDefault="00301C21" w:rsidP="00842E39">
      <w:pPr>
        <w:pStyle w:val="a40"/>
        <w:shd w:val="clear" w:color="auto" w:fill="FFFFFF"/>
        <w:spacing w:before="0" w:beforeAutospacing="0" w:after="0" w:afterAutospacing="0"/>
        <w:ind w:firstLine="567"/>
        <w:jc w:val="both"/>
        <w:rPr>
          <w:bCs/>
          <w:sz w:val="36"/>
          <w:szCs w:val="26"/>
          <w:lang w:val="uk-UA"/>
        </w:rPr>
      </w:pPr>
      <w:r w:rsidRPr="007815AF">
        <w:rPr>
          <w:sz w:val="28"/>
          <w:szCs w:val="28"/>
          <w:lang w:val="uk-UA"/>
        </w:rPr>
        <w:t xml:space="preserve">Програма містить основні показники економічного </w:t>
      </w:r>
      <w:r w:rsidR="00AD7BB4" w:rsidRPr="007815AF">
        <w:rPr>
          <w:sz w:val="28"/>
          <w:szCs w:val="28"/>
          <w:lang w:val="uk-UA"/>
        </w:rPr>
        <w:t xml:space="preserve">та соціального розвитку району </w:t>
      </w:r>
      <w:r w:rsidRPr="007815AF">
        <w:rPr>
          <w:sz w:val="28"/>
          <w:szCs w:val="28"/>
          <w:lang w:val="uk-UA"/>
        </w:rPr>
        <w:t>на 201</w:t>
      </w:r>
      <w:r w:rsidR="007815AF" w:rsidRPr="007815AF">
        <w:rPr>
          <w:sz w:val="28"/>
          <w:szCs w:val="28"/>
          <w:lang w:val="uk-UA"/>
        </w:rPr>
        <w:t>9</w:t>
      </w:r>
      <w:r w:rsidRPr="007815AF">
        <w:rPr>
          <w:sz w:val="28"/>
          <w:szCs w:val="28"/>
          <w:lang w:val="uk-UA"/>
        </w:rPr>
        <w:t xml:space="preserve"> рік, які базуються на намірах господарюючих суб’єктів </w:t>
      </w:r>
      <w:r w:rsidR="00AD7BB4" w:rsidRPr="007815AF">
        <w:rPr>
          <w:sz w:val="28"/>
          <w:szCs w:val="28"/>
          <w:lang w:val="uk-UA"/>
        </w:rPr>
        <w:t>району</w:t>
      </w:r>
      <w:r w:rsidRPr="007815AF">
        <w:rPr>
          <w:sz w:val="28"/>
          <w:szCs w:val="28"/>
          <w:lang w:val="uk-UA"/>
        </w:rPr>
        <w:t xml:space="preserve">, пропозиціях структурних підрозділів </w:t>
      </w:r>
      <w:r w:rsidR="00AD7BB4" w:rsidRPr="007815AF">
        <w:rPr>
          <w:sz w:val="28"/>
          <w:szCs w:val="28"/>
          <w:lang w:val="uk-UA"/>
        </w:rPr>
        <w:t>районної</w:t>
      </w:r>
      <w:r w:rsidRPr="007815AF">
        <w:rPr>
          <w:sz w:val="28"/>
          <w:szCs w:val="28"/>
          <w:lang w:val="uk-UA"/>
        </w:rPr>
        <w:t xml:space="preserve"> державної адміністрації,</w:t>
      </w:r>
      <w:r w:rsidR="009649CE" w:rsidRPr="007815AF">
        <w:rPr>
          <w:sz w:val="28"/>
          <w:szCs w:val="28"/>
          <w:lang w:val="uk-UA"/>
        </w:rPr>
        <w:t xml:space="preserve"> виконкомів сільських (селищних) рад, депутатів усіх рівнів,</w:t>
      </w:r>
      <w:r w:rsidRPr="007815AF">
        <w:rPr>
          <w:sz w:val="28"/>
          <w:szCs w:val="28"/>
          <w:lang w:val="uk-UA"/>
        </w:rPr>
        <w:t xml:space="preserve"> враховують існуючі тенденції соціально-економічного розвитку </w:t>
      </w:r>
      <w:r w:rsidR="00AD7BB4" w:rsidRPr="007815AF">
        <w:rPr>
          <w:sz w:val="28"/>
          <w:szCs w:val="28"/>
          <w:lang w:val="uk-UA"/>
        </w:rPr>
        <w:t xml:space="preserve">району </w:t>
      </w:r>
      <w:r w:rsidRPr="007815AF">
        <w:rPr>
          <w:sz w:val="28"/>
          <w:szCs w:val="28"/>
          <w:lang w:val="uk-UA"/>
        </w:rPr>
        <w:t>та прогнозні показники економічного і соціального розвитку України, визначені постановою Кабінету Міністрів України від</w:t>
      </w:r>
      <w:r w:rsidR="007815AF" w:rsidRPr="007815AF">
        <w:rPr>
          <w:sz w:val="28"/>
          <w:szCs w:val="28"/>
          <w:lang w:val="uk-UA"/>
        </w:rPr>
        <w:t xml:space="preserve"> 1</w:t>
      </w:r>
      <w:r w:rsidR="004649C6" w:rsidRPr="007815AF">
        <w:rPr>
          <w:sz w:val="28"/>
          <w:szCs w:val="28"/>
          <w:lang w:val="uk-UA"/>
        </w:rPr>
        <w:t>1</w:t>
      </w:r>
      <w:r w:rsidRPr="007815AF">
        <w:rPr>
          <w:sz w:val="28"/>
          <w:szCs w:val="28"/>
          <w:lang w:val="uk-UA"/>
        </w:rPr>
        <w:t>.0</w:t>
      </w:r>
      <w:r w:rsidR="007815AF" w:rsidRPr="007815AF">
        <w:rPr>
          <w:sz w:val="28"/>
          <w:szCs w:val="28"/>
          <w:lang w:val="uk-UA"/>
        </w:rPr>
        <w:t>7</w:t>
      </w:r>
      <w:r w:rsidRPr="007815AF">
        <w:rPr>
          <w:sz w:val="28"/>
          <w:szCs w:val="28"/>
          <w:lang w:val="uk-UA"/>
        </w:rPr>
        <w:t>.201</w:t>
      </w:r>
      <w:r w:rsidR="007815AF" w:rsidRPr="007815AF">
        <w:rPr>
          <w:sz w:val="28"/>
          <w:szCs w:val="28"/>
          <w:lang w:val="uk-UA"/>
        </w:rPr>
        <w:t>8</w:t>
      </w:r>
      <w:r w:rsidR="00AD7BB4" w:rsidRPr="007815AF">
        <w:rPr>
          <w:sz w:val="28"/>
          <w:szCs w:val="28"/>
          <w:lang w:val="uk-UA"/>
        </w:rPr>
        <w:t xml:space="preserve"> №</w:t>
      </w:r>
      <w:r w:rsidR="007815AF" w:rsidRPr="007815AF">
        <w:rPr>
          <w:sz w:val="28"/>
          <w:szCs w:val="28"/>
          <w:lang w:val="uk-UA"/>
        </w:rPr>
        <w:t>546</w:t>
      </w:r>
      <w:r w:rsidRPr="007815AF">
        <w:rPr>
          <w:sz w:val="28"/>
          <w:szCs w:val="28"/>
          <w:lang w:val="uk-UA"/>
        </w:rPr>
        <w:t xml:space="preserve"> «Про сх</w:t>
      </w:r>
      <w:r w:rsidR="007815AF" w:rsidRPr="007815AF">
        <w:rPr>
          <w:sz w:val="28"/>
          <w:szCs w:val="28"/>
          <w:lang w:val="uk-UA"/>
        </w:rPr>
        <w:t>валення Прогнозу економічного і</w:t>
      </w:r>
      <w:r w:rsidRPr="007815AF">
        <w:rPr>
          <w:sz w:val="28"/>
          <w:szCs w:val="28"/>
          <w:lang w:val="uk-UA"/>
        </w:rPr>
        <w:t xml:space="preserve"> соціального розвитку України </w:t>
      </w:r>
      <w:r w:rsidR="00C37714" w:rsidRPr="007815AF">
        <w:rPr>
          <w:sz w:val="28"/>
          <w:szCs w:val="28"/>
          <w:lang w:val="uk-UA"/>
        </w:rPr>
        <w:t xml:space="preserve">на  </w:t>
      </w:r>
      <w:r w:rsidRPr="007815AF">
        <w:rPr>
          <w:sz w:val="28"/>
          <w:szCs w:val="28"/>
          <w:lang w:val="uk-UA"/>
        </w:rPr>
        <w:t>201</w:t>
      </w:r>
      <w:r w:rsidR="007815AF" w:rsidRPr="007815AF">
        <w:rPr>
          <w:sz w:val="28"/>
          <w:szCs w:val="28"/>
          <w:lang w:val="uk-UA"/>
        </w:rPr>
        <w:t>9</w:t>
      </w:r>
      <w:r w:rsidR="004649C6" w:rsidRPr="007815AF">
        <w:rPr>
          <w:sz w:val="28"/>
          <w:szCs w:val="28"/>
          <w:lang w:val="uk-UA"/>
        </w:rPr>
        <w:t>-</w:t>
      </w:r>
      <w:r w:rsidRPr="007815AF">
        <w:rPr>
          <w:sz w:val="28"/>
          <w:szCs w:val="28"/>
          <w:lang w:val="uk-UA"/>
        </w:rPr>
        <w:t>20</w:t>
      </w:r>
      <w:r w:rsidR="004649C6" w:rsidRPr="007815AF">
        <w:rPr>
          <w:sz w:val="28"/>
          <w:szCs w:val="28"/>
          <w:lang w:val="uk-UA"/>
        </w:rPr>
        <w:t>2</w:t>
      </w:r>
      <w:r w:rsidR="007815AF" w:rsidRPr="007815AF">
        <w:rPr>
          <w:sz w:val="28"/>
          <w:szCs w:val="28"/>
          <w:lang w:val="uk-UA"/>
        </w:rPr>
        <w:t>1</w:t>
      </w:r>
      <w:r w:rsidRPr="007815AF">
        <w:rPr>
          <w:sz w:val="28"/>
          <w:szCs w:val="28"/>
          <w:lang w:val="uk-UA"/>
        </w:rPr>
        <w:t xml:space="preserve"> роки»</w:t>
      </w:r>
      <w:r w:rsidR="007815AF" w:rsidRPr="007815AF">
        <w:rPr>
          <w:sz w:val="28"/>
          <w:szCs w:val="28"/>
          <w:lang w:val="uk-UA"/>
        </w:rPr>
        <w:t xml:space="preserve">. </w:t>
      </w:r>
      <w:r w:rsidR="00F6176E" w:rsidRPr="007815AF">
        <w:rPr>
          <w:sz w:val="28"/>
          <w:szCs w:val="28"/>
          <w:lang w:val="uk-UA"/>
        </w:rPr>
        <w:t xml:space="preserve"> </w:t>
      </w:r>
    </w:p>
    <w:p w:rsidR="00E93690" w:rsidRPr="00E93690" w:rsidRDefault="00E93690" w:rsidP="00842E39">
      <w:pPr>
        <w:widowControl w:val="0"/>
        <w:ind w:firstLine="567"/>
        <w:jc w:val="both"/>
        <w:rPr>
          <w:sz w:val="28"/>
          <w:szCs w:val="24"/>
        </w:rPr>
      </w:pPr>
      <w:r w:rsidRPr="00E93690">
        <w:rPr>
          <w:sz w:val="28"/>
          <w:szCs w:val="24"/>
        </w:rPr>
        <w:t>В основу Програми покладені ключові завдання та заходи  загальнодержавних та районних цільових програм.</w:t>
      </w:r>
    </w:p>
    <w:p w:rsidR="006D2452" w:rsidRDefault="006D2452" w:rsidP="00842E39">
      <w:pPr>
        <w:widowControl w:val="0"/>
        <w:ind w:firstLine="567"/>
        <w:jc w:val="both"/>
        <w:rPr>
          <w:sz w:val="28"/>
          <w:szCs w:val="28"/>
        </w:rPr>
      </w:pPr>
      <w:r w:rsidRPr="006A6C6C">
        <w:rPr>
          <w:sz w:val="28"/>
          <w:szCs w:val="28"/>
        </w:rPr>
        <w:t>Метою Програми є створення умов для динамічного і збалансованого розви</w:t>
      </w:r>
      <w:r>
        <w:rPr>
          <w:sz w:val="28"/>
          <w:szCs w:val="28"/>
        </w:rPr>
        <w:t>тку району</w:t>
      </w:r>
      <w:r w:rsidRPr="006A6C6C">
        <w:rPr>
          <w:sz w:val="28"/>
          <w:szCs w:val="28"/>
        </w:rPr>
        <w:t xml:space="preserve"> та підвищення якості життя населення.</w:t>
      </w:r>
    </w:p>
    <w:p w:rsidR="006D2452" w:rsidRDefault="006D2452" w:rsidP="00842E39">
      <w:pPr>
        <w:ind w:firstLine="567"/>
        <w:jc w:val="both"/>
        <w:rPr>
          <w:sz w:val="28"/>
          <w:szCs w:val="28"/>
        </w:rPr>
      </w:pPr>
      <w:r w:rsidRPr="00A335CA">
        <w:rPr>
          <w:sz w:val="28"/>
          <w:szCs w:val="28"/>
        </w:rPr>
        <w:t>Фінансування заходів Програми у 201</w:t>
      </w:r>
      <w:r w:rsidR="00A335CA" w:rsidRPr="00A335CA">
        <w:rPr>
          <w:sz w:val="28"/>
          <w:szCs w:val="28"/>
        </w:rPr>
        <w:t>9</w:t>
      </w:r>
      <w:r w:rsidRPr="00A335CA">
        <w:rPr>
          <w:sz w:val="28"/>
          <w:szCs w:val="28"/>
        </w:rPr>
        <w:t xml:space="preserve"> році здійснюватиметься за рахунок різних джерел фінансування: бюджетних коштів, кредитних ресурсів, власних коштів господарюючих суб’єктів, грантів, міжнародної технічної допомоги, доходів від надання платних послуг бюджетними установами, благодійної, спонсорської допомоги та інших джерел не заборонених чинним законодавством. </w:t>
      </w:r>
    </w:p>
    <w:p w:rsidR="002D6E11" w:rsidRPr="00A335CA" w:rsidRDefault="002D6E11" w:rsidP="00842E39">
      <w:pPr>
        <w:pStyle w:val="af8"/>
        <w:tabs>
          <w:tab w:val="left" w:pos="840"/>
          <w:tab w:val="left" w:pos="1722"/>
        </w:tabs>
        <w:spacing w:after="0"/>
        <w:ind w:left="0" w:firstLine="567"/>
        <w:rPr>
          <w:sz w:val="40"/>
          <w:szCs w:val="28"/>
        </w:rPr>
      </w:pPr>
      <w:r w:rsidRPr="00A335CA">
        <w:t>Програма передбачає наявність критеріїв оцінки ефективності виконання поставлених завдань, за якими буде вiдслiдковуватись динаміка розвитку району.</w:t>
      </w:r>
    </w:p>
    <w:p w:rsidR="002373CF" w:rsidRPr="007F7C9F" w:rsidRDefault="002373CF" w:rsidP="00842E39">
      <w:pPr>
        <w:pStyle w:val="af8"/>
        <w:tabs>
          <w:tab w:val="left" w:pos="840"/>
          <w:tab w:val="left" w:pos="1722"/>
        </w:tabs>
        <w:spacing w:after="0"/>
        <w:ind w:left="0" w:firstLine="567"/>
        <w:rPr>
          <w:szCs w:val="28"/>
          <w:lang w:eastAsia="en-US"/>
        </w:rPr>
      </w:pPr>
      <w:r w:rsidRPr="007F7C9F">
        <w:rPr>
          <w:szCs w:val="28"/>
          <w:lang w:eastAsia="en-US"/>
        </w:rPr>
        <w:t xml:space="preserve">Координацію реалізації Програми здійснює </w:t>
      </w:r>
      <w:r w:rsidR="001971F3" w:rsidRPr="007F7C9F">
        <w:rPr>
          <w:szCs w:val="28"/>
          <w:lang w:eastAsia="en-US"/>
        </w:rPr>
        <w:t>Чернігівська районна</w:t>
      </w:r>
      <w:r w:rsidRPr="007F7C9F">
        <w:rPr>
          <w:szCs w:val="28"/>
          <w:lang w:eastAsia="en-US"/>
        </w:rPr>
        <w:t xml:space="preserve"> державна адміністрація, її структурні підрозділи спільно з орган</w:t>
      </w:r>
      <w:r w:rsidR="001971F3" w:rsidRPr="007F7C9F">
        <w:rPr>
          <w:szCs w:val="28"/>
          <w:lang w:eastAsia="en-US"/>
        </w:rPr>
        <w:t>ами місцевого самоврядування</w:t>
      </w:r>
      <w:r w:rsidR="003A17D2" w:rsidRPr="007F7C9F">
        <w:rPr>
          <w:szCs w:val="28"/>
          <w:lang w:eastAsia="en-US"/>
        </w:rPr>
        <w:t xml:space="preserve"> та всіма зацікавленими особами</w:t>
      </w:r>
      <w:r w:rsidRPr="007F7C9F">
        <w:rPr>
          <w:szCs w:val="28"/>
          <w:lang w:eastAsia="en-US"/>
        </w:rPr>
        <w:t>.</w:t>
      </w:r>
    </w:p>
    <w:p w:rsidR="002373CF" w:rsidRPr="007F7C9F" w:rsidRDefault="002373CF" w:rsidP="00842E39">
      <w:pPr>
        <w:ind w:firstLine="567"/>
        <w:jc w:val="both"/>
        <w:rPr>
          <w:rFonts w:eastAsia="Calibri"/>
          <w:sz w:val="28"/>
          <w:szCs w:val="28"/>
          <w:lang w:eastAsia="en-US"/>
        </w:rPr>
      </w:pPr>
      <w:r w:rsidRPr="007F7C9F">
        <w:rPr>
          <w:rFonts w:eastAsia="Calibri"/>
          <w:sz w:val="28"/>
          <w:szCs w:val="28"/>
          <w:lang w:eastAsia="en-US"/>
        </w:rPr>
        <w:t>У ході виконання до П</w:t>
      </w:r>
      <w:r w:rsidR="0020383B" w:rsidRPr="007F7C9F">
        <w:rPr>
          <w:rFonts w:eastAsia="Calibri"/>
          <w:sz w:val="28"/>
          <w:szCs w:val="28"/>
          <w:lang w:eastAsia="en-US"/>
        </w:rPr>
        <w:t xml:space="preserve">рограми можуть вноситися зміни, </w:t>
      </w:r>
      <w:r w:rsidR="005C5983" w:rsidRPr="007F7C9F">
        <w:rPr>
          <w:rFonts w:eastAsia="Calibri"/>
          <w:sz w:val="28"/>
          <w:szCs w:val="28"/>
          <w:lang w:eastAsia="en-US"/>
        </w:rPr>
        <w:t>які формуються</w:t>
      </w:r>
      <w:r w:rsidR="007F7C9F" w:rsidRPr="007F7C9F">
        <w:rPr>
          <w:rFonts w:eastAsia="Calibri"/>
          <w:sz w:val="28"/>
          <w:szCs w:val="28"/>
          <w:lang w:eastAsia="en-US"/>
        </w:rPr>
        <w:t>,</w:t>
      </w:r>
      <w:r w:rsidR="005C5983" w:rsidRPr="007F7C9F">
        <w:rPr>
          <w:rFonts w:eastAsia="Calibri"/>
          <w:sz w:val="28"/>
          <w:szCs w:val="28"/>
          <w:lang w:eastAsia="en-US"/>
        </w:rPr>
        <w:t xml:space="preserve"> в тому числі</w:t>
      </w:r>
      <w:r w:rsidR="007F7C9F" w:rsidRPr="007F7C9F">
        <w:rPr>
          <w:rFonts w:eastAsia="Calibri"/>
          <w:sz w:val="28"/>
          <w:szCs w:val="28"/>
          <w:lang w:eastAsia="en-US"/>
        </w:rPr>
        <w:t>,</w:t>
      </w:r>
      <w:r w:rsidR="005C5983" w:rsidRPr="007F7C9F">
        <w:rPr>
          <w:rFonts w:eastAsia="Calibri"/>
          <w:sz w:val="28"/>
          <w:szCs w:val="28"/>
          <w:lang w:eastAsia="en-US"/>
        </w:rPr>
        <w:t xml:space="preserve"> на основі пропозицій суб’єктів господарювання.</w:t>
      </w:r>
    </w:p>
    <w:p w:rsidR="00296F32" w:rsidRPr="00595F41" w:rsidRDefault="00296F32" w:rsidP="00896095">
      <w:pPr>
        <w:ind w:firstLine="709"/>
        <w:jc w:val="both"/>
        <w:rPr>
          <w:rFonts w:eastAsia="Calibri"/>
          <w:color w:val="FF0000"/>
          <w:sz w:val="28"/>
          <w:szCs w:val="28"/>
          <w:lang w:eastAsia="en-US"/>
        </w:rPr>
      </w:pPr>
    </w:p>
    <w:p w:rsidR="00296F32" w:rsidRDefault="00296F32" w:rsidP="00896095">
      <w:pPr>
        <w:ind w:firstLine="709"/>
        <w:jc w:val="both"/>
        <w:rPr>
          <w:rFonts w:eastAsia="Calibri"/>
          <w:color w:val="FF0000"/>
          <w:sz w:val="28"/>
          <w:szCs w:val="28"/>
          <w:lang w:eastAsia="en-US"/>
        </w:rPr>
      </w:pPr>
    </w:p>
    <w:p w:rsidR="00E26EBC" w:rsidRDefault="00E26EBC" w:rsidP="00896095">
      <w:pPr>
        <w:ind w:firstLine="709"/>
        <w:jc w:val="both"/>
        <w:rPr>
          <w:rFonts w:eastAsia="Calibri"/>
          <w:color w:val="FF0000"/>
          <w:sz w:val="28"/>
          <w:szCs w:val="28"/>
          <w:lang w:eastAsia="en-US"/>
        </w:rPr>
      </w:pPr>
    </w:p>
    <w:p w:rsidR="00E26EBC" w:rsidRDefault="00E26EBC" w:rsidP="00896095">
      <w:pPr>
        <w:ind w:firstLine="709"/>
        <w:jc w:val="both"/>
        <w:rPr>
          <w:rFonts w:eastAsia="Calibri"/>
          <w:color w:val="FF0000"/>
          <w:sz w:val="28"/>
          <w:szCs w:val="28"/>
          <w:lang w:eastAsia="en-US"/>
        </w:rPr>
      </w:pPr>
    </w:p>
    <w:p w:rsidR="00E26EBC" w:rsidRPr="00595F41" w:rsidRDefault="00E26EBC" w:rsidP="00896095">
      <w:pPr>
        <w:ind w:firstLine="709"/>
        <w:jc w:val="both"/>
        <w:rPr>
          <w:rFonts w:eastAsia="Calibri"/>
          <w:color w:val="FF0000"/>
          <w:sz w:val="28"/>
          <w:szCs w:val="28"/>
          <w:lang w:eastAsia="en-US"/>
        </w:rPr>
      </w:pPr>
    </w:p>
    <w:p w:rsidR="00FD0DF3" w:rsidRPr="0072663D" w:rsidRDefault="00FD0DF3" w:rsidP="009325F0">
      <w:pPr>
        <w:pStyle w:val="aff1"/>
        <w:numPr>
          <w:ilvl w:val="0"/>
          <w:numId w:val="20"/>
        </w:numPr>
        <w:ind w:right="57" w:firstLine="720"/>
        <w:jc w:val="center"/>
        <w:rPr>
          <w:b/>
          <w:sz w:val="28"/>
          <w:szCs w:val="28"/>
          <w:lang w:val="ru-RU"/>
        </w:rPr>
      </w:pPr>
      <w:bookmarkStart w:id="2" w:name="_Toc370669222"/>
      <w:r w:rsidRPr="0072663D">
        <w:rPr>
          <w:b/>
          <w:bCs/>
          <w:sz w:val="32"/>
          <w:szCs w:val="27"/>
        </w:rPr>
        <w:t>Оцінка економічного і соціального розвитку району     у 201</w:t>
      </w:r>
      <w:r w:rsidR="0072663D" w:rsidRPr="0072663D">
        <w:rPr>
          <w:b/>
          <w:bCs/>
          <w:sz w:val="32"/>
          <w:szCs w:val="27"/>
        </w:rPr>
        <w:t>8</w:t>
      </w:r>
      <w:r w:rsidRPr="0072663D">
        <w:rPr>
          <w:b/>
          <w:bCs/>
          <w:sz w:val="32"/>
          <w:szCs w:val="27"/>
        </w:rPr>
        <w:t> році</w:t>
      </w:r>
      <w:r w:rsidRPr="0072663D">
        <w:rPr>
          <w:b/>
          <w:bCs/>
          <w:sz w:val="32"/>
          <w:szCs w:val="27"/>
          <w:lang w:val="ru-RU"/>
        </w:rPr>
        <w:t xml:space="preserve"> </w:t>
      </w:r>
      <w:r w:rsidRPr="0072663D">
        <w:rPr>
          <w:b/>
          <w:bCs/>
          <w:sz w:val="32"/>
          <w:szCs w:val="27"/>
        </w:rPr>
        <w:t>та проблеми, що його стримують</w:t>
      </w:r>
    </w:p>
    <w:p w:rsidR="00537FE2" w:rsidRPr="00595F41" w:rsidRDefault="00537FE2" w:rsidP="00537FE2">
      <w:pPr>
        <w:pStyle w:val="aff1"/>
        <w:ind w:left="1137" w:right="57"/>
        <w:rPr>
          <w:b/>
          <w:color w:val="FF0000"/>
          <w:sz w:val="28"/>
          <w:szCs w:val="28"/>
          <w:lang w:val="ru-RU"/>
        </w:rPr>
      </w:pPr>
    </w:p>
    <w:p w:rsidR="003E5F6D" w:rsidRPr="00416B2F" w:rsidRDefault="003E5F6D" w:rsidP="00842E39">
      <w:pPr>
        <w:ind w:firstLine="708"/>
        <w:jc w:val="both"/>
        <w:rPr>
          <w:sz w:val="28"/>
          <w:szCs w:val="28"/>
        </w:rPr>
      </w:pPr>
      <w:r w:rsidRPr="00416B2F">
        <w:rPr>
          <w:sz w:val="28"/>
          <w:szCs w:val="28"/>
        </w:rPr>
        <w:t>Робота районної державної адміністрації спільно з органами місцевого самоврядування, суб’єктами  господарювання спрямовується на вирішення актуальних питань життєдіяльності району, виконання завдань економічного і соціального розвитку, бюджету району.</w:t>
      </w:r>
    </w:p>
    <w:p w:rsidR="003E5F6D" w:rsidRPr="001A1A60" w:rsidRDefault="003E5F6D" w:rsidP="00842E39">
      <w:pPr>
        <w:ind w:firstLine="708"/>
        <w:jc w:val="both"/>
        <w:rPr>
          <w:sz w:val="28"/>
          <w:szCs w:val="28"/>
        </w:rPr>
      </w:pPr>
      <w:r w:rsidRPr="001A1A60">
        <w:rPr>
          <w:sz w:val="28"/>
          <w:szCs w:val="28"/>
        </w:rPr>
        <w:t xml:space="preserve">На виконання вимог законодавства України розпорядниками бюджетних коштів закупівля товарів, робіт і послуг  здійснюється через систему електронних закупівель  ProZorro при проведенні </w:t>
      </w:r>
      <w:r w:rsidRPr="001A1A60">
        <w:rPr>
          <w:b/>
          <w:sz w:val="28"/>
          <w:szCs w:val="28"/>
        </w:rPr>
        <w:t>допорогових закупівель.</w:t>
      </w:r>
    </w:p>
    <w:p w:rsidR="003E5F6D" w:rsidRPr="00C96699" w:rsidRDefault="003E5F6D" w:rsidP="00842E39">
      <w:pPr>
        <w:pStyle w:val="afc"/>
        <w:spacing w:before="0" w:beforeAutospacing="0" w:after="0" w:afterAutospacing="0"/>
        <w:ind w:left="180" w:right="180" w:firstLine="708"/>
        <w:jc w:val="both"/>
        <w:rPr>
          <w:sz w:val="28"/>
          <w:szCs w:val="28"/>
        </w:rPr>
      </w:pPr>
      <w:r w:rsidRPr="00C96699">
        <w:rPr>
          <w:sz w:val="28"/>
          <w:szCs w:val="28"/>
        </w:rPr>
        <w:t xml:space="preserve">За результатами моніторингу оголошено </w:t>
      </w:r>
      <w:r w:rsidRPr="00C96699">
        <w:rPr>
          <w:sz w:val="28"/>
          <w:szCs w:val="28"/>
          <w:lang w:val="uk-UA"/>
        </w:rPr>
        <w:t>182</w:t>
      </w:r>
      <w:r w:rsidRPr="00C96699">
        <w:rPr>
          <w:sz w:val="28"/>
          <w:szCs w:val="28"/>
        </w:rPr>
        <w:t xml:space="preserve"> процедур</w:t>
      </w:r>
      <w:r w:rsidRPr="00C96699">
        <w:rPr>
          <w:sz w:val="28"/>
          <w:szCs w:val="28"/>
          <w:lang w:val="uk-UA"/>
        </w:rPr>
        <w:t>и</w:t>
      </w:r>
      <w:r w:rsidRPr="00C96699">
        <w:rPr>
          <w:sz w:val="28"/>
          <w:szCs w:val="28"/>
        </w:rPr>
        <w:t xml:space="preserve">, з них </w:t>
      </w:r>
      <w:r w:rsidRPr="00C96699">
        <w:rPr>
          <w:sz w:val="28"/>
          <w:szCs w:val="28"/>
          <w:lang w:val="uk-UA"/>
        </w:rPr>
        <w:t>135</w:t>
      </w:r>
      <w:r w:rsidRPr="00C96699">
        <w:rPr>
          <w:sz w:val="28"/>
          <w:szCs w:val="28"/>
        </w:rPr>
        <w:t xml:space="preserve"> успішно завершен</w:t>
      </w:r>
      <w:r>
        <w:rPr>
          <w:sz w:val="28"/>
          <w:szCs w:val="28"/>
          <w:lang w:val="uk-UA"/>
        </w:rPr>
        <w:t>і</w:t>
      </w:r>
      <w:r w:rsidRPr="00C96699">
        <w:rPr>
          <w:sz w:val="28"/>
          <w:szCs w:val="28"/>
        </w:rPr>
        <w:t>.</w:t>
      </w:r>
    </w:p>
    <w:p w:rsidR="003E5F6D" w:rsidRPr="00B23086" w:rsidRDefault="003E5F6D" w:rsidP="00842E39">
      <w:pPr>
        <w:pStyle w:val="afc"/>
        <w:spacing w:before="0" w:beforeAutospacing="0" w:after="0" w:afterAutospacing="0"/>
        <w:ind w:left="180" w:right="180" w:firstLine="708"/>
        <w:jc w:val="both"/>
        <w:rPr>
          <w:color w:val="FF0000"/>
          <w:sz w:val="28"/>
          <w:szCs w:val="28"/>
          <w:lang w:val="uk-UA"/>
        </w:rPr>
      </w:pPr>
      <w:r w:rsidRPr="005A58CF">
        <w:rPr>
          <w:sz w:val="28"/>
          <w:szCs w:val="28"/>
        </w:rPr>
        <w:t xml:space="preserve">Планова сума коштів, заявлених у системі ProZorro, за успішно </w:t>
      </w:r>
      <w:r w:rsidRPr="00E248CD">
        <w:rPr>
          <w:sz w:val="28"/>
          <w:szCs w:val="28"/>
        </w:rPr>
        <w:t xml:space="preserve">проведеними процедурами </w:t>
      </w:r>
      <w:r w:rsidRPr="00E248CD">
        <w:rPr>
          <w:sz w:val="28"/>
          <w:szCs w:val="28"/>
          <w:lang w:val="uk-UA"/>
        </w:rPr>
        <w:t>5,4 млн</w:t>
      </w:r>
      <w:r w:rsidRPr="00E248CD">
        <w:rPr>
          <w:sz w:val="28"/>
          <w:szCs w:val="28"/>
        </w:rPr>
        <w:t xml:space="preserve"> грн. Економія бюджетних коштів в цілому по району склала </w:t>
      </w:r>
      <w:r w:rsidRPr="00E248CD">
        <w:rPr>
          <w:sz w:val="28"/>
          <w:szCs w:val="28"/>
          <w:lang w:val="uk-UA"/>
        </w:rPr>
        <w:t>16,3</w:t>
      </w:r>
      <w:r w:rsidRPr="00E248CD">
        <w:rPr>
          <w:sz w:val="28"/>
          <w:szCs w:val="28"/>
        </w:rPr>
        <w:t>%, використання  ко</w:t>
      </w:r>
      <w:r w:rsidRPr="00E248CD">
        <w:rPr>
          <w:sz w:val="28"/>
          <w:szCs w:val="28"/>
          <w:lang w:val="uk-UA"/>
        </w:rPr>
        <w:t>ш</w:t>
      </w:r>
      <w:r w:rsidRPr="00E248CD">
        <w:rPr>
          <w:sz w:val="28"/>
          <w:szCs w:val="28"/>
        </w:rPr>
        <w:t xml:space="preserve">тів через систему ProZorro становить </w:t>
      </w:r>
      <w:r w:rsidRPr="00E248CD">
        <w:rPr>
          <w:sz w:val="28"/>
          <w:szCs w:val="28"/>
          <w:lang w:val="uk-UA"/>
        </w:rPr>
        <w:t>61,8</w:t>
      </w:r>
      <w:r w:rsidRPr="00E248CD">
        <w:rPr>
          <w:sz w:val="28"/>
          <w:szCs w:val="28"/>
        </w:rPr>
        <w:t xml:space="preserve"> </w:t>
      </w:r>
      <w:r w:rsidRPr="00745BCC">
        <w:rPr>
          <w:sz w:val="28"/>
          <w:szCs w:val="28"/>
        </w:rPr>
        <w:t>%</w:t>
      </w:r>
      <w:r w:rsidRPr="00745BCC">
        <w:rPr>
          <w:sz w:val="28"/>
          <w:szCs w:val="28"/>
          <w:lang w:val="uk-UA"/>
        </w:rPr>
        <w:t xml:space="preserve"> (середньо обласний показник – 55,8%).</w:t>
      </w:r>
    </w:p>
    <w:p w:rsidR="003E5F6D" w:rsidRPr="00DB790F" w:rsidRDefault="003E5F6D" w:rsidP="00842E39">
      <w:pPr>
        <w:ind w:firstLine="708"/>
        <w:jc w:val="both"/>
        <w:rPr>
          <w:rFonts w:eastAsia="Calibri"/>
          <w:sz w:val="28"/>
          <w:szCs w:val="28"/>
        </w:rPr>
      </w:pPr>
      <w:r w:rsidRPr="00DB790F">
        <w:rPr>
          <w:b/>
          <w:sz w:val="28"/>
          <w:szCs w:val="28"/>
        </w:rPr>
        <w:t xml:space="preserve">Надання населенню адміністративних послуг </w:t>
      </w:r>
      <w:r w:rsidRPr="00DB790F">
        <w:rPr>
          <w:sz w:val="28"/>
          <w:szCs w:val="28"/>
        </w:rPr>
        <w:t>здійснювалося в рамках роботи Центру надання адміністративних послуг.</w:t>
      </w:r>
      <w:r w:rsidRPr="00DB790F">
        <w:rPr>
          <w:rFonts w:eastAsia="Calibri"/>
          <w:sz w:val="28"/>
          <w:szCs w:val="28"/>
        </w:rPr>
        <w:t xml:space="preserve"> </w:t>
      </w:r>
    </w:p>
    <w:p w:rsidR="003E5F6D" w:rsidRPr="00B23086" w:rsidRDefault="003E5F6D" w:rsidP="00842E39">
      <w:pPr>
        <w:ind w:firstLine="708"/>
        <w:jc w:val="both"/>
        <w:rPr>
          <w:rFonts w:eastAsia="Calibri"/>
          <w:b/>
          <w:bCs/>
          <w:i/>
          <w:color w:val="FF0000"/>
          <w:sz w:val="28"/>
          <w:szCs w:val="28"/>
        </w:rPr>
      </w:pPr>
      <w:r w:rsidRPr="008F76AE">
        <w:rPr>
          <w:rFonts w:eastAsia="Calibri"/>
          <w:sz w:val="28"/>
          <w:szCs w:val="28"/>
        </w:rPr>
        <w:t xml:space="preserve">До Центру надання адміністративних послуг надійшло  </w:t>
      </w:r>
      <w:r w:rsidRPr="008F76AE">
        <w:rPr>
          <w:sz w:val="28"/>
          <w:szCs w:val="28"/>
        </w:rPr>
        <w:t>4300</w:t>
      </w:r>
      <w:r>
        <w:rPr>
          <w:sz w:val="28"/>
          <w:szCs w:val="28"/>
        </w:rPr>
        <w:t xml:space="preserve"> звернень</w:t>
      </w:r>
      <w:r w:rsidRPr="008F76AE">
        <w:rPr>
          <w:sz w:val="28"/>
          <w:szCs w:val="28"/>
        </w:rPr>
        <w:t>, надано  4122 послуг</w:t>
      </w:r>
      <w:r>
        <w:rPr>
          <w:sz w:val="28"/>
          <w:szCs w:val="28"/>
        </w:rPr>
        <w:t>и</w:t>
      </w:r>
      <w:r w:rsidRPr="008F76AE">
        <w:rPr>
          <w:sz w:val="28"/>
          <w:szCs w:val="28"/>
        </w:rPr>
        <w:t>,</w:t>
      </w:r>
      <w:r w:rsidRPr="00B23086">
        <w:rPr>
          <w:rFonts w:eastAsia="Calibri"/>
          <w:color w:val="FF0000"/>
          <w:sz w:val="28"/>
          <w:szCs w:val="28"/>
        </w:rPr>
        <w:t xml:space="preserve"> </w:t>
      </w:r>
      <w:r w:rsidRPr="00715DF3">
        <w:rPr>
          <w:rFonts w:eastAsia="Calibri"/>
          <w:sz w:val="28"/>
          <w:szCs w:val="28"/>
        </w:rPr>
        <w:t xml:space="preserve">що становить </w:t>
      </w:r>
      <w:r>
        <w:rPr>
          <w:rFonts w:eastAsia="Calibri"/>
          <w:sz w:val="28"/>
          <w:szCs w:val="28"/>
        </w:rPr>
        <w:t xml:space="preserve">84,7 </w:t>
      </w:r>
      <w:r w:rsidRPr="00715DF3">
        <w:rPr>
          <w:rFonts w:eastAsia="Calibri"/>
          <w:sz w:val="28"/>
          <w:szCs w:val="28"/>
        </w:rPr>
        <w:t>% до відповідного періоду 2017 року.</w:t>
      </w:r>
      <w:r w:rsidRPr="00B23086">
        <w:rPr>
          <w:rFonts w:eastAsia="Calibri"/>
          <w:color w:val="FF0000"/>
          <w:sz w:val="28"/>
          <w:szCs w:val="28"/>
        </w:rPr>
        <w:t xml:space="preserve"> </w:t>
      </w:r>
    </w:p>
    <w:p w:rsidR="003E5F6D" w:rsidRPr="00A63A55" w:rsidRDefault="003E5F6D" w:rsidP="00842E39">
      <w:pPr>
        <w:ind w:firstLine="708"/>
        <w:jc w:val="both"/>
        <w:rPr>
          <w:rFonts w:eastAsia="Calibri"/>
          <w:sz w:val="28"/>
          <w:szCs w:val="28"/>
        </w:rPr>
      </w:pPr>
      <w:r w:rsidRPr="00A63A55">
        <w:rPr>
          <w:rFonts w:eastAsia="Calibri"/>
          <w:sz w:val="28"/>
          <w:szCs w:val="28"/>
        </w:rPr>
        <w:t>Середня кількість звернень на одного адміністратора в місяць складає 239.</w:t>
      </w:r>
    </w:p>
    <w:p w:rsidR="003E5F6D" w:rsidRPr="009A72EB" w:rsidRDefault="003E5F6D" w:rsidP="00842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8"/>
          <w:szCs w:val="28"/>
        </w:rPr>
      </w:pPr>
      <w:r w:rsidRPr="009A72EB">
        <w:rPr>
          <w:rFonts w:eastAsia="Calibri"/>
          <w:sz w:val="28"/>
          <w:szCs w:val="28"/>
        </w:rPr>
        <w:t xml:space="preserve">За надання адміністративних послуг у сфері державної реєстрації до місцевого бюджету на поточний рік, по уточненим даним, заплановано надходження коштів у розмірі 544,2 тис.грн, станом на 01.10.2018 року надійшло </w:t>
      </w:r>
      <w:r w:rsidRPr="009A72EB">
        <w:rPr>
          <w:rFonts w:eastAsia="Calibri"/>
          <w:bCs/>
          <w:sz w:val="28"/>
          <w:szCs w:val="28"/>
        </w:rPr>
        <w:t>457,2 тис.</w:t>
      </w:r>
      <w:r w:rsidRPr="009A72EB">
        <w:rPr>
          <w:rFonts w:eastAsia="Calibri"/>
          <w:sz w:val="28"/>
          <w:szCs w:val="28"/>
        </w:rPr>
        <w:t xml:space="preserve"> </w:t>
      </w:r>
      <w:r w:rsidRPr="009A72EB">
        <w:rPr>
          <w:rFonts w:eastAsia="Calibri"/>
          <w:bCs/>
          <w:sz w:val="28"/>
          <w:szCs w:val="28"/>
        </w:rPr>
        <w:t>грн</w:t>
      </w:r>
      <w:r w:rsidRPr="009A72EB">
        <w:rPr>
          <w:rFonts w:eastAsia="Calibri"/>
          <w:b/>
          <w:bCs/>
          <w:sz w:val="28"/>
          <w:szCs w:val="28"/>
        </w:rPr>
        <w:t xml:space="preserve">  </w:t>
      </w:r>
      <w:r w:rsidRPr="009A72EB">
        <w:rPr>
          <w:rFonts w:eastAsia="Calibri"/>
          <w:bCs/>
          <w:sz w:val="28"/>
          <w:szCs w:val="28"/>
        </w:rPr>
        <w:t>(84%)</w:t>
      </w:r>
      <w:r w:rsidRPr="009A72EB">
        <w:rPr>
          <w:rFonts w:eastAsia="Calibri"/>
          <w:b/>
          <w:bCs/>
          <w:sz w:val="28"/>
          <w:szCs w:val="28"/>
        </w:rPr>
        <w:t xml:space="preserve"> </w:t>
      </w:r>
      <w:r w:rsidRPr="009A72EB">
        <w:rPr>
          <w:rFonts w:eastAsia="Calibri"/>
          <w:sz w:val="28"/>
          <w:szCs w:val="28"/>
        </w:rPr>
        <w:t>адміністративного збору.</w:t>
      </w:r>
    </w:p>
    <w:p w:rsidR="003E5F6D" w:rsidRDefault="003E5F6D" w:rsidP="00842E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sidRPr="00107296">
        <w:rPr>
          <w:sz w:val="28"/>
          <w:szCs w:val="28"/>
        </w:rPr>
        <w:t>Станом на 01.10.2018 року в районі  зареєстровано</w:t>
      </w:r>
      <w:r w:rsidRPr="00107296">
        <w:rPr>
          <w:b/>
          <w:sz w:val="28"/>
          <w:szCs w:val="28"/>
        </w:rPr>
        <w:t xml:space="preserve"> </w:t>
      </w:r>
      <w:r w:rsidRPr="00107296">
        <w:rPr>
          <w:sz w:val="28"/>
          <w:szCs w:val="28"/>
        </w:rPr>
        <w:t xml:space="preserve">1755 </w:t>
      </w:r>
      <w:r w:rsidRPr="00107296">
        <w:rPr>
          <w:b/>
          <w:sz w:val="28"/>
          <w:szCs w:val="28"/>
        </w:rPr>
        <w:t xml:space="preserve">суб’єктів малого і середнього підприємництва </w:t>
      </w:r>
      <w:r>
        <w:rPr>
          <w:sz w:val="28"/>
          <w:szCs w:val="28"/>
        </w:rPr>
        <w:t>(102,3</w:t>
      </w:r>
      <w:r w:rsidRPr="00107296">
        <w:rPr>
          <w:sz w:val="28"/>
          <w:szCs w:val="28"/>
        </w:rPr>
        <w:t>% до відповідного періоду  2017 року), з яких 1448</w:t>
      </w:r>
      <w:r>
        <w:rPr>
          <w:sz w:val="28"/>
          <w:szCs w:val="28"/>
        </w:rPr>
        <w:t xml:space="preserve"> (100,9</w:t>
      </w:r>
      <w:r w:rsidRPr="00107296">
        <w:rPr>
          <w:sz w:val="28"/>
          <w:szCs w:val="28"/>
        </w:rPr>
        <w:t>%) – фізичні особи-підприємці, 296 малих та 11 середніх підприємств.</w:t>
      </w:r>
      <w:r w:rsidRPr="00107296">
        <w:rPr>
          <w:rFonts w:eastAsia="Calibri"/>
          <w:sz w:val="28"/>
          <w:szCs w:val="28"/>
        </w:rPr>
        <w:t xml:space="preserve"> </w:t>
      </w:r>
      <w:r w:rsidRPr="00107296">
        <w:rPr>
          <w:sz w:val="28"/>
          <w:szCs w:val="28"/>
        </w:rPr>
        <w:t>Чисельність зайнятих у сфері підприємництва 4636 чол.</w:t>
      </w:r>
    </w:p>
    <w:p w:rsidR="003E5F6D" w:rsidRPr="00944161" w:rsidRDefault="003E5F6D" w:rsidP="00842E39">
      <w:pPr>
        <w:ind w:firstLine="708"/>
        <w:jc w:val="both"/>
        <w:outlineLvl w:val="0"/>
        <w:rPr>
          <w:sz w:val="28"/>
          <w:szCs w:val="28"/>
        </w:rPr>
      </w:pPr>
      <w:r w:rsidRPr="00944161">
        <w:rPr>
          <w:b/>
          <w:sz w:val="28"/>
          <w:szCs w:val="28"/>
        </w:rPr>
        <w:t>Обсяг капітальних інвестицій</w:t>
      </w:r>
      <w:r w:rsidRPr="00944161">
        <w:rPr>
          <w:sz w:val="28"/>
          <w:szCs w:val="28"/>
        </w:rPr>
        <w:t xml:space="preserve"> за рахунок усіх джерел фінансування станов</w:t>
      </w:r>
      <w:r w:rsidR="00A74231">
        <w:rPr>
          <w:sz w:val="28"/>
          <w:szCs w:val="28"/>
        </w:rPr>
        <w:t>ить  193,1</w:t>
      </w:r>
      <w:r w:rsidRPr="00944161">
        <w:rPr>
          <w:sz w:val="28"/>
          <w:szCs w:val="28"/>
        </w:rPr>
        <w:t xml:space="preserve"> млн </w:t>
      </w:r>
      <w:r w:rsidR="00A74231">
        <w:rPr>
          <w:sz w:val="28"/>
          <w:szCs w:val="28"/>
        </w:rPr>
        <w:t>грн, або 118,1</w:t>
      </w:r>
      <w:r>
        <w:rPr>
          <w:sz w:val="28"/>
          <w:szCs w:val="28"/>
        </w:rPr>
        <w:t xml:space="preserve"> % до відповідного періоду минулого року.</w:t>
      </w:r>
    </w:p>
    <w:p w:rsidR="003E5F6D" w:rsidRPr="006F5865" w:rsidRDefault="003E5F6D" w:rsidP="00842E39">
      <w:pPr>
        <w:tabs>
          <w:tab w:val="left" w:pos="9214"/>
        </w:tabs>
        <w:ind w:firstLine="708"/>
        <w:jc w:val="both"/>
        <w:rPr>
          <w:sz w:val="28"/>
          <w:szCs w:val="28"/>
        </w:rPr>
      </w:pPr>
      <w:r w:rsidRPr="006F5865">
        <w:rPr>
          <w:sz w:val="28"/>
          <w:szCs w:val="28"/>
        </w:rPr>
        <w:t>В звітному періоді  на території району продовжувалася реалізація проектів за рахунок коштів  державного бюджету місцевим бюджетам на здійснення заходів щодо соціально-економічного розвитку окремих територій.</w:t>
      </w:r>
    </w:p>
    <w:p w:rsidR="003E5F6D" w:rsidRPr="006F5865" w:rsidRDefault="003E5F6D" w:rsidP="003E5F6D">
      <w:pPr>
        <w:pStyle w:val="afc"/>
        <w:spacing w:before="0" w:beforeAutospacing="0" w:after="0" w:afterAutospacing="0"/>
        <w:ind w:left="180" w:right="180" w:firstLine="720"/>
        <w:jc w:val="both"/>
        <w:rPr>
          <w:sz w:val="28"/>
          <w:szCs w:val="28"/>
          <w:lang w:val="uk-UA"/>
        </w:rPr>
      </w:pPr>
      <w:r w:rsidRPr="006F5865">
        <w:rPr>
          <w:rStyle w:val="affa"/>
          <w:sz w:val="28"/>
          <w:szCs w:val="28"/>
          <w:lang w:val="uk-UA"/>
        </w:rPr>
        <w:t>В сфері охорони здоров’я</w:t>
      </w:r>
      <w:r w:rsidRPr="006F5865">
        <w:rPr>
          <w:sz w:val="28"/>
          <w:szCs w:val="28"/>
          <w:lang w:val="uk-UA"/>
        </w:rPr>
        <w:t>:</w:t>
      </w:r>
    </w:p>
    <w:p w:rsidR="003E5F6D" w:rsidRPr="006F5865" w:rsidRDefault="003E5F6D" w:rsidP="003E5F6D">
      <w:pPr>
        <w:pStyle w:val="afc"/>
        <w:spacing w:before="0" w:beforeAutospacing="0" w:after="0" w:afterAutospacing="0"/>
        <w:ind w:left="180" w:right="180" w:firstLine="720"/>
        <w:jc w:val="both"/>
        <w:rPr>
          <w:sz w:val="28"/>
          <w:szCs w:val="28"/>
          <w:lang w:val="uk-UA"/>
        </w:rPr>
      </w:pPr>
      <w:r w:rsidRPr="006F5865">
        <w:rPr>
          <w:sz w:val="28"/>
          <w:szCs w:val="28"/>
          <w:lang w:val="uk-UA"/>
        </w:rPr>
        <w:t xml:space="preserve">- «Придбання медичного обладнання в комунальний заклад «Чернігівський центр первинної медико-санітарної допомоги» для Іванівської лікарської амбулаторії загальної практики - сімейної медицини (309,0 тис. </w:t>
      </w:r>
      <w:r>
        <w:rPr>
          <w:sz w:val="28"/>
          <w:szCs w:val="28"/>
          <w:lang w:val="uk-UA"/>
        </w:rPr>
        <w:t>грн</w:t>
      </w:r>
      <w:r w:rsidRPr="006F5865">
        <w:rPr>
          <w:sz w:val="28"/>
          <w:szCs w:val="28"/>
          <w:lang w:val="uk-UA"/>
        </w:rPr>
        <w:t>);</w:t>
      </w:r>
    </w:p>
    <w:p w:rsidR="003E5F6D" w:rsidRDefault="003E5F6D" w:rsidP="003E5F6D">
      <w:pPr>
        <w:pStyle w:val="afc"/>
        <w:spacing w:before="0" w:beforeAutospacing="0" w:after="0" w:afterAutospacing="0"/>
        <w:ind w:left="180" w:right="180" w:firstLine="720"/>
        <w:jc w:val="both"/>
        <w:rPr>
          <w:sz w:val="28"/>
          <w:szCs w:val="28"/>
          <w:lang w:val="uk-UA"/>
        </w:rPr>
      </w:pPr>
      <w:r w:rsidRPr="006F5865">
        <w:rPr>
          <w:sz w:val="28"/>
          <w:szCs w:val="28"/>
          <w:lang w:val="uk-UA"/>
        </w:rPr>
        <w:t>- «Придбання комплекту меблів для комунального закладу «Чернігівський центр первинної медико-санітарної допомоги» для Іванівської лікарської амбулаторії загальної практики - сімейної медицини (257,5 тис. грн).</w:t>
      </w:r>
    </w:p>
    <w:p w:rsidR="003E5F6D" w:rsidRPr="006F5865" w:rsidRDefault="003E5F6D" w:rsidP="003E5F6D">
      <w:pPr>
        <w:pStyle w:val="afc"/>
        <w:spacing w:before="0" w:beforeAutospacing="0" w:after="0" w:afterAutospacing="0"/>
        <w:ind w:left="180" w:right="180" w:firstLine="720"/>
        <w:jc w:val="both"/>
        <w:rPr>
          <w:sz w:val="28"/>
          <w:szCs w:val="28"/>
          <w:lang w:val="uk-UA"/>
        </w:rPr>
      </w:pPr>
      <w:r w:rsidRPr="006F5865">
        <w:rPr>
          <w:rStyle w:val="affa"/>
          <w:sz w:val="28"/>
          <w:szCs w:val="28"/>
          <w:lang w:val="uk-UA"/>
        </w:rPr>
        <w:t>В сфері освіти</w:t>
      </w:r>
      <w:r w:rsidRPr="006F5865">
        <w:rPr>
          <w:sz w:val="28"/>
          <w:szCs w:val="28"/>
          <w:lang w:val="uk-UA"/>
        </w:rPr>
        <w:t>:</w:t>
      </w:r>
    </w:p>
    <w:p w:rsidR="003E5F6D" w:rsidRPr="006F5865" w:rsidRDefault="003E5F6D" w:rsidP="003E5F6D">
      <w:pPr>
        <w:pStyle w:val="afc"/>
        <w:spacing w:before="0" w:beforeAutospacing="0" w:after="0" w:afterAutospacing="0"/>
        <w:ind w:right="180" w:firstLine="900"/>
        <w:jc w:val="both"/>
        <w:rPr>
          <w:sz w:val="28"/>
          <w:szCs w:val="28"/>
          <w:lang w:val="uk-UA"/>
        </w:rPr>
      </w:pPr>
      <w:r w:rsidRPr="006F5865">
        <w:rPr>
          <w:sz w:val="28"/>
          <w:szCs w:val="28"/>
          <w:lang w:val="uk-UA"/>
        </w:rPr>
        <w:t xml:space="preserve">- «Придбання комп’ютерної техніки та мультимедійного обладнання для Олишівської загальноосвітньої школи </w:t>
      </w:r>
      <w:r w:rsidRPr="006F5865">
        <w:rPr>
          <w:sz w:val="28"/>
          <w:szCs w:val="28"/>
        </w:rPr>
        <w:t>I</w:t>
      </w:r>
      <w:r w:rsidRPr="006F5865">
        <w:rPr>
          <w:sz w:val="28"/>
          <w:szCs w:val="28"/>
          <w:lang w:val="uk-UA"/>
        </w:rPr>
        <w:t>-</w:t>
      </w:r>
      <w:r w:rsidRPr="006F5865">
        <w:rPr>
          <w:sz w:val="28"/>
          <w:szCs w:val="28"/>
        </w:rPr>
        <w:t>III</w:t>
      </w:r>
      <w:r w:rsidRPr="006F5865">
        <w:rPr>
          <w:sz w:val="28"/>
          <w:szCs w:val="28"/>
          <w:lang w:val="uk-UA"/>
        </w:rPr>
        <w:t xml:space="preserve"> ступенів» (298,7 тис. грн);</w:t>
      </w:r>
    </w:p>
    <w:p w:rsidR="003E5F6D" w:rsidRPr="006F5865" w:rsidRDefault="003E5F6D" w:rsidP="003E5F6D">
      <w:pPr>
        <w:pStyle w:val="afc"/>
        <w:spacing w:before="0" w:beforeAutospacing="0" w:after="0" w:afterAutospacing="0"/>
        <w:ind w:right="180" w:firstLine="900"/>
        <w:jc w:val="both"/>
        <w:rPr>
          <w:sz w:val="28"/>
          <w:szCs w:val="28"/>
          <w:lang w:val="uk-UA"/>
        </w:rPr>
      </w:pPr>
      <w:r w:rsidRPr="006F5865">
        <w:rPr>
          <w:sz w:val="28"/>
          <w:szCs w:val="28"/>
          <w:lang w:val="uk-UA"/>
        </w:rPr>
        <w:t xml:space="preserve">- «Придбання комплекту меблів для Олишівської загальноосвітньої школи </w:t>
      </w:r>
      <w:r w:rsidRPr="006F5865">
        <w:rPr>
          <w:sz w:val="28"/>
          <w:szCs w:val="28"/>
        </w:rPr>
        <w:t>I</w:t>
      </w:r>
      <w:r w:rsidRPr="006F5865">
        <w:rPr>
          <w:sz w:val="28"/>
          <w:szCs w:val="28"/>
          <w:lang w:val="uk-UA"/>
        </w:rPr>
        <w:t>-</w:t>
      </w:r>
      <w:r w:rsidRPr="006F5865">
        <w:rPr>
          <w:sz w:val="28"/>
          <w:szCs w:val="28"/>
        </w:rPr>
        <w:t>III</w:t>
      </w:r>
      <w:r w:rsidRPr="006F5865">
        <w:rPr>
          <w:sz w:val="28"/>
          <w:szCs w:val="28"/>
          <w:lang w:val="uk-UA"/>
        </w:rPr>
        <w:t xml:space="preserve"> ступенів» (206 тис. грн);</w:t>
      </w:r>
    </w:p>
    <w:p w:rsidR="003E5F6D" w:rsidRPr="006F5865" w:rsidRDefault="003E5F6D" w:rsidP="003E5F6D">
      <w:pPr>
        <w:pStyle w:val="afc"/>
        <w:spacing w:before="0" w:beforeAutospacing="0" w:after="0" w:afterAutospacing="0"/>
        <w:ind w:right="180" w:firstLine="900"/>
        <w:jc w:val="both"/>
        <w:rPr>
          <w:sz w:val="28"/>
          <w:szCs w:val="28"/>
        </w:rPr>
      </w:pPr>
      <w:r w:rsidRPr="006F5865">
        <w:rPr>
          <w:sz w:val="28"/>
          <w:szCs w:val="28"/>
        </w:rPr>
        <w:t>- «Придбання комп’ютерної техніки та мультимедійного обладнання для Киселівського навчально-виховного комплексу» (20</w:t>
      </w:r>
      <w:r w:rsidRPr="006F5865">
        <w:rPr>
          <w:sz w:val="28"/>
          <w:szCs w:val="28"/>
          <w:lang w:val="uk-UA"/>
        </w:rPr>
        <w:t>6</w:t>
      </w:r>
      <w:r w:rsidRPr="006F5865">
        <w:rPr>
          <w:sz w:val="28"/>
          <w:szCs w:val="28"/>
        </w:rPr>
        <w:t>,0 тис. грн);</w:t>
      </w:r>
    </w:p>
    <w:p w:rsidR="003E5F6D" w:rsidRPr="006F5865" w:rsidRDefault="003E5F6D" w:rsidP="003E5F6D">
      <w:pPr>
        <w:pStyle w:val="afc"/>
        <w:spacing w:before="0" w:beforeAutospacing="0" w:after="0" w:afterAutospacing="0"/>
        <w:ind w:right="180" w:firstLine="900"/>
        <w:jc w:val="both"/>
        <w:rPr>
          <w:sz w:val="28"/>
          <w:szCs w:val="28"/>
        </w:rPr>
      </w:pPr>
      <w:r w:rsidRPr="006F5865">
        <w:rPr>
          <w:sz w:val="28"/>
          <w:szCs w:val="28"/>
        </w:rPr>
        <w:t>- «Придбання комплекту меблів для Киселівського навчально-виховного комплексу» (19</w:t>
      </w:r>
      <w:r w:rsidRPr="006F5865">
        <w:rPr>
          <w:sz w:val="28"/>
          <w:szCs w:val="28"/>
          <w:lang w:val="uk-UA"/>
        </w:rPr>
        <w:t>5</w:t>
      </w:r>
      <w:r w:rsidRPr="006F5865">
        <w:rPr>
          <w:sz w:val="28"/>
          <w:szCs w:val="28"/>
        </w:rPr>
        <w:t>,</w:t>
      </w:r>
      <w:r w:rsidRPr="006F5865">
        <w:rPr>
          <w:sz w:val="28"/>
          <w:szCs w:val="28"/>
          <w:lang w:val="uk-UA"/>
        </w:rPr>
        <w:t>7</w:t>
      </w:r>
      <w:r w:rsidRPr="006F5865">
        <w:rPr>
          <w:sz w:val="28"/>
          <w:szCs w:val="28"/>
        </w:rPr>
        <w:t xml:space="preserve"> тис. грн);</w:t>
      </w:r>
    </w:p>
    <w:p w:rsidR="003E5F6D" w:rsidRPr="006F5865" w:rsidRDefault="003E5F6D" w:rsidP="003E5F6D">
      <w:pPr>
        <w:pStyle w:val="afc"/>
        <w:spacing w:before="0" w:beforeAutospacing="0" w:after="0" w:afterAutospacing="0"/>
        <w:ind w:right="180" w:firstLine="900"/>
        <w:jc w:val="both"/>
        <w:rPr>
          <w:sz w:val="28"/>
          <w:szCs w:val="28"/>
          <w:lang w:val="uk-UA"/>
        </w:rPr>
      </w:pPr>
      <w:r w:rsidRPr="006F5865">
        <w:rPr>
          <w:sz w:val="28"/>
          <w:szCs w:val="28"/>
        </w:rPr>
        <w:t>- «Капітальний ремонт Редьківського НВК (енергозберігаючі технології – заміна вікон» (133,1 тис.</w:t>
      </w:r>
      <w:r w:rsidRPr="006F5865">
        <w:rPr>
          <w:sz w:val="28"/>
          <w:szCs w:val="28"/>
          <w:lang w:val="uk-UA"/>
        </w:rPr>
        <w:t xml:space="preserve"> </w:t>
      </w:r>
      <w:r w:rsidRPr="006F5865">
        <w:rPr>
          <w:sz w:val="28"/>
          <w:szCs w:val="28"/>
        </w:rPr>
        <w:t>грн</w:t>
      </w:r>
      <w:r w:rsidRPr="006F5865">
        <w:rPr>
          <w:sz w:val="28"/>
          <w:szCs w:val="28"/>
          <w:lang w:val="uk-UA"/>
        </w:rPr>
        <w:t>);</w:t>
      </w:r>
    </w:p>
    <w:p w:rsidR="003E5F6D" w:rsidRPr="006F5865" w:rsidRDefault="003E5F6D" w:rsidP="003E5F6D">
      <w:pPr>
        <w:pStyle w:val="afc"/>
        <w:spacing w:before="0" w:beforeAutospacing="0" w:after="0" w:afterAutospacing="0"/>
        <w:ind w:right="180" w:firstLine="900"/>
        <w:jc w:val="both"/>
        <w:rPr>
          <w:sz w:val="28"/>
          <w:szCs w:val="28"/>
          <w:lang w:val="uk-UA"/>
        </w:rPr>
      </w:pPr>
      <w:r w:rsidRPr="006F5865">
        <w:rPr>
          <w:sz w:val="28"/>
          <w:szCs w:val="28"/>
          <w:lang w:val="uk-UA"/>
        </w:rPr>
        <w:t>- «Капітальний ремонт Олишівської ЗОШ (заміна вікон та дверей)» (389,1 тис. грн).</w:t>
      </w:r>
    </w:p>
    <w:p w:rsidR="003E5F6D" w:rsidRPr="007B38CB" w:rsidRDefault="003E5F6D" w:rsidP="003E5F6D">
      <w:pPr>
        <w:pStyle w:val="afc"/>
        <w:spacing w:before="0" w:beforeAutospacing="0" w:after="0" w:afterAutospacing="0"/>
        <w:ind w:right="180" w:firstLine="900"/>
        <w:jc w:val="both"/>
        <w:rPr>
          <w:sz w:val="28"/>
          <w:szCs w:val="28"/>
        </w:rPr>
      </w:pPr>
      <w:r w:rsidRPr="007B38CB">
        <w:rPr>
          <w:rStyle w:val="affa"/>
          <w:sz w:val="28"/>
          <w:szCs w:val="28"/>
        </w:rPr>
        <w:t>Покращення інфраструктури населених пунктів району</w:t>
      </w:r>
      <w:r w:rsidRPr="007B38CB">
        <w:rPr>
          <w:sz w:val="28"/>
          <w:szCs w:val="28"/>
        </w:rPr>
        <w:t>:</w:t>
      </w:r>
    </w:p>
    <w:p w:rsidR="003E5F6D" w:rsidRPr="007B38CB" w:rsidRDefault="003E5F6D" w:rsidP="003E5F6D">
      <w:pPr>
        <w:pStyle w:val="afc"/>
        <w:spacing w:before="0" w:beforeAutospacing="0" w:after="0" w:afterAutospacing="0"/>
        <w:ind w:right="180" w:firstLine="900"/>
        <w:jc w:val="both"/>
        <w:rPr>
          <w:sz w:val="28"/>
          <w:szCs w:val="28"/>
        </w:rPr>
      </w:pPr>
      <w:r w:rsidRPr="007B38CB">
        <w:rPr>
          <w:sz w:val="28"/>
          <w:szCs w:val="28"/>
        </w:rPr>
        <w:t>- «Вуличне освітлення по с. Хмільниця» (100 тис. грн);</w:t>
      </w:r>
    </w:p>
    <w:p w:rsidR="003E5F6D" w:rsidRPr="007B38CB" w:rsidRDefault="003E5F6D" w:rsidP="003E5F6D">
      <w:pPr>
        <w:pStyle w:val="afc"/>
        <w:spacing w:before="0" w:beforeAutospacing="0" w:after="0" w:afterAutospacing="0"/>
        <w:ind w:right="180" w:firstLine="900"/>
        <w:jc w:val="both"/>
        <w:rPr>
          <w:sz w:val="28"/>
          <w:szCs w:val="28"/>
          <w:lang w:val="uk-UA"/>
        </w:rPr>
      </w:pPr>
      <w:r w:rsidRPr="007B38CB">
        <w:rPr>
          <w:sz w:val="28"/>
          <w:szCs w:val="28"/>
        </w:rPr>
        <w:t>- «</w:t>
      </w:r>
      <w:r w:rsidRPr="007B38CB">
        <w:rPr>
          <w:sz w:val="28"/>
          <w:szCs w:val="28"/>
          <w:lang w:val="uk-UA"/>
        </w:rPr>
        <w:t>Ремонт дороги в</w:t>
      </w:r>
      <w:r w:rsidRPr="007B38CB">
        <w:rPr>
          <w:sz w:val="28"/>
          <w:szCs w:val="28"/>
        </w:rPr>
        <w:t xml:space="preserve"> с.Роїще» (100 тис. грн).</w:t>
      </w:r>
    </w:p>
    <w:p w:rsidR="003E5F6D" w:rsidRDefault="003E5F6D" w:rsidP="003E5F6D">
      <w:pPr>
        <w:pStyle w:val="afc"/>
        <w:spacing w:before="0" w:beforeAutospacing="0" w:after="0" w:afterAutospacing="0"/>
        <w:ind w:right="180" w:firstLine="900"/>
        <w:jc w:val="both"/>
        <w:rPr>
          <w:color w:val="000000"/>
          <w:sz w:val="28"/>
          <w:szCs w:val="28"/>
          <w:lang w:val="uk-UA"/>
        </w:rPr>
      </w:pPr>
      <w:r>
        <w:rPr>
          <w:color w:val="000000"/>
          <w:sz w:val="28"/>
          <w:szCs w:val="28"/>
          <w:lang w:val="uk-UA"/>
        </w:rPr>
        <w:t>- «</w:t>
      </w:r>
      <w:r w:rsidRPr="0020160A">
        <w:rPr>
          <w:color w:val="000000"/>
          <w:sz w:val="28"/>
          <w:szCs w:val="28"/>
          <w:lang w:val="uk-UA"/>
        </w:rPr>
        <w:t>Придбання архітектурно-паркової композиції з сонячними панелями для с. Старий Білоус</w:t>
      </w:r>
      <w:r>
        <w:rPr>
          <w:color w:val="000000"/>
          <w:sz w:val="28"/>
          <w:szCs w:val="28"/>
          <w:lang w:val="uk-UA"/>
        </w:rPr>
        <w:t>» (190 тис.грн);</w:t>
      </w:r>
    </w:p>
    <w:p w:rsidR="003E5F6D" w:rsidRDefault="003E5F6D" w:rsidP="003E5F6D">
      <w:pPr>
        <w:pStyle w:val="afc"/>
        <w:spacing w:before="0" w:beforeAutospacing="0" w:after="0" w:afterAutospacing="0"/>
        <w:ind w:right="180" w:firstLine="900"/>
        <w:jc w:val="both"/>
        <w:rPr>
          <w:color w:val="000000"/>
          <w:sz w:val="28"/>
          <w:szCs w:val="28"/>
          <w:lang w:val="uk-UA"/>
        </w:rPr>
      </w:pPr>
      <w:r>
        <w:rPr>
          <w:color w:val="000000"/>
          <w:sz w:val="28"/>
          <w:szCs w:val="28"/>
          <w:lang w:val="uk-UA"/>
        </w:rPr>
        <w:t>-«</w:t>
      </w:r>
      <w:r w:rsidRPr="0020160A">
        <w:rPr>
          <w:color w:val="000000"/>
          <w:sz w:val="28"/>
          <w:szCs w:val="28"/>
          <w:lang w:val="uk-UA"/>
        </w:rPr>
        <w:t xml:space="preserve">Будівництво (комплексного) спортивного майданчика для фізкультурно-оздоровчих занять </w:t>
      </w:r>
      <w:r>
        <w:rPr>
          <w:color w:val="000000"/>
          <w:sz w:val="28"/>
          <w:szCs w:val="28"/>
          <w:lang w:val="uk-UA"/>
        </w:rPr>
        <w:t>в</w:t>
      </w:r>
      <w:r w:rsidRPr="0020160A">
        <w:rPr>
          <w:color w:val="000000"/>
          <w:sz w:val="28"/>
          <w:szCs w:val="28"/>
          <w:lang w:val="uk-UA"/>
        </w:rPr>
        <w:t xml:space="preserve"> с. Старий Білоус</w:t>
      </w:r>
      <w:r>
        <w:rPr>
          <w:color w:val="000000"/>
          <w:sz w:val="28"/>
          <w:szCs w:val="28"/>
          <w:lang w:val="uk-UA"/>
        </w:rPr>
        <w:t>» (700 тис.грн);</w:t>
      </w:r>
    </w:p>
    <w:p w:rsidR="003E5F6D" w:rsidRPr="0020160A" w:rsidRDefault="003E5F6D" w:rsidP="003E5F6D">
      <w:pPr>
        <w:pStyle w:val="afc"/>
        <w:spacing w:before="0" w:beforeAutospacing="0" w:after="0" w:afterAutospacing="0"/>
        <w:ind w:right="180" w:firstLine="900"/>
        <w:jc w:val="both"/>
        <w:rPr>
          <w:color w:val="000000"/>
          <w:sz w:val="28"/>
          <w:szCs w:val="28"/>
          <w:lang w:val="uk-UA"/>
        </w:rPr>
      </w:pPr>
      <w:r>
        <w:rPr>
          <w:color w:val="000000"/>
          <w:sz w:val="28"/>
          <w:szCs w:val="28"/>
          <w:lang w:val="uk-UA"/>
        </w:rPr>
        <w:t>-«</w:t>
      </w:r>
      <w:r w:rsidRPr="0020160A">
        <w:rPr>
          <w:color w:val="000000"/>
          <w:sz w:val="28"/>
          <w:szCs w:val="28"/>
          <w:lang w:val="uk-UA"/>
        </w:rPr>
        <w:t>Закупівля автономних світлодіодних світ</w:t>
      </w:r>
      <w:r>
        <w:rPr>
          <w:color w:val="000000"/>
          <w:sz w:val="28"/>
          <w:szCs w:val="28"/>
          <w:lang w:val="uk-UA"/>
        </w:rPr>
        <w:t>ильників для с. Старий Білоус» (150 тис.грн).</w:t>
      </w:r>
    </w:p>
    <w:p w:rsidR="003E5F6D" w:rsidRPr="00CE3FA1" w:rsidRDefault="003E5F6D" w:rsidP="00842E39">
      <w:pPr>
        <w:ind w:firstLine="709"/>
        <w:jc w:val="both"/>
        <w:rPr>
          <w:sz w:val="28"/>
          <w:szCs w:val="28"/>
        </w:rPr>
      </w:pPr>
      <w:r w:rsidRPr="00CE3FA1">
        <w:rPr>
          <w:b/>
          <w:sz w:val="28"/>
          <w:szCs w:val="28"/>
        </w:rPr>
        <w:t>Філія “Чернігівський райавтодор”</w:t>
      </w:r>
      <w:r w:rsidRPr="00CE3FA1">
        <w:rPr>
          <w:sz w:val="28"/>
          <w:szCs w:val="28"/>
        </w:rPr>
        <w:t xml:space="preserve"> обслуговує </w:t>
      </w:r>
      <w:smartTag w:uri="urn:schemas-microsoft-com:office:smarttags" w:element="metricconverter">
        <w:smartTagPr>
          <w:attr w:name="ProductID" w:val="610 км"/>
        </w:smartTagPr>
        <w:r w:rsidRPr="00CE3FA1">
          <w:rPr>
            <w:sz w:val="28"/>
            <w:szCs w:val="28"/>
          </w:rPr>
          <w:t>610 км</w:t>
        </w:r>
      </w:smartTag>
      <w:r w:rsidRPr="00CE3FA1">
        <w:rPr>
          <w:sz w:val="28"/>
          <w:szCs w:val="28"/>
        </w:rPr>
        <w:t xml:space="preserve"> доріг загального користування, з них </w:t>
      </w:r>
      <w:smartTag w:uri="urn:schemas-microsoft-com:office:smarttags" w:element="metricconverter">
        <w:smartTagPr>
          <w:attr w:name="ProductID" w:val="152 км"/>
        </w:smartTagPr>
        <w:r w:rsidRPr="00CE3FA1">
          <w:rPr>
            <w:sz w:val="28"/>
            <w:szCs w:val="28"/>
          </w:rPr>
          <w:t>152 км</w:t>
        </w:r>
      </w:smartTag>
      <w:r>
        <w:rPr>
          <w:sz w:val="28"/>
          <w:szCs w:val="28"/>
        </w:rPr>
        <w:t xml:space="preserve"> -</w:t>
      </w:r>
      <w:r w:rsidRPr="00CE3FA1">
        <w:rPr>
          <w:sz w:val="28"/>
          <w:szCs w:val="28"/>
        </w:rPr>
        <w:t xml:space="preserve"> державного значення та </w:t>
      </w:r>
      <w:smartTag w:uri="urn:schemas-microsoft-com:office:smarttags" w:element="metricconverter">
        <w:smartTagPr>
          <w:attr w:name="ProductID" w:val="458 км"/>
        </w:smartTagPr>
        <w:r w:rsidRPr="00CE3FA1">
          <w:rPr>
            <w:sz w:val="28"/>
            <w:szCs w:val="28"/>
          </w:rPr>
          <w:t>458 км</w:t>
        </w:r>
      </w:smartTag>
      <w:r>
        <w:rPr>
          <w:sz w:val="28"/>
          <w:szCs w:val="28"/>
        </w:rPr>
        <w:t xml:space="preserve"> -</w:t>
      </w:r>
      <w:r w:rsidRPr="00CE3FA1">
        <w:rPr>
          <w:sz w:val="28"/>
          <w:szCs w:val="28"/>
        </w:rPr>
        <w:t xml:space="preserve"> місцевого значення. </w:t>
      </w:r>
    </w:p>
    <w:p w:rsidR="003E5F6D" w:rsidRPr="00B23086" w:rsidRDefault="003E5F6D" w:rsidP="00842E39">
      <w:pPr>
        <w:ind w:firstLine="709"/>
        <w:jc w:val="both"/>
        <w:rPr>
          <w:color w:val="FF0000"/>
          <w:sz w:val="28"/>
          <w:szCs w:val="28"/>
        </w:rPr>
      </w:pPr>
      <w:r w:rsidRPr="00CE3FA1">
        <w:rPr>
          <w:sz w:val="28"/>
          <w:szCs w:val="28"/>
        </w:rPr>
        <w:t>За 9 місяців  2018 року філією виконано робіт на суму</w:t>
      </w:r>
      <w:r w:rsidRPr="00B23086">
        <w:rPr>
          <w:color w:val="FF0000"/>
          <w:sz w:val="28"/>
          <w:szCs w:val="28"/>
        </w:rPr>
        <w:t xml:space="preserve"> </w:t>
      </w:r>
      <w:r w:rsidRPr="00CE3FA1">
        <w:rPr>
          <w:sz w:val="28"/>
          <w:szCs w:val="28"/>
        </w:rPr>
        <w:t>12 млн  грн, з них  на автодорогах державного значення – 7,1</w:t>
      </w:r>
      <w:r>
        <w:rPr>
          <w:sz w:val="28"/>
          <w:szCs w:val="28"/>
        </w:rPr>
        <w:t xml:space="preserve"> млн грн, </w:t>
      </w:r>
      <w:r w:rsidRPr="00CE3FA1">
        <w:rPr>
          <w:sz w:val="28"/>
          <w:szCs w:val="28"/>
        </w:rPr>
        <w:t xml:space="preserve"> місцевого значення -  4,9 млн грн.</w:t>
      </w:r>
      <w:r w:rsidRPr="00B23086">
        <w:rPr>
          <w:color w:val="FF0000"/>
          <w:sz w:val="28"/>
          <w:szCs w:val="28"/>
        </w:rPr>
        <w:t xml:space="preserve">  </w:t>
      </w:r>
      <w:r w:rsidRPr="00CE3FA1">
        <w:rPr>
          <w:sz w:val="28"/>
          <w:szCs w:val="28"/>
        </w:rPr>
        <w:t>Із загальної суми 18,3% припадає на виконання робіт із зимового утримання автомобільних доріг (2,2 млн  грн),</w:t>
      </w:r>
      <w:r w:rsidRPr="00B23086">
        <w:rPr>
          <w:color w:val="FF0000"/>
          <w:sz w:val="28"/>
          <w:szCs w:val="28"/>
        </w:rPr>
        <w:t xml:space="preserve"> </w:t>
      </w:r>
      <w:r w:rsidRPr="00754A10">
        <w:rPr>
          <w:sz w:val="28"/>
          <w:szCs w:val="28"/>
        </w:rPr>
        <w:t>80,8% - роботи з  ямкового ремонту (9,7  млн грн).</w:t>
      </w:r>
      <w:r w:rsidRPr="00B23086">
        <w:rPr>
          <w:color w:val="FF0000"/>
          <w:sz w:val="28"/>
          <w:szCs w:val="28"/>
        </w:rPr>
        <w:t xml:space="preserve"> </w:t>
      </w:r>
      <w:r w:rsidRPr="00754A10">
        <w:rPr>
          <w:sz w:val="28"/>
          <w:szCs w:val="28"/>
        </w:rPr>
        <w:t>В результаті  відремонтовано 181 км доріг, з них 96 км – автодороги  державного значення.</w:t>
      </w:r>
    </w:p>
    <w:p w:rsidR="003E5F6D" w:rsidRPr="00754A10" w:rsidRDefault="003E5F6D" w:rsidP="00842E39">
      <w:pPr>
        <w:ind w:firstLine="709"/>
        <w:jc w:val="both"/>
        <w:rPr>
          <w:sz w:val="28"/>
          <w:szCs w:val="28"/>
        </w:rPr>
      </w:pPr>
      <w:r w:rsidRPr="00754A10">
        <w:rPr>
          <w:sz w:val="28"/>
          <w:szCs w:val="28"/>
        </w:rPr>
        <w:t>На роботи по організації та безпеці дорожнього руху  використано 125,9 тис. грн.</w:t>
      </w:r>
    </w:p>
    <w:p w:rsidR="003E5F6D" w:rsidRDefault="003E5F6D" w:rsidP="00842E39">
      <w:pPr>
        <w:ind w:firstLine="709"/>
        <w:jc w:val="both"/>
        <w:rPr>
          <w:sz w:val="28"/>
          <w:szCs w:val="28"/>
        </w:rPr>
      </w:pPr>
      <w:r w:rsidRPr="00653B79">
        <w:rPr>
          <w:sz w:val="28"/>
          <w:szCs w:val="28"/>
        </w:rPr>
        <w:t xml:space="preserve">У звітному періоді за рахунок реалізації районної програми </w:t>
      </w:r>
      <w:r w:rsidRPr="00653B79">
        <w:rPr>
          <w:b/>
          <w:sz w:val="28"/>
          <w:szCs w:val="28"/>
        </w:rPr>
        <w:t>«Власний дім»</w:t>
      </w:r>
      <w:r w:rsidRPr="00653B79">
        <w:rPr>
          <w:sz w:val="28"/>
          <w:szCs w:val="28"/>
        </w:rPr>
        <w:t xml:space="preserve"> 7 осіб   отримал</w:t>
      </w:r>
      <w:r w:rsidRPr="00653B79">
        <w:rPr>
          <w:sz w:val="28"/>
          <w:szCs w:val="28"/>
          <w:lang w:val="ru-RU"/>
        </w:rPr>
        <w:t>и</w:t>
      </w:r>
      <w:r w:rsidRPr="00653B79">
        <w:rPr>
          <w:sz w:val="28"/>
          <w:szCs w:val="28"/>
        </w:rPr>
        <w:t xml:space="preserve"> кредитні кошти для придбання та капітального ремонту житла. Загальна суму наданих коштів 587,9 тис.грн. </w:t>
      </w:r>
    </w:p>
    <w:p w:rsidR="003E5F6D" w:rsidRPr="00AE2967" w:rsidRDefault="003E5F6D" w:rsidP="00842E39">
      <w:pPr>
        <w:ind w:firstLine="709"/>
        <w:jc w:val="both"/>
        <w:rPr>
          <w:sz w:val="28"/>
          <w:szCs w:val="28"/>
        </w:rPr>
      </w:pPr>
      <w:r w:rsidRPr="00AE2967">
        <w:rPr>
          <w:sz w:val="28"/>
          <w:szCs w:val="28"/>
        </w:rPr>
        <w:t>З метою забезпечення сталого функціонування об'єктів житлово-комунального господарства та об’єктів бюджетної сфери до робо</w:t>
      </w:r>
      <w:r>
        <w:rPr>
          <w:sz w:val="28"/>
          <w:szCs w:val="28"/>
        </w:rPr>
        <w:t>ти в осінньо-зимовий період 2018</w:t>
      </w:r>
      <w:r w:rsidRPr="00AE2967">
        <w:rPr>
          <w:sz w:val="28"/>
          <w:szCs w:val="28"/>
        </w:rPr>
        <w:t>-201</w:t>
      </w:r>
      <w:r>
        <w:rPr>
          <w:sz w:val="28"/>
          <w:szCs w:val="28"/>
        </w:rPr>
        <w:t>9</w:t>
      </w:r>
      <w:r w:rsidRPr="00AE2967">
        <w:rPr>
          <w:sz w:val="28"/>
          <w:szCs w:val="28"/>
        </w:rPr>
        <w:t xml:space="preserve"> років головою райдержадміністра</w:t>
      </w:r>
      <w:r>
        <w:rPr>
          <w:sz w:val="28"/>
          <w:szCs w:val="28"/>
        </w:rPr>
        <w:t>ції прийнято розпорядження від 22</w:t>
      </w:r>
      <w:r w:rsidRPr="00AE2967">
        <w:rPr>
          <w:sz w:val="28"/>
          <w:szCs w:val="28"/>
        </w:rPr>
        <w:t>.0</w:t>
      </w:r>
      <w:r>
        <w:rPr>
          <w:sz w:val="28"/>
          <w:szCs w:val="28"/>
        </w:rPr>
        <w:t>5</w:t>
      </w:r>
      <w:r w:rsidRPr="00AE2967">
        <w:rPr>
          <w:sz w:val="28"/>
          <w:szCs w:val="28"/>
        </w:rPr>
        <w:t>.201</w:t>
      </w:r>
      <w:r>
        <w:rPr>
          <w:sz w:val="28"/>
          <w:szCs w:val="28"/>
        </w:rPr>
        <w:t>8</w:t>
      </w:r>
      <w:r w:rsidRPr="00AE2967">
        <w:rPr>
          <w:sz w:val="28"/>
          <w:szCs w:val="28"/>
        </w:rPr>
        <w:t xml:space="preserve"> року № </w:t>
      </w:r>
      <w:r>
        <w:rPr>
          <w:sz w:val="28"/>
          <w:szCs w:val="28"/>
        </w:rPr>
        <w:t>760</w:t>
      </w:r>
      <w:r w:rsidRPr="00AE2967">
        <w:rPr>
          <w:sz w:val="28"/>
          <w:szCs w:val="28"/>
        </w:rPr>
        <w:t xml:space="preserve"> «Про  підготовку господарського комплексу,</w:t>
      </w:r>
      <w:r>
        <w:rPr>
          <w:sz w:val="28"/>
          <w:szCs w:val="28"/>
        </w:rPr>
        <w:t xml:space="preserve"> </w:t>
      </w:r>
      <w:r w:rsidRPr="00AE2967">
        <w:rPr>
          <w:sz w:val="28"/>
          <w:szCs w:val="28"/>
        </w:rPr>
        <w:t>закладів соціально-культурної сфери до роботи</w:t>
      </w:r>
      <w:r>
        <w:rPr>
          <w:sz w:val="28"/>
          <w:szCs w:val="28"/>
        </w:rPr>
        <w:t xml:space="preserve"> </w:t>
      </w:r>
      <w:r w:rsidRPr="00AE2967">
        <w:rPr>
          <w:sz w:val="28"/>
          <w:szCs w:val="28"/>
        </w:rPr>
        <w:t>в осінньо-зимовий період 201</w:t>
      </w:r>
      <w:r>
        <w:rPr>
          <w:sz w:val="28"/>
          <w:szCs w:val="28"/>
        </w:rPr>
        <w:t>8</w:t>
      </w:r>
      <w:r w:rsidRPr="00AE2967">
        <w:rPr>
          <w:sz w:val="28"/>
          <w:szCs w:val="28"/>
        </w:rPr>
        <w:t>-201</w:t>
      </w:r>
      <w:r>
        <w:rPr>
          <w:sz w:val="28"/>
          <w:szCs w:val="28"/>
        </w:rPr>
        <w:t>9</w:t>
      </w:r>
      <w:r w:rsidRPr="00AE2967">
        <w:rPr>
          <w:sz w:val="28"/>
          <w:szCs w:val="28"/>
        </w:rPr>
        <w:t xml:space="preserve"> років», яким затверджено склад </w:t>
      </w:r>
      <w:r>
        <w:rPr>
          <w:sz w:val="28"/>
          <w:szCs w:val="28"/>
        </w:rPr>
        <w:t xml:space="preserve">оперативного штабу, </w:t>
      </w:r>
      <w:r w:rsidRPr="00AE2967">
        <w:rPr>
          <w:sz w:val="28"/>
          <w:szCs w:val="28"/>
        </w:rPr>
        <w:t xml:space="preserve">план комплексних заходів </w:t>
      </w:r>
      <w:r w:rsidRPr="00AE2967">
        <w:rPr>
          <w:bCs/>
          <w:sz w:val="28"/>
          <w:szCs w:val="28"/>
        </w:rPr>
        <w:t>з підготовки господарського комплексу і об’єктів бюджетної сфери до роботи в осінньо-зимовий період</w:t>
      </w:r>
      <w:r w:rsidRPr="00AE2967">
        <w:rPr>
          <w:sz w:val="28"/>
          <w:szCs w:val="28"/>
        </w:rPr>
        <w:t>, визначені конкретні відповідальні виконавці, а також строки виконання</w:t>
      </w:r>
      <w:r>
        <w:rPr>
          <w:sz w:val="28"/>
          <w:szCs w:val="28"/>
        </w:rPr>
        <w:t xml:space="preserve"> заходів</w:t>
      </w:r>
      <w:r w:rsidRPr="00AE2967">
        <w:rPr>
          <w:sz w:val="28"/>
          <w:szCs w:val="28"/>
        </w:rPr>
        <w:t>.</w:t>
      </w:r>
    </w:p>
    <w:p w:rsidR="003E5F6D" w:rsidRPr="00AE2967" w:rsidRDefault="003E5F6D" w:rsidP="00FE1EF7">
      <w:pPr>
        <w:ind w:firstLine="708"/>
        <w:jc w:val="both"/>
        <w:rPr>
          <w:sz w:val="28"/>
          <w:szCs w:val="28"/>
        </w:rPr>
      </w:pPr>
      <w:r w:rsidRPr="00883485">
        <w:rPr>
          <w:sz w:val="28"/>
          <w:szCs w:val="28"/>
        </w:rPr>
        <w:t>Керівниками бюджетних установ району прийняті відповідні накази по своїх установах щодо підготовки господарського комплексу структурних підрозділів до роботи в осінньо-зимовий пер</w:t>
      </w:r>
      <w:r>
        <w:rPr>
          <w:sz w:val="28"/>
          <w:szCs w:val="28"/>
        </w:rPr>
        <w:t xml:space="preserve">іод 2018/2019 років, </w:t>
      </w:r>
      <w:r w:rsidRPr="00883485">
        <w:rPr>
          <w:sz w:val="28"/>
          <w:szCs w:val="28"/>
        </w:rPr>
        <w:t>якими створені</w:t>
      </w:r>
      <w:r>
        <w:rPr>
          <w:sz w:val="28"/>
          <w:szCs w:val="28"/>
        </w:rPr>
        <w:t xml:space="preserve"> </w:t>
      </w:r>
      <w:r w:rsidRPr="00883485">
        <w:rPr>
          <w:sz w:val="28"/>
          <w:szCs w:val="28"/>
        </w:rPr>
        <w:t xml:space="preserve"> комісії з перевірки готовності бюджетних установ</w:t>
      </w:r>
      <w:r>
        <w:rPr>
          <w:sz w:val="28"/>
          <w:szCs w:val="28"/>
        </w:rPr>
        <w:t xml:space="preserve"> та </w:t>
      </w:r>
      <w:r w:rsidRPr="00883485">
        <w:rPr>
          <w:sz w:val="28"/>
          <w:szCs w:val="28"/>
        </w:rPr>
        <w:t>затверджені Плани комплексних заходів</w:t>
      </w:r>
      <w:r>
        <w:rPr>
          <w:sz w:val="28"/>
          <w:szCs w:val="28"/>
        </w:rPr>
        <w:t xml:space="preserve"> з підготовки підпорядкованих закладів до роботи в осінньо-зимовий період 2018-2019 року, </w:t>
      </w:r>
      <w:r w:rsidRPr="005246FB">
        <w:rPr>
          <w:sz w:val="28"/>
          <w:szCs w:val="28"/>
        </w:rPr>
        <w:t>в яких визначені конкретні завдання по підготовці персоналу, обслуговуючого котельне обладнання, повірки лічильників, поточному ремонту котельного обладнання, утепленню фасадів, заміні вікон та  дверей, заміні існуючого газового котельного обладнання на твердопаливне та інше.</w:t>
      </w:r>
    </w:p>
    <w:p w:rsidR="003E5F6D" w:rsidRDefault="003E5F6D" w:rsidP="00842E39">
      <w:pPr>
        <w:ind w:firstLine="709"/>
        <w:jc w:val="both"/>
        <w:rPr>
          <w:sz w:val="28"/>
          <w:szCs w:val="28"/>
        </w:rPr>
      </w:pPr>
      <w:r>
        <w:rPr>
          <w:sz w:val="28"/>
          <w:szCs w:val="28"/>
        </w:rPr>
        <w:t>В рамках підготовки до опалювального періоду всі с</w:t>
      </w:r>
      <w:r w:rsidRPr="00E820B1">
        <w:rPr>
          <w:sz w:val="28"/>
          <w:szCs w:val="28"/>
        </w:rPr>
        <w:t xml:space="preserve">ільські, селищні ради за участю підприємств, установ та організацій усіх форм власності </w:t>
      </w:r>
      <w:r>
        <w:rPr>
          <w:sz w:val="28"/>
          <w:szCs w:val="28"/>
        </w:rPr>
        <w:t>розглянул</w:t>
      </w:r>
      <w:r w:rsidRPr="00E820B1">
        <w:rPr>
          <w:sz w:val="28"/>
          <w:szCs w:val="28"/>
        </w:rPr>
        <w:t>и на засіданнях виконавчих комітетів питання підг</w:t>
      </w:r>
      <w:r>
        <w:rPr>
          <w:sz w:val="28"/>
          <w:szCs w:val="28"/>
        </w:rPr>
        <w:t xml:space="preserve">отовки систем електро-, тепло- </w:t>
      </w:r>
      <w:r w:rsidRPr="00E820B1">
        <w:rPr>
          <w:sz w:val="28"/>
          <w:szCs w:val="28"/>
        </w:rPr>
        <w:t xml:space="preserve">водопостачання і водовідведення до роботи в зимовий період та забезпечення їх готовності з визначенням основних проблемних питань та заходів щодо їх спільного вирішення. </w:t>
      </w:r>
    </w:p>
    <w:p w:rsidR="003E5F6D" w:rsidRPr="00883485" w:rsidRDefault="003E5F6D" w:rsidP="00842E39">
      <w:pPr>
        <w:ind w:firstLine="709"/>
        <w:jc w:val="both"/>
        <w:rPr>
          <w:sz w:val="28"/>
          <w:szCs w:val="28"/>
        </w:rPr>
      </w:pPr>
      <w:r>
        <w:rPr>
          <w:sz w:val="28"/>
          <w:szCs w:val="28"/>
        </w:rPr>
        <w:t xml:space="preserve">На виконання п. 7 вищезазначеного розпорядження бюджетними установами району складені Дефектні акти теплового  господарства та визначений перелік недоліків по конкретним закладам, що усунені до початку опалювального періоду. </w:t>
      </w:r>
    </w:p>
    <w:p w:rsidR="003E5F6D" w:rsidRDefault="003E5F6D" w:rsidP="00842E39">
      <w:pPr>
        <w:ind w:firstLine="709"/>
        <w:jc w:val="both"/>
        <w:rPr>
          <w:sz w:val="28"/>
          <w:szCs w:val="28"/>
        </w:rPr>
      </w:pPr>
      <w:r w:rsidRPr="00192339">
        <w:rPr>
          <w:sz w:val="28"/>
          <w:szCs w:val="28"/>
        </w:rPr>
        <w:t xml:space="preserve">Аналіз  </w:t>
      </w:r>
      <w:r>
        <w:rPr>
          <w:sz w:val="28"/>
          <w:szCs w:val="28"/>
        </w:rPr>
        <w:t>стану підготовки</w:t>
      </w:r>
      <w:r w:rsidRPr="00192339">
        <w:rPr>
          <w:sz w:val="28"/>
          <w:szCs w:val="28"/>
        </w:rPr>
        <w:t xml:space="preserve"> до опалювального періоду бюджетними установа</w:t>
      </w:r>
      <w:r>
        <w:rPr>
          <w:sz w:val="28"/>
          <w:szCs w:val="28"/>
        </w:rPr>
        <w:t>ми</w:t>
      </w:r>
      <w:r w:rsidRPr="00192339">
        <w:rPr>
          <w:sz w:val="28"/>
          <w:szCs w:val="28"/>
        </w:rPr>
        <w:t xml:space="preserve"> району </w:t>
      </w:r>
      <w:r>
        <w:rPr>
          <w:sz w:val="28"/>
          <w:szCs w:val="28"/>
        </w:rPr>
        <w:t>підтвердив, що підготовка до опалювального періоди пройшла згідно з  графіком та за встановленим планом.</w:t>
      </w:r>
    </w:p>
    <w:p w:rsidR="003E5F6D" w:rsidRDefault="003E5F6D" w:rsidP="00842E39">
      <w:pPr>
        <w:pStyle w:val="211"/>
        <w:shd w:val="clear" w:color="auto" w:fill="auto"/>
        <w:spacing w:line="317" w:lineRule="exact"/>
        <w:ind w:firstLine="709"/>
        <w:rPr>
          <w:lang w:val="uk-UA"/>
        </w:rPr>
      </w:pPr>
      <w:r w:rsidRPr="00EF3FF7">
        <w:rPr>
          <w:lang w:val="uk-UA"/>
        </w:rPr>
        <w:t>Щодо підготовки житлового комплексу району</w:t>
      </w:r>
      <w:r>
        <w:rPr>
          <w:lang w:val="uk-UA"/>
        </w:rPr>
        <w:t xml:space="preserve"> до опалювального періоду була проведена відповідна підготовча робота, а саме:  проведена перевірка димовентиляційних каналів, перевірено та утеплено водопровідні та каналізаційні труби у будинках, прибрані підвали та горища від сміття, проведено дезинфекцію свердловини та </w:t>
      </w:r>
      <w:r w:rsidRPr="00990BAC">
        <w:rPr>
          <w:lang w:val="uk-UA"/>
        </w:rPr>
        <w:t>водопровідної мережі</w:t>
      </w:r>
      <w:r>
        <w:rPr>
          <w:lang w:val="uk-UA"/>
        </w:rPr>
        <w:t>,</w:t>
      </w:r>
      <w:r w:rsidRPr="00990BAC">
        <w:rPr>
          <w:lang w:val="uk-UA"/>
        </w:rPr>
        <w:t xml:space="preserve"> пров</w:t>
      </w:r>
      <w:r>
        <w:rPr>
          <w:lang w:val="uk-UA"/>
        </w:rPr>
        <w:t>едені</w:t>
      </w:r>
      <w:r w:rsidRPr="00990BAC">
        <w:rPr>
          <w:lang w:val="uk-UA"/>
        </w:rPr>
        <w:t xml:space="preserve"> гідравлічн</w:t>
      </w:r>
      <w:r>
        <w:rPr>
          <w:lang w:val="uk-UA"/>
        </w:rPr>
        <w:t>і</w:t>
      </w:r>
      <w:r w:rsidRPr="00990BAC">
        <w:rPr>
          <w:lang w:val="uk-UA"/>
        </w:rPr>
        <w:t xml:space="preserve"> випробування внутрішньобудинкових мереж опалення.</w:t>
      </w:r>
      <w:r>
        <w:rPr>
          <w:lang w:val="uk-UA"/>
        </w:rPr>
        <w:t xml:space="preserve"> </w:t>
      </w:r>
    </w:p>
    <w:p w:rsidR="003E5F6D" w:rsidRDefault="003E5F6D" w:rsidP="00842E39">
      <w:pPr>
        <w:ind w:firstLine="709"/>
        <w:jc w:val="both"/>
      </w:pPr>
      <w:r>
        <w:rPr>
          <w:sz w:val="28"/>
          <w:szCs w:val="28"/>
        </w:rPr>
        <w:t>З метою своєчасної підготовки теплових та електричних господарств до осінньо-зимового періоду до складу комісії  залучал</w:t>
      </w:r>
      <w:r w:rsidRPr="008B5610">
        <w:rPr>
          <w:sz w:val="28"/>
          <w:szCs w:val="28"/>
        </w:rPr>
        <w:t>ись представники Державної інспекції з енергонагляду за режимами споживання електричної і теплової енергії у Чернігівській області</w:t>
      </w:r>
      <w:r>
        <w:rPr>
          <w:sz w:val="28"/>
          <w:szCs w:val="28"/>
        </w:rPr>
        <w:t>. За результатами проведених перевірок, всі установи району отримали  погоджені акти готовності.</w:t>
      </w:r>
    </w:p>
    <w:p w:rsidR="003E5F6D" w:rsidRDefault="003E5F6D" w:rsidP="00842E39">
      <w:pPr>
        <w:pStyle w:val="211"/>
        <w:shd w:val="clear" w:color="auto" w:fill="auto"/>
        <w:spacing w:line="317" w:lineRule="exact"/>
        <w:ind w:firstLine="709"/>
        <w:rPr>
          <w:lang w:val="uk-UA"/>
        </w:rPr>
      </w:pPr>
      <w:r>
        <w:rPr>
          <w:lang w:val="uk-UA"/>
        </w:rPr>
        <w:t xml:space="preserve">Забезпечення </w:t>
      </w:r>
      <w:r w:rsidRPr="002E2931">
        <w:rPr>
          <w:lang w:val="uk-UA"/>
        </w:rPr>
        <w:t>твердим паливом (торфобрикетом</w:t>
      </w:r>
      <w:r>
        <w:rPr>
          <w:lang w:val="uk-UA"/>
        </w:rPr>
        <w:t>) бюджетних установ і організацій району відбулось з урахуванням відповідних тендерних процедур через систему електронних закупівель.</w:t>
      </w:r>
    </w:p>
    <w:p w:rsidR="003E5F6D" w:rsidRDefault="003E5F6D" w:rsidP="00842E39">
      <w:pPr>
        <w:ind w:firstLine="709"/>
        <w:jc w:val="both"/>
        <w:rPr>
          <w:sz w:val="28"/>
          <w:szCs w:val="28"/>
        </w:rPr>
      </w:pPr>
      <w:r w:rsidRPr="006F1874">
        <w:rPr>
          <w:sz w:val="28"/>
          <w:szCs w:val="28"/>
        </w:rPr>
        <w:t xml:space="preserve">Для опалення закладів освіти, що утримуються за рахунок районного бюджету, на опалювальний період 2018-2019 років </w:t>
      </w:r>
      <w:r w:rsidR="00520647">
        <w:rPr>
          <w:sz w:val="28"/>
          <w:szCs w:val="28"/>
        </w:rPr>
        <w:t xml:space="preserve">придбано 600 т торфобрикету </w:t>
      </w:r>
      <w:r>
        <w:rPr>
          <w:sz w:val="28"/>
          <w:szCs w:val="28"/>
        </w:rPr>
        <w:t>на  суму 918,7 тис.грн.</w:t>
      </w:r>
      <w:r w:rsidRPr="00CD2762">
        <w:rPr>
          <w:sz w:val="28"/>
          <w:szCs w:val="28"/>
        </w:rPr>
        <w:t xml:space="preserve"> </w:t>
      </w:r>
    </w:p>
    <w:p w:rsidR="003E5F6D" w:rsidRPr="00874EB4" w:rsidRDefault="003E5F6D" w:rsidP="00842E39">
      <w:pPr>
        <w:pStyle w:val="211"/>
        <w:shd w:val="clear" w:color="auto" w:fill="auto"/>
        <w:spacing w:line="317" w:lineRule="exact"/>
        <w:ind w:firstLine="709"/>
        <w:rPr>
          <w:lang w:val="uk-UA"/>
        </w:rPr>
      </w:pPr>
      <w:r>
        <w:rPr>
          <w:lang w:val="uk-UA"/>
        </w:rPr>
        <w:t>Для опалення закладів культури району завезено 19</w:t>
      </w:r>
      <w:r w:rsidRPr="000570E1">
        <w:rPr>
          <w:lang w:val="uk-UA"/>
        </w:rPr>
        <w:t xml:space="preserve"> т</w:t>
      </w:r>
      <w:r>
        <w:rPr>
          <w:lang w:val="uk-UA"/>
        </w:rPr>
        <w:t xml:space="preserve"> торфобрикету на суму 38,0 тис.грн для 4-х сільських бібліотек-філіалів, а саме: </w:t>
      </w:r>
      <w:r w:rsidRPr="00874EB4">
        <w:rPr>
          <w:lang w:val="uk-UA"/>
        </w:rPr>
        <w:t xml:space="preserve">Седнівської, Петрушинської, Трисвятськослобідської, Топчіївської. </w:t>
      </w:r>
    </w:p>
    <w:p w:rsidR="003E5F6D" w:rsidRDefault="003E5F6D" w:rsidP="00842E39">
      <w:pPr>
        <w:pStyle w:val="211"/>
        <w:shd w:val="clear" w:color="auto" w:fill="auto"/>
        <w:spacing w:line="317" w:lineRule="exact"/>
        <w:ind w:firstLine="709"/>
        <w:rPr>
          <w:lang w:val="uk-UA"/>
        </w:rPr>
      </w:pPr>
      <w:r w:rsidRPr="00874EB4">
        <w:rPr>
          <w:lang w:val="uk-UA"/>
        </w:rPr>
        <w:t xml:space="preserve">По закладах охорони здоров’я району придбано  та завезено  по закладах </w:t>
      </w:r>
      <w:r w:rsidR="00520647">
        <w:rPr>
          <w:lang w:val="uk-UA"/>
        </w:rPr>
        <w:t xml:space="preserve">   </w:t>
      </w:r>
      <w:r w:rsidRPr="00874EB4">
        <w:rPr>
          <w:lang w:val="uk-UA"/>
        </w:rPr>
        <w:t>40 т торфобрикету, залишок минулого року становить 14,4 т.</w:t>
      </w:r>
      <w:r>
        <w:rPr>
          <w:lang w:val="uk-UA"/>
        </w:rPr>
        <w:t xml:space="preserve"> </w:t>
      </w:r>
    </w:p>
    <w:p w:rsidR="003E5F6D" w:rsidRPr="006F1874" w:rsidRDefault="003E5F6D" w:rsidP="00842E39">
      <w:pPr>
        <w:pStyle w:val="211"/>
        <w:shd w:val="clear" w:color="auto" w:fill="auto"/>
        <w:spacing w:line="317" w:lineRule="exact"/>
        <w:ind w:firstLine="709"/>
        <w:rPr>
          <w:lang w:val="uk-UA"/>
        </w:rPr>
      </w:pPr>
      <w:r w:rsidRPr="00F47ABA">
        <w:rPr>
          <w:lang w:val="uk-UA"/>
        </w:rPr>
        <w:t xml:space="preserve">По сільським, селищним радам району </w:t>
      </w:r>
      <w:r w:rsidRPr="006F1874">
        <w:rPr>
          <w:lang w:val="uk-UA"/>
        </w:rPr>
        <w:t xml:space="preserve">для опалення закладів комунальної власності в місцевих бюджетах передбачено 260,8 тис. грн на закупівлю твердого палива. </w:t>
      </w:r>
    </w:p>
    <w:p w:rsidR="003E5F6D" w:rsidRDefault="003E5F6D" w:rsidP="00842E39">
      <w:pPr>
        <w:ind w:firstLine="709"/>
        <w:jc w:val="both"/>
        <w:rPr>
          <w:sz w:val="28"/>
          <w:szCs w:val="28"/>
        </w:rPr>
      </w:pPr>
      <w:r w:rsidRPr="006F1874">
        <w:rPr>
          <w:sz w:val="28"/>
          <w:szCs w:val="28"/>
        </w:rPr>
        <w:t>До початку осінньо-зимового періоду філією “Чернігівський</w:t>
      </w:r>
      <w:r w:rsidRPr="0096495E">
        <w:rPr>
          <w:sz w:val="28"/>
          <w:szCs w:val="28"/>
        </w:rPr>
        <w:t xml:space="preserve"> райавтодор” </w:t>
      </w:r>
      <w:r>
        <w:rPr>
          <w:sz w:val="28"/>
          <w:szCs w:val="28"/>
        </w:rPr>
        <w:t xml:space="preserve">розробляється та затверджується Паспорт готовності філії  до роботи в осінньо-зимовий період. В даному паспорті погоджений графік зимового утримання по снігоочищенню та ліквідації зимової ожеледі на автомобільних дорогах загального користування, зазначений перелік доріг загального користування Чернігівського райавтодору,  зазначені ділянки державних автомобільних доріг, де можливі снігові замети, план дислокації для зимового утримання автодоріг та розміщення баз протиожеледних матеріалів, схема встановлення тимчасових дорожніх знаків на автодорогах, </w:t>
      </w:r>
      <w:r w:rsidR="00520647">
        <w:rPr>
          <w:sz w:val="28"/>
          <w:szCs w:val="28"/>
        </w:rPr>
        <w:t>які обслуговуються</w:t>
      </w:r>
      <w:r>
        <w:rPr>
          <w:sz w:val="28"/>
          <w:szCs w:val="28"/>
        </w:rPr>
        <w:t xml:space="preserve"> філією Чернігівський райавтодор, схема оповіщення при виникненні надзвичайних ситуацій у зимовий період на автодорогах загального користування, транспортна схема перевезення </w:t>
      </w:r>
      <w:r w:rsidR="00520647">
        <w:rPr>
          <w:sz w:val="28"/>
          <w:szCs w:val="28"/>
        </w:rPr>
        <w:t>піщано-посип</w:t>
      </w:r>
      <w:r w:rsidR="00375D76">
        <w:rPr>
          <w:sz w:val="28"/>
          <w:szCs w:val="28"/>
        </w:rPr>
        <w:t>очної</w:t>
      </w:r>
      <w:r w:rsidR="00520647">
        <w:rPr>
          <w:sz w:val="28"/>
          <w:szCs w:val="28"/>
        </w:rPr>
        <w:t xml:space="preserve"> суміші</w:t>
      </w:r>
      <w:r>
        <w:rPr>
          <w:sz w:val="28"/>
          <w:szCs w:val="28"/>
        </w:rPr>
        <w:t xml:space="preserve"> на автодороги державного значення при зимовому утриманні 2018-2019 року та ін.</w:t>
      </w:r>
    </w:p>
    <w:p w:rsidR="003E5F6D" w:rsidRDefault="003E5F6D" w:rsidP="00842E39">
      <w:pPr>
        <w:ind w:firstLine="709"/>
        <w:jc w:val="both"/>
        <w:rPr>
          <w:sz w:val="28"/>
          <w:szCs w:val="28"/>
        </w:rPr>
      </w:pPr>
      <w:r>
        <w:rPr>
          <w:sz w:val="28"/>
          <w:szCs w:val="28"/>
        </w:rPr>
        <w:t xml:space="preserve">Філією Чернігівський райавтодор підготовлено до зимового періоду 13 одиниць техніки, </w:t>
      </w:r>
      <w:r w:rsidRPr="009E1693">
        <w:rPr>
          <w:sz w:val="28"/>
          <w:szCs w:val="28"/>
        </w:rPr>
        <w:t>заготов</w:t>
      </w:r>
      <w:r>
        <w:rPr>
          <w:sz w:val="28"/>
          <w:szCs w:val="28"/>
        </w:rPr>
        <w:t>лено</w:t>
      </w:r>
      <w:r w:rsidRPr="009E1693">
        <w:rPr>
          <w:sz w:val="28"/>
          <w:szCs w:val="28"/>
        </w:rPr>
        <w:t xml:space="preserve"> посипочного матеріалу та реагентів в кількості 5,5 тис. т на суму 7200 тис. грн, станом на сьогодні  </w:t>
      </w:r>
      <w:r>
        <w:rPr>
          <w:sz w:val="28"/>
          <w:szCs w:val="28"/>
        </w:rPr>
        <w:t xml:space="preserve">посилочний матеріал в наявності в повному обсязі. </w:t>
      </w:r>
    </w:p>
    <w:p w:rsidR="003E5F6D" w:rsidRPr="00382306" w:rsidRDefault="003E5F6D" w:rsidP="00842E39">
      <w:pPr>
        <w:ind w:firstLine="709"/>
        <w:jc w:val="both"/>
        <w:rPr>
          <w:sz w:val="28"/>
          <w:szCs w:val="28"/>
        </w:rPr>
      </w:pPr>
      <w:r>
        <w:rPr>
          <w:sz w:val="28"/>
          <w:szCs w:val="28"/>
        </w:rPr>
        <w:t xml:space="preserve">Початок опалювального періоду розпочався вчасно згідно з розпорядженням голови райдержадміністрації від 18.10.2018 </w:t>
      </w:r>
      <w:r w:rsidRPr="009E1693">
        <w:rPr>
          <w:sz w:val="28"/>
          <w:szCs w:val="28"/>
        </w:rPr>
        <w:t>року № 1549</w:t>
      </w:r>
      <w:r>
        <w:rPr>
          <w:sz w:val="28"/>
          <w:szCs w:val="28"/>
        </w:rPr>
        <w:t xml:space="preserve"> з </w:t>
      </w:r>
      <w:r w:rsidR="00375D76">
        <w:rPr>
          <w:sz w:val="28"/>
          <w:szCs w:val="28"/>
        </w:rPr>
        <w:t xml:space="preserve">       </w:t>
      </w:r>
      <w:r>
        <w:rPr>
          <w:sz w:val="28"/>
          <w:szCs w:val="28"/>
        </w:rPr>
        <w:t>22 жовтня без явних перешкод.</w:t>
      </w:r>
    </w:p>
    <w:p w:rsidR="003E5F6D" w:rsidRPr="00FC0D85" w:rsidRDefault="003E5F6D" w:rsidP="00842E39">
      <w:pPr>
        <w:ind w:firstLine="709"/>
        <w:jc w:val="both"/>
        <w:rPr>
          <w:sz w:val="28"/>
          <w:szCs w:val="28"/>
        </w:rPr>
      </w:pPr>
      <w:r w:rsidRPr="00FC0D85">
        <w:rPr>
          <w:sz w:val="28"/>
          <w:szCs w:val="28"/>
        </w:rPr>
        <w:t xml:space="preserve">Обсяг </w:t>
      </w:r>
      <w:r w:rsidRPr="00FC0D85">
        <w:rPr>
          <w:b/>
          <w:sz w:val="28"/>
          <w:szCs w:val="28"/>
        </w:rPr>
        <w:t>виконаних будівельних робіт</w:t>
      </w:r>
      <w:r w:rsidRPr="00FC0D85">
        <w:rPr>
          <w:sz w:val="28"/>
          <w:szCs w:val="28"/>
        </w:rPr>
        <w:t xml:space="preserve"> становить 26,3 млн грн  (3,7 % питома вага в обласному показнику).</w:t>
      </w:r>
    </w:p>
    <w:p w:rsidR="003E5F6D" w:rsidRPr="00C221D5" w:rsidRDefault="003E5F6D" w:rsidP="00842E39">
      <w:pPr>
        <w:ind w:firstLine="709"/>
        <w:jc w:val="both"/>
        <w:rPr>
          <w:sz w:val="28"/>
          <w:szCs w:val="28"/>
        </w:rPr>
      </w:pPr>
      <w:r w:rsidRPr="00C221D5">
        <w:rPr>
          <w:sz w:val="28"/>
          <w:szCs w:val="28"/>
        </w:rPr>
        <w:t xml:space="preserve">Відповідно до </w:t>
      </w:r>
      <w:r w:rsidRPr="00C221D5">
        <w:rPr>
          <w:iCs/>
          <w:sz w:val="28"/>
          <w:szCs w:val="28"/>
        </w:rPr>
        <w:t xml:space="preserve">моніторингу діяльності промислових підприємств </w:t>
      </w:r>
      <w:r w:rsidRPr="00C221D5">
        <w:rPr>
          <w:sz w:val="28"/>
          <w:szCs w:val="28"/>
        </w:rPr>
        <w:t>забезпечена позитивна тенденція  обсягів виробництва в цілому по району.</w:t>
      </w:r>
    </w:p>
    <w:p w:rsidR="003E5F6D" w:rsidRDefault="003E5F6D" w:rsidP="00842E39">
      <w:pPr>
        <w:tabs>
          <w:tab w:val="left" w:pos="567"/>
        </w:tabs>
        <w:ind w:firstLine="709"/>
        <w:jc w:val="both"/>
        <w:rPr>
          <w:sz w:val="28"/>
          <w:szCs w:val="28"/>
        </w:rPr>
      </w:pPr>
      <w:r w:rsidRPr="00C221D5">
        <w:rPr>
          <w:sz w:val="28"/>
          <w:szCs w:val="28"/>
        </w:rPr>
        <w:t>Промисловими підприємствами основного кола вироблено продукції  на загальну суму 44,9 млн грн, що становить 100,3% до відповідного періоду минулого року.</w:t>
      </w:r>
    </w:p>
    <w:p w:rsidR="003E5F6D" w:rsidRPr="00862BF0" w:rsidRDefault="003E5F6D" w:rsidP="00842E39">
      <w:pPr>
        <w:ind w:left="180" w:right="180" w:firstLine="709"/>
        <w:jc w:val="both"/>
        <w:rPr>
          <w:sz w:val="28"/>
          <w:szCs w:val="32"/>
        </w:rPr>
      </w:pPr>
      <w:r>
        <w:rPr>
          <w:sz w:val="28"/>
          <w:szCs w:val="32"/>
        </w:rPr>
        <w:t xml:space="preserve">З нарощуванням обсягів промислової продукції спрацювали наступні підприємства: </w:t>
      </w:r>
      <w:r w:rsidRPr="00862BF0">
        <w:rPr>
          <w:sz w:val="28"/>
        </w:rPr>
        <w:t xml:space="preserve">ДП «Чернігівський військовий лісгосп» (187,3%), ДП "Валес М" (108,4%), ДП «Левона С» (112,5%), поряд з цим допущено падіння обсягів ТОВ "Фірма "Інеск" (71,1%), </w:t>
      </w:r>
      <w:r w:rsidRPr="00862BF0">
        <w:rPr>
          <w:bCs/>
          <w:sz w:val="28"/>
        </w:rPr>
        <w:t>Філія ПБП "Вимал" (28,8%).</w:t>
      </w:r>
    </w:p>
    <w:p w:rsidR="003E5F6D" w:rsidRPr="003F4953" w:rsidRDefault="003E5F6D" w:rsidP="00842E39">
      <w:pPr>
        <w:ind w:left="180" w:right="180" w:firstLine="709"/>
        <w:jc w:val="both"/>
        <w:rPr>
          <w:sz w:val="28"/>
          <w:szCs w:val="32"/>
        </w:rPr>
      </w:pPr>
      <w:r w:rsidRPr="003F4953">
        <w:rPr>
          <w:sz w:val="28"/>
          <w:szCs w:val="32"/>
        </w:rPr>
        <w:t xml:space="preserve">В структурі промислової продукції найбільшу питому вагу в обсягах виробництва промислової продукції займає ДП «Левона С» </w:t>
      </w:r>
      <w:r w:rsidRPr="003F4953">
        <w:rPr>
          <w:b/>
          <w:sz w:val="28"/>
          <w:szCs w:val="32"/>
        </w:rPr>
        <w:t>(39,6%)</w:t>
      </w:r>
      <w:r w:rsidRPr="003F4953">
        <w:rPr>
          <w:sz w:val="28"/>
          <w:szCs w:val="32"/>
        </w:rPr>
        <w:t xml:space="preserve"> та ДП «Валес М» (</w:t>
      </w:r>
      <w:r w:rsidRPr="003F4953">
        <w:rPr>
          <w:b/>
          <w:sz w:val="28"/>
          <w:szCs w:val="32"/>
        </w:rPr>
        <w:t>29,2%).</w:t>
      </w:r>
    </w:p>
    <w:p w:rsidR="003E5F6D" w:rsidRPr="00C03802" w:rsidRDefault="003E5F6D" w:rsidP="00842E39">
      <w:pPr>
        <w:ind w:firstLine="709"/>
        <w:jc w:val="both"/>
        <w:rPr>
          <w:sz w:val="28"/>
          <w:szCs w:val="28"/>
        </w:rPr>
      </w:pPr>
      <w:r w:rsidRPr="00C03802">
        <w:rPr>
          <w:sz w:val="28"/>
          <w:szCs w:val="28"/>
        </w:rPr>
        <w:t xml:space="preserve">Обсяг виробництва валової продукції </w:t>
      </w:r>
      <w:r w:rsidRPr="00C03802">
        <w:rPr>
          <w:rFonts w:eastAsia="Calibri"/>
          <w:b/>
          <w:sz w:val="28"/>
          <w:szCs w:val="28"/>
        </w:rPr>
        <w:t>сільськогосподарських підприємств</w:t>
      </w:r>
      <w:r w:rsidRPr="00C03802">
        <w:rPr>
          <w:sz w:val="28"/>
          <w:szCs w:val="28"/>
        </w:rPr>
        <w:t xml:space="preserve"> 248,5 млн грн, що становить  97 % до відповідного періоду минулого року.</w:t>
      </w:r>
    </w:p>
    <w:p w:rsidR="003E5F6D" w:rsidRPr="00F962B4" w:rsidRDefault="003E5F6D" w:rsidP="00842E39">
      <w:pPr>
        <w:ind w:firstLine="709"/>
        <w:jc w:val="both"/>
        <w:rPr>
          <w:rFonts w:eastAsia="Calibri"/>
          <w:sz w:val="28"/>
          <w:szCs w:val="28"/>
        </w:rPr>
      </w:pPr>
      <w:r w:rsidRPr="00C03802">
        <w:rPr>
          <w:rFonts w:eastAsia="Calibri"/>
          <w:sz w:val="28"/>
          <w:szCs w:val="28"/>
        </w:rPr>
        <w:t>У звітному періоді проводилася роз'яснювальна робота щодо інформування сільськогосподарських виробників району про Порядок використання коштів, передбачених у державному бюджеті для підтримки галузі тваринництва.</w:t>
      </w:r>
      <w:r w:rsidRPr="00B23086">
        <w:rPr>
          <w:rFonts w:eastAsia="Calibri"/>
          <w:color w:val="FF0000"/>
          <w:sz w:val="28"/>
          <w:szCs w:val="28"/>
        </w:rPr>
        <w:t xml:space="preserve"> </w:t>
      </w:r>
      <w:r w:rsidRPr="00F962B4">
        <w:rPr>
          <w:rFonts w:eastAsia="Calibri"/>
          <w:sz w:val="28"/>
          <w:szCs w:val="28"/>
        </w:rPr>
        <w:t>10 суб'єктів господарювання району отримали  дотації за утримання корів на суму 1,4 млн грн.</w:t>
      </w:r>
    </w:p>
    <w:p w:rsidR="003E5F6D" w:rsidRPr="00F962B4" w:rsidRDefault="003E5F6D" w:rsidP="00842E39">
      <w:pPr>
        <w:ind w:firstLine="709"/>
        <w:jc w:val="both"/>
        <w:rPr>
          <w:rFonts w:eastAsia="Calibri"/>
          <w:sz w:val="28"/>
          <w:szCs w:val="26"/>
        </w:rPr>
      </w:pPr>
      <w:r w:rsidRPr="00F962B4">
        <w:rPr>
          <w:rFonts w:eastAsia="Calibri"/>
          <w:sz w:val="28"/>
          <w:szCs w:val="26"/>
        </w:rPr>
        <w:t>З метою впровадження аграрних розписок</w:t>
      </w:r>
      <w:r w:rsidR="00375D76">
        <w:rPr>
          <w:rFonts w:eastAsia="Calibri"/>
          <w:sz w:val="28"/>
          <w:szCs w:val="26"/>
        </w:rPr>
        <w:t>,</w:t>
      </w:r>
      <w:r w:rsidRPr="00F962B4">
        <w:rPr>
          <w:rFonts w:eastAsia="Calibri"/>
          <w:sz w:val="28"/>
          <w:szCs w:val="26"/>
        </w:rPr>
        <w:t xml:space="preserve"> як нового перспективного інструменту залучення товарних та фінансових ресурсів в аграрну галузь, проведено навчальний семінар щодо впровадження аграрних розписок. </w:t>
      </w:r>
    </w:p>
    <w:p w:rsidR="003E5F6D" w:rsidRPr="00F962B4" w:rsidRDefault="003E5F6D" w:rsidP="00842E39">
      <w:pPr>
        <w:ind w:firstLine="709"/>
        <w:jc w:val="both"/>
        <w:rPr>
          <w:rFonts w:eastAsia="Calibri"/>
          <w:sz w:val="28"/>
          <w:szCs w:val="26"/>
        </w:rPr>
      </w:pPr>
      <w:r w:rsidRPr="00F962B4">
        <w:rPr>
          <w:rFonts w:eastAsia="Calibri"/>
          <w:sz w:val="28"/>
          <w:szCs w:val="26"/>
        </w:rPr>
        <w:t>З початку  2018 року в районі укладено 3 аграрні розписки на суму 30,1 млн грн.</w:t>
      </w:r>
    </w:p>
    <w:p w:rsidR="003E5F6D" w:rsidRDefault="003E5F6D" w:rsidP="00842E39">
      <w:pPr>
        <w:ind w:firstLine="709"/>
        <w:jc w:val="both"/>
        <w:rPr>
          <w:sz w:val="28"/>
          <w:szCs w:val="28"/>
        </w:rPr>
      </w:pPr>
      <w:r>
        <w:rPr>
          <w:sz w:val="28"/>
          <w:szCs w:val="28"/>
        </w:rPr>
        <w:t xml:space="preserve">За січень-вересень 2018 року сільськогосподарськими формуваннями придбано техніки на суму 61,7 млн грн. </w:t>
      </w:r>
    </w:p>
    <w:p w:rsidR="003E5F6D" w:rsidRPr="00805164" w:rsidRDefault="003E5F6D" w:rsidP="00842E39">
      <w:pPr>
        <w:ind w:firstLine="709"/>
        <w:jc w:val="both"/>
        <w:rPr>
          <w:rFonts w:eastAsia="Calibri"/>
          <w:sz w:val="28"/>
          <w:szCs w:val="28"/>
        </w:rPr>
      </w:pPr>
      <w:r w:rsidRPr="00805164">
        <w:rPr>
          <w:rFonts w:eastAsia="Calibri"/>
          <w:sz w:val="28"/>
          <w:szCs w:val="28"/>
        </w:rPr>
        <w:t xml:space="preserve">Основним  завданням Чернігівського районного центру соціальних служб для сім’ї, дітей та молоді є </w:t>
      </w:r>
      <w:r w:rsidRPr="00805164">
        <w:rPr>
          <w:rFonts w:eastAsia="Calibri"/>
          <w:b/>
          <w:sz w:val="28"/>
          <w:szCs w:val="28"/>
        </w:rPr>
        <w:t>надання соціальних послуг сім’ям та особам, які перебувають у складних життєвих обставинах</w:t>
      </w:r>
      <w:r w:rsidRPr="00805164">
        <w:rPr>
          <w:rFonts w:eastAsia="Calibri"/>
          <w:sz w:val="28"/>
          <w:szCs w:val="28"/>
        </w:rPr>
        <w:t xml:space="preserve"> та не можуть їх самостійно подолати. </w:t>
      </w:r>
    </w:p>
    <w:p w:rsidR="003E5F6D" w:rsidRPr="001E5E60" w:rsidRDefault="003E5F6D" w:rsidP="00842E39">
      <w:pPr>
        <w:ind w:firstLine="709"/>
        <w:jc w:val="both"/>
        <w:rPr>
          <w:sz w:val="28"/>
          <w:szCs w:val="28"/>
        </w:rPr>
      </w:pPr>
      <w:r w:rsidRPr="001E5E60">
        <w:rPr>
          <w:sz w:val="28"/>
          <w:szCs w:val="28"/>
        </w:rPr>
        <w:t>Протягом звітного періоду на обліку перебувало 232 сім’ї (665 дітей), що опинились в складних життєвих обставинах. В результаті проведеної роботи складено:</w:t>
      </w:r>
    </w:p>
    <w:p w:rsidR="003E5F6D" w:rsidRPr="00B97EDB" w:rsidRDefault="003E5F6D" w:rsidP="003E5F6D">
      <w:pPr>
        <w:ind w:firstLine="708"/>
        <w:jc w:val="both"/>
        <w:rPr>
          <w:sz w:val="28"/>
          <w:szCs w:val="28"/>
        </w:rPr>
      </w:pPr>
      <w:r w:rsidRPr="00B97EDB">
        <w:rPr>
          <w:sz w:val="28"/>
          <w:szCs w:val="28"/>
        </w:rPr>
        <w:t>- 54 акти початкових оцінок потреб дітей та їх сімей;</w:t>
      </w:r>
    </w:p>
    <w:p w:rsidR="003E5F6D" w:rsidRPr="002F1D6A" w:rsidRDefault="00375D76" w:rsidP="003E5F6D">
      <w:pPr>
        <w:ind w:firstLine="708"/>
        <w:jc w:val="both"/>
        <w:rPr>
          <w:sz w:val="28"/>
          <w:szCs w:val="28"/>
        </w:rPr>
      </w:pPr>
      <w:r>
        <w:rPr>
          <w:sz w:val="28"/>
          <w:szCs w:val="28"/>
        </w:rPr>
        <w:t>- 93 акти</w:t>
      </w:r>
      <w:r w:rsidR="003E5F6D" w:rsidRPr="002F1D6A">
        <w:rPr>
          <w:sz w:val="28"/>
          <w:szCs w:val="28"/>
        </w:rPr>
        <w:t xml:space="preserve"> візиту;</w:t>
      </w:r>
    </w:p>
    <w:p w:rsidR="003E5F6D" w:rsidRPr="006C5F74" w:rsidRDefault="003E5F6D" w:rsidP="003E5F6D">
      <w:pPr>
        <w:ind w:firstLine="708"/>
        <w:jc w:val="both"/>
        <w:rPr>
          <w:sz w:val="28"/>
          <w:szCs w:val="28"/>
        </w:rPr>
      </w:pPr>
      <w:r w:rsidRPr="006C5F74">
        <w:rPr>
          <w:sz w:val="28"/>
          <w:szCs w:val="28"/>
        </w:rPr>
        <w:t>- 34</w:t>
      </w:r>
      <w:r>
        <w:rPr>
          <w:sz w:val="28"/>
          <w:szCs w:val="28"/>
        </w:rPr>
        <w:t xml:space="preserve"> акти</w:t>
      </w:r>
      <w:r w:rsidRPr="006C5F74">
        <w:rPr>
          <w:sz w:val="28"/>
          <w:szCs w:val="28"/>
        </w:rPr>
        <w:t xml:space="preserve"> цільового використання коштів.</w:t>
      </w:r>
    </w:p>
    <w:p w:rsidR="003E5F6D" w:rsidRPr="00B97EDB" w:rsidRDefault="003E5F6D" w:rsidP="003E5F6D">
      <w:pPr>
        <w:ind w:firstLine="708"/>
        <w:jc w:val="both"/>
        <w:rPr>
          <w:sz w:val="28"/>
          <w:szCs w:val="28"/>
        </w:rPr>
      </w:pPr>
      <w:r w:rsidRPr="00B97EDB">
        <w:rPr>
          <w:sz w:val="28"/>
          <w:szCs w:val="28"/>
        </w:rPr>
        <w:t xml:space="preserve">Соціальним супроводом охоплено 37 родин, в яких виховується 84 дитини. </w:t>
      </w:r>
    </w:p>
    <w:p w:rsidR="003E5F6D" w:rsidRPr="00B97EDB" w:rsidRDefault="003E5F6D" w:rsidP="00842E39">
      <w:pPr>
        <w:ind w:firstLine="708"/>
        <w:jc w:val="both"/>
        <w:rPr>
          <w:sz w:val="28"/>
          <w:szCs w:val="28"/>
        </w:rPr>
      </w:pPr>
      <w:r w:rsidRPr="00B97EDB">
        <w:rPr>
          <w:sz w:val="28"/>
          <w:szCs w:val="28"/>
        </w:rPr>
        <w:t xml:space="preserve">Соціальною роботою охоплено 34 родини, члени яких беруть участь в антитерористичній операції, з метою визначення основних потреб та проблем родин та надання спектру необхідних соціальних послуг. </w:t>
      </w:r>
    </w:p>
    <w:p w:rsidR="003E5F6D" w:rsidRPr="00B97EDB" w:rsidRDefault="003E5F6D" w:rsidP="00842E39">
      <w:pPr>
        <w:ind w:firstLine="708"/>
        <w:jc w:val="both"/>
        <w:rPr>
          <w:sz w:val="28"/>
          <w:szCs w:val="28"/>
        </w:rPr>
      </w:pPr>
      <w:r w:rsidRPr="00B97EDB">
        <w:rPr>
          <w:sz w:val="28"/>
          <w:szCs w:val="28"/>
        </w:rPr>
        <w:t xml:space="preserve"> На території  району функціонує 9 прийомних сімей, в яких виховується 18 дітей-сиріт, дітей, позбавлених батьківського піклування,</w:t>
      </w:r>
      <w:r w:rsidRPr="00B23086">
        <w:rPr>
          <w:color w:val="FF0000"/>
          <w:sz w:val="28"/>
          <w:szCs w:val="28"/>
        </w:rPr>
        <w:t xml:space="preserve"> </w:t>
      </w:r>
      <w:r w:rsidRPr="00B97EDB">
        <w:rPr>
          <w:sz w:val="28"/>
          <w:szCs w:val="28"/>
        </w:rPr>
        <w:t>та 1 дитячий будинок сімейного типу - виховується  8 дітей даної категорії.</w:t>
      </w:r>
    </w:p>
    <w:p w:rsidR="003E5F6D" w:rsidRPr="002F1D6A" w:rsidRDefault="003E5F6D" w:rsidP="00842E39">
      <w:pPr>
        <w:shd w:val="clear" w:color="auto" w:fill="FFFFFF"/>
        <w:tabs>
          <w:tab w:val="left" w:pos="916"/>
          <w:tab w:val="left" w:pos="1832"/>
          <w:tab w:val="left" w:pos="2748"/>
          <w:tab w:val="left" w:pos="36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sz w:val="28"/>
          <w:szCs w:val="28"/>
        </w:rPr>
      </w:pPr>
      <w:r>
        <w:rPr>
          <w:color w:val="FF0000"/>
          <w:sz w:val="28"/>
          <w:szCs w:val="28"/>
        </w:rPr>
        <w:t xml:space="preserve">            </w:t>
      </w:r>
      <w:r w:rsidRPr="00B97EDB">
        <w:rPr>
          <w:sz w:val="28"/>
          <w:szCs w:val="28"/>
        </w:rPr>
        <w:t>Проведено просвітницько-інформаційні заходи щодо запровадження нової соціальної послуги – сімейний патронат.</w:t>
      </w:r>
      <w:r w:rsidRPr="00B23086">
        <w:rPr>
          <w:color w:val="FF0000"/>
          <w:sz w:val="28"/>
          <w:szCs w:val="28"/>
        </w:rPr>
        <w:t xml:space="preserve"> </w:t>
      </w:r>
      <w:r w:rsidRPr="002F1D6A">
        <w:rPr>
          <w:sz w:val="28"/>
          <w:szCs w:val="28"/>
        </w:rPr>
        <w:t>Одна родина кандидатів в патронатні вихователі з Чернігівського району пройшла навчальний курс та готова до влаштування дітей.</w:t>
      </w:r>
    </w:p>
    <w:p w:rsidR="003E5F6D" w:rsidRPr="00440A61" w:rsidRDefault="003E5F6D" w:rsidP="00842E39">
      <w:pPr>
        <w:tabs>
          <w:tab w:val="left" w:pos="3682"/>
        </w:tabs>
        <w:ind w:firstLine="708"/>
        <w:jc w:val="both"/>
        <w:rPr>
          <w:sz w:val="28"/>
          <w:szCs w:val="28"/>
          <w:lang w:eastAsia="uk-UA"/>
        </w:rPr>
      </w:pPr>
      <w:r w:rsidRPr="00440A61">
        <w:rPr>
          <w:sz w:val="28"/>
          <w:szCs w:val="28"/>
          <w:lang w:eastAsia="uk-UA"/>
        </w:rPr>
        <w:t>Тісна співпраця ведеться з обласними закладами соціального обслуговування. У звітному періоді влаштовано 3 родини (6 дітей) до Чернігівського обласного центру соціально-психологічної допомоги.</w:t>
      </w:r>
    </w:p>
    <w:p w:rsidR="003E5F6D" w:rsidRPr="00035E22" w:rsidRDefault="003E5F6D" w:rsidP="00842E39">
      <w:pPr>
        <w:tabs>
          <w:tab w:val="left" w:pos="709"/>
        </w:tabs>
        <w:ind w:firstLine="708"/>
        <w:jc w:val="both"/>
        <w:rPr>
          <w:sz w:val="28"/>
          <w:szCs w:val="28"/>
        </w:rPr>
      </w:pPr>
      <w:r>
        <w:rPr>
          <w:sz w:val="28"/>
          <w:szCs w:val="28"/>
        </w:rPr>
        <w:tab/>
        <w:t>Протягом</w:t>
      </w:r>
      <w:r w:rsidRPr="00035E22">
        <w:rPr>
          <w:sz w:val="28"/>
          <w:szCs w:val="28"/>
        </w:rPr>
        <w:t xml:space="preserve"> 9 місяців 2018 року </w:t>
      </w:r>
      <w:r>
        <w:rPr>
          <w:sz w:val="28"/>
          <w:szCs w:val="28"/>
        </w:rPr>
        <w:t xml:space="preserve">в </w:t>
      </w:r>
      <w:r w:rsidRPr="00974DF9">
        <w:rPr>
          <w:b/>
          <w:sz w:val="28"/>
          <w:szCs w:val="28"/>
        </w:rPr>
        <w:t>центрі зайнятості</w:t>
      </w:r>
      <w:r>
        <w:rPr>
          <w:sz w:val="28"/>
          <w:szCs w:val="28"/>
        </w:rPr>
        <w:t xml:space="preserve"> перебувало</w:t>
      </w:r>
      <w:r w:rsidRPr="00035E22">
        <w:rPr>
          <w:sz w:val="28"/>
          <w:szCs w:val="28"/>
        </w:rPr>
        <w:t xml:space="preserve"> на обліку та отримували послуги 1058 осіб, що становить 80,2 % до відповідного  періоду 2017 року (1319 осіб)</w:t>
      </w:r>
      <w:r>
        <w:rPr>
          <w:sz w:val="28"/>
          <w:szCs w:val="28"/>
        </w:rPr>
        <w:t>.</w:t>
      </w:r>
      <w:r w:rsidRPr="00035E22">
        <w:rPr>
          <w:sz w:val="28"/>
          <w:szCs w:val="28"/>
        </w:rPr>
        <w:t xml:space="preserve"> </w:t>
      </w:r>
    </w:p>
    <w:p w:rsidR="003E5F6D" w:rsidRPr="00035E22" w:rsidRDefault="003E5F6D" w:rsidP="00842E39">
      <w:pPr>
        <w:tabs>
          <w:tab w:val="left" w:pos="1005"/>
        </w:tabs>
        <w:ind w:firstLine="708"/>
        <w:jc w:val="both"/>
        <w:rPr>
          <w:sz w:val="28"/>
          <w:szCs w:val="28"/>
        </w:rPr>
      </w:pPr>
      <w:r>
        <w:rPr>
          <w:sz w:val="28"/>
          <w:szCs w:val="28"/>
        </w:rPr>
        <w:t>З</w:t>
      </w:r>
      <w:r w:rsidRPr="00035E22">
        <w:rPr>
          <w:sz w:val="28"/>
          <w:szCs w:val="28"/>
        </w:rPr>
        <w:t xml:space="preserve">а 9 місяців 2018 року роботодавці подали до служби зайнятості 820  вакансій (104,7% у порівнянні з відповідним </w:t>
      </w:r>
      <w:r>
        <w:rPr>
          <w:sz w:val="28"/>
          <w:szCs w:val="28"/>
        </w:rPr>
        <w:t>періодом</w:t>
      </w:r>
      <w:r w:rsidRPr="00035E22">
        <w:rPr>
          <w:sz w:val="28"/>
          <w:szCs w:val="28"/>
        </w:rPr>
        <w:t xml:space="preserve"> 2017 року). </w:t>
      </w:r>
    </w:p>
    <w:p w:rsidR="003E5F6D" w:rsidRDefault="003E5F6D" w:rsidP="00842E39">
      <w:pPr>
        <w:ind w:firstLine="708"/>
        <w:jc w:val="both"/>
        <w:rPr>
          <w:sz w:val="28"/>
          <w:szCs w:val="28"/>
        </w:rPr>
      </w:pPr>
      <w:r>
        <w:rPr>
          <w:sz w:val="28"/>
          <w:szCs w:val="28"/>
        </w:rPr>
        <w:t>П</w:t>
      </w:r>
      <w:r w:rsidRPr="00035E22">
        <w:rPr>
          <w:sz w:val="28"/>
          <w:szCs w:val="28"/>
        </w:rPr>
        <w:t>ротягом звітного періоду набули статус безробітного 48 осіб з інвалідністю, 40 з них отримували допомогу по без</w:t>
      </w:r>
      <w:r>
        <w:rPr>
          <w:sz w:val="28"/>
          <w:szCs w:val="28"/>
        </w:rPr>
        <w:t xml:space="preserve">робіттю, 6 осіб працевлаштовані </w:t>
      </w:r>
      <w:r w:rsidRPr="00035E22">
        <w:rPr>
          <w:sz w:val="28"/>
          <w:szCs w:val="28"/>
        </w:rPr>
        <w:t>за сприянням служби зайнятості, 9 осіб взяли участь у громадських та інших робот</w:t>
      </w:r>
      <w:r>
        <w:rPr>
          <w:sz w:val="28"/>
          <w:szCs w:val="28"/>
        </w:rPr>
        <w:t>ах тимчасового характеру, 2 особи</w:t>
      </w:r>
      <w:r w:rsidRPr="00035E22">
        <w:rPr>
          <w:sz w:val="28"/>
          <w:szCs w:val="28"/>
        </w:rPr>
        <w:t xml:space="preserve"> проходили професійне навчання, 45 осіб отримали профорієнтаційні послуги.</w:t>
      </w:r>
    </w:p>
    <w:p w:rsidR="003E5F6D" w:rsidRPr="00035E22" w:rsidRDefault="003E5F6D" w:rsidP="00842E39">
      <w:pPr>
        <w:ind w:firstLine="708"/>
        <w:jc w:val="both"/>
        <w:rPr>
          <w:sz w:val="28"/>
          <w:szCs w:val="28"/>
        </w:rPr>
      </w:pPr>
      <w:r>
        <w:rPr>
          <w:sz w:val="28"/>
          <w:szCs w:val="28"/>
        </w:rPr>
        <w:t>Н</w:t>
      </w:r>
      <w:r w:rsidRPr="00035E22">
        <w:rPr>
          <w:sz w:val="28"/>
          <w:szCs w:val="28"/>
        </w:rPr>
        <w:t xml:space="preserve">а обліку </w:t>
      </w:r>
      <w:r>
        <w:rPr>
          <w:sz w:val="28"/>
          <w:szCs w:val="28"/>
        </w:rPr>
        <w:t>у центрі зайнятості</w:t>
      </w:r>
      <w:r w:rsidRPr="00035E22">
        <w:rPr>
          <w:sz w:val="28"/>
          <w:szCs w:val="28"/>
        </w:rPr>
        <w:t xml:space="preserve"> перебувало 17 учасників АТО, з них 16 осіб отримували допомогу по безробіттю. Працевлаштовано 9 осіб, з них 4 особи працевлаштовані за сприянням служби зайнятості, 5 осіб </w:t>
      </w:r>
      <w:r>
        <w:rPr>
          <w:sz w:val="28"/>
          <w:szCs w:val="28"/>
        </w:rPr>
        <w:t>-</w:t>
      </w:r>
      <w:r w:rsidRPr="00035E22">
        <w:rPr>
          <w:sz w:val="28"/>
          <w:szCs w:val="28"/>
        </w:rPr>
        <w:t xml:space="preserve"> на військову службу за контрактом.</w:t>
      </w:r>
    </w:p>
    <w:p w:rsidR="003E5F6D" w:rsidRPr="00035E22" w:rsidRDefault="003E5F6D" w:rsidP="00842E39">
      <w:pPr>
        <w:ind w:firstLine="708"/>
        <w:jc w:val="both"/>
        <w:rPr>
          <w:sz w:val="28"/>
          <w:szCs w:val="28"/>
        </w:rPr>
      </w:pPr>
      <w:r w:rsidRPr="00035E22">
        <w:rPr>
          <w:sz w:val="28"/>
          <w:szCs w:val="28"/>
        </w:rPr>
        <w:t xml:space="preserve">За звітний період  2 особи залучені до участі у проведенні тимчасових робіт. 1 безробітний - учасник АТО отримав допомогу по безробіттю одноразово для відкриття підприємницької діяльності за напрямком «Ремонт та обслуговування телефонів та техніки». </w:t>
      </w:r>
    </w:p>
    <w:p w:rsidR="003E5F6D" w:rsidRPr="00B23086" w:rsidRDefault="003E5F6D" w:rsidP="00842E39">
      <w:pPr>
        <w:ind w:firstLine="708"/>
        <w:jc w:val="both"/>
        <w:rPr>
          <w:b/>
          <w:color w:val="FF0000"/>
          <w:sz w:val="28"/>
          <w:szCs w:val="28"/>
        </w:rPr>
      </w:pPr>
      <w:r w:rsidRPr="0099135B">
        <w:rPr>
          <w:sz w:val="28"/>
          <w:szCs w:val="28"/>
        </w:rPr>
        <w:t xml:space="preserve">За 9 місяців 2018 року здійснені видатки по </w:t>
      </w:r>
      <w:r w:rsidRPr="00FA7254">
        <w:rPr>
          <w:b/>
          <w:sz w:val="28"/>
          <w:szCs w:val="28"/>
        </w:rPr>
        <w:t>державним цільовим субвенціям</w:t>
      </w:r>
      <w:r w:rsidRPr="0099135B">
        <w:rPr>
          <w:sz w:val="28"/>
          <w:szCs w:val="28"/>
        </w:rPr>
        <w:t xml:space="preserve"> на надання населенню допомог, пільг, субсидій та компенсацій на суму 179</w:t>
      </w:r>
      <w:r>
        <w:rPr>
          <w:sz w:val="28"/>
          <w:szCs w:val="28"/>
        </w:rPr>
        <w:t>,8 млн</w:t>
      </w:r>
      <w:r w:rsidRPr="0099135B">
        <w:rPr>
          <w:sz w:val="28"/>
          <w:szCs w:val="28"/>
        </w:rPr>
        <w:t xml:space="preserve"> </w:t>
      </w:r>
      <w:r>
        <w:rPr>
          <w:sz w:val="28"/>
          <w:szCs w:val="28"/>
        </w:rPr>
        <w:t>грн.</w:t>
      </w:r>
    </w:p>
    <w:p w:rsidR="003E5F6D" w:rsidRPr="0099135B" w:rsidRDefault="003E5F6D" w:rsidP="00842E39">
      <w:pPr>
        <w:ind w:firstLine="708"/>
        <w:jc w:val="both"/>
        <w:rPr>
          <w:sz w:val="28"/>
          <w:szCs w:val="28"/>
        </w:rPr>
      </w:pPr>
      <w:r w:rsidRPr="00755C7C">
        <w:rPr>
          <w:b/>
          <w:sz w:val="28"/>
          <w:szCs w:val="28"/>
        </w:rPr>
        <w:t>Субсидію на житлово-комунальні послуги</w:t>
      </w:r>
      <w:r w:rsidRPr="0099135B">
        <w:rPr>
          <w:sz w:val="28"/>
          <w:szCs w:val="28"/>
        </w:rPr>
        <w:t xml:space="preserve"> отримує 7233 сім’ї. Субсидію на тверде паливо та скраплений газ призначено 1433 сім’ї.</w:t>
      </w:r>
    </w:p>
    <w:p w:rsidR="003E5F6D" w:rsidRPr="0099135B" w:rsidRDefault="003E5F6D" w:rsidP="00842E39">
      <w:pPr>
        <w:tabs>
          <w:tab w:val="left" w:pos="709"/>
        </w:tabs>
        <w:ind w:firstLine="708"/>
        <w:jc w:val="both"/>
        <w:rPr>
          <w:sz w:val="28"/>
          <w:szCs w:val="28"/>
        </w:rPr>
      </w:pPr>
      <w:r w:rsidRPr="00B23086">
        <w:rPr>
          <w:color w:val="FF0000"/>
          <w:sz w:val="28"/>
          <w:szCs w:val="28"/>
        </w:rPr>
        <w:tab/>
      </w:r>
      <w:r w:rsidRPr="0099135B">
        <w:rPr>
          <w:sz w:val="28"/>
          <w:szCs w:val="28"/>
        </w:rPr>
        <w:t>На обліку по Чернігівському району в Єдиній інформаційній базі даних про взятих на облік осіб, які переміщуються з тимчасово окупованої території України та районів проведення антитерористичної операції, перебуває 181 особа.</w:t>
      </w:r>
    </w:p>
    <w:p w:rsidR="003E5F6D" w:rsidRPr="0099135B" w:rsidRDefault="003E5F6D" w:rsidP="00842E39">
      <w:pPr>
        <w:tabs>
          <w:tab w:val="left" w:pos="709"/>
        </w:tabs>
        <w:ind w:firstLine="708"/>
        <w:jc w:val="both"/>
        <w:rPr>
          <w:sz w:val="28"/>
          <w:szCs w:val="28"/>
        </w:rPr>
      </w:pPr>
      <w:r w:rsidRPr="0099135B">
        <w:rPr>
          <w:sz w:val="28"/>
          <w:szCs w:val="28"/>
        </w:rPr>
        <w:t>Адресну допомогу особам, які переміщуються з тимчасово окупованої території, надано 64 чол. у сумі 683,3 тис. грн.</w:t>
      </w:r>
    </w:p>
    <w:p w:rsidR="003E5F6D" w:rsidRPr="0099135B" w:rsidRDefault="003E5F6D" w:rsidP="00842E39">
      <w:pPr>
        <w:ind w:firstLine="708"/>
        <w:jc w:val="both"/>
        <w:rPr>
          <w:sz w:val="28"/>
          <w:szCs w:val="28"/>
        </w:rPr>
      </w:pPr>
      <w:r w:rsidRPr="0099135B">
        <w:rPr>
          <w:sz w:val="28"/>
          <w:szCs w:val="28"/>
        </w:rPr>
        <w:t xml:space="preserve">На обліку для забезпечення санаторно-курортним лікуванням перебуває 88 громадян, з них – 28 учасників бойових дій, які брали участь в АТО. </w:t>
      </w:r>
    </w:p>
    <w:p w:rsidR="003E5F6D" w:rsidRPr="0099135B" w:rsidRDefault="003E5F6D" w:rsidP="00842E39">
      <w:pPr>
        <w:ind w:firstLine="708"/>
        <w:jc w:val="both"/>
        <w:rPr>
          <w:sz w:val="28"/>
          <w:szCs w:val="28"/>
        </w:rPr>
      </w:pPr>
      <w:r w:rsidRPr="0099135B">
        <w:rPr>
          <w:sz w:val="28"/>
          <w:szCs w:val="28"/>
        </w:rPr>
        <w:t>З початку 2018 року 25 громадян направлено на санаторно-курортне лікування, з них: 9 осіб з інвалідністю загального захворювання, 3 особи з інвалідністю в результаті війни, 1 у</w:t>
      </w:r>
      <w:r>
        <w:rPr>
          <w:sz w:val="28"/>
          <w:szCs w:val="28"/>
        </w:rPr>
        <w:t>часник бойових дій, 8 учасників</w:t>
      </w:r>
      <w:r w:rsidRPr="0099135B">
        <w:rPr>
          <w:sz w:val="28"/>
          <w:szCs w:val="28"/>
        </w:rPr>
        <w:t xml:space="preserve"> бойових дій, які брали участь в АТО.</w:t>
      </w:r>
    </w:p>
    <w:p w:rsidR="003E5F6D" w:rsidRPr="0099135B" w:rsidRDefault="003E5F6D" w:rsidP="00842E39">
      <w:pPr>
        <w:ind w:firstLine="708"/>
        <w:jc w:val="both"/>
        <w:rPr>
          <w:sz w:val="28"/>
          <w:szCs w:val="28"/>
        </w:rPr>
      </w:pPr>
      <w:r w:rsidRPr="0099135B">
        <w:rPr>
          <w:sz w:val="28"/>
          <w:szCs w:val="28"/>
        </w:rPr>
        <w:t>Згідно кошторису на закупівлю путівок по трьохсторонньому договору для осіб з інвалідністю виділено 122</w:t>
      </w:r>
      <w:r>
        <w:rPr>
          <w:sz w:val="28"/>
          <w:szCs w:val="28"/>
        </w:rPr>
        <w:t>,6 тис.</w:t>
      </w:r>
      <w:r w:rsidRPr="0099135B">
        <w:rPr>
          <w:sz w:val="28"/>
          <w:szCs w:val="28"/>
        </w:rPr>
        <w:t xml:space="preserve"> грн. Укладено договорів на </w:t>
      </w:r>
      <w:r w:rsidR="00375D76">
        <w:rPr>
          <w:sz w:val="28"/>
          <w:szCs w:val="28"/>
        </w:rPr>
        <w:t xml:space="preserve"> суму </w:t>
      </w:r>
      <w:r w:rsidRPr="0099135B">
        <w:rPr>
          <w:sz w:val="28"/>
          <w:szCs w:val="28"/>
        </w:rPr>
        <w:t>86</w:t>
      </w:r>
      <w:r>
        <w:rPr>
          <w:sz w:val="28"/>
          <w:szCs w:val="28"/>
        </w:rPr>
        <w:t>,</w:t>
      </w:r>
      <w:r w:rsidRPr="0099135B">
        <w:rPr>
          <w:sz w:val="28"/>
          <w:szCs w:val="28"/>
        </w:rPr>
        <w:t>2</w:t>
      </w:r>
      <w:r>
        <w:rPr>
          <w:sz w:val="28"/>
          <w:szCs w:val="28"/>
        </w:rPr>
        <w:t xml:space="preserve"> тис.</w:t>
      </w:r>
      <w:r w:rsidRPr="0099135B">
        <w:rPr>
          <w:sz w:val="28"/>
          <w:szCs w:val="28"/>
        </w:rPr>
        <w:t xml:space="preserve"> грн.</w:t>
      </w:r>
    </w:p>
    <w:p w:rsidR="003E5F6D" w:rsidRDefault="003E5F6D" w:rsidP="00842E39">
      <w:pPr>
        <w:ind w:firstLine="708"/>
        <w:jc w:val="both"/>
        <w:rPr>
          <w:sz w:val="28"/>
          <w:szCs w:val="28"/>
        </w:rPr>
      </w:pPr>
      <w:r w:rsidRPr="0099135B">
        <w:rPr>
          <w:sz w:val="28"/>
          <w:szCs w:val="28"/>
        </w:rPr>
        <w:t>Згідно кошторису у 2018 році на навчання учасників АТО виділено 43</w:t>
      </w:r>
      <w:r>
        <w:rPr>
          <w:sz w:val="28"/>
          <w:szCs w:val="28"/>
        </w:rPr>
        <w:t>,</w:t>
      </w:r>
      <w:r w:rsidRPr="0099135B">
        <w:rPr>
          <w:sz w:val="28"/>
          <w:szCs w:val="28"/>
        </w:rPr>
        <w:t>6</w:t>
      </w:r>
      <w:r>
        <w:rPr>
          <w:sz w:val="28"/>
          <w:szCs w:val="28"/>
        </w:rPr>
        <w:t xml:space="preserve"> тис.</w:t>
      </w:r>
      <w:r w:rsidRPr="0099135B">
        <w:rPr>
          <w:sz w:val="28"/>
          <w:szCs w:val="28"/>
        </w:rPr>
        <w:t xml:space="preserve"> грн. </w:t>
      </w:r>
    </w:p>
    <w:p w:rsidR="003E5F6D" w:rsidRPr="0099135B" w:rsidRDefault="003E5F6D" w:rsidP="00842E39">
      <w:pPr>
        <w:ind w:firstLine="708"/>
        <w:jc w:val="both"/>
        <w:rPr>
          <w:sz w:val="28"/>
          <w:szCs w:val="28"/>
        </w:rPr>
      </w:pPr>
      <w:r w:rsidRPr="0099135B">
        <w:rPr>
          <w:sz w:val="28"/>
          <w:szCs w:val="28"/>
        </w:rPr>
        <w:t>За результатами проведених публічних закупівель укладено договір на без</w:t>
      </w:r>
      <w:r>
        <w:rPr>
          <w:sz w:val="28"/>
          <w:szCs w:val="28"/>
        </w:rPr>
        <w:t>о</w:t>
      </w:r>
      <w:r w:rsidRPr="0099135B">
        <w:rPr>
          <w:sz w:val="28"/>
          <w:szCs w:val="28"/>
        </w:rPr>
        <w:t>платне харчування учнів середніх загальноосвітніх шкіл, розташованих на території радіоактивного забруднення, на суму 496</w:t>
      </w:r>
      <w:r>
        <w:rPr>
          <w:sz w:val="28"/>
          <w:szCs w:val="28"/>
        </w:rPr>
        <w:t>,</w:t>
      </w:r>
      <w:r w:rsidRPr="0099135B">
        <w:rPr>
          <w:sz w:val="28"/>
          <w:szCs w:val="28"/>
        </w:rPr>
        <w:t>2</w:t>
      </w:r>
      <w:r>
        <w:rPr>
          <w:sz w:val="28"/>
          <w:szCs w:val="28"/>
        </w:rPr>
        <w:t xml:space="preserve"> тис.</w:t>
      </w:r>
      <w:r w:rsidRPr="0099135B">
        <w:rPr>
          <w:sz w:val="28"/>
          <w:szCs w:val="28"/>
        </w:rPr>
        <w:t xml:space="preserve"> грн. Безплатно харчуються 198 потерпілих дітей, середня вартість харчування однієї дитини в день становить 30,90 грн.</w:t>
      </w:r>
    </w:p>
    <w:p w:rsidR="003E5F6D" w:rsidRPr="0099135B" w:rsidRDefault="003E5F6D" w:rsidP="00842E39">
      <w:pPr>
        <w:pStyle w:val="HTML"/>
        <w:tabs>
          <w:tab w:val="clear" w:pos="916"/>
          <w:tab w:val="num" w:pos="1134"/>
          <w:tab w:val="left" w:pos="1418"/>
        </w:tabs>
        <w:ind w:firstLine="708"/>
        <w:jc w:val="both"/>
        <w:rPr>
          <w:rFonts w:ascii="Times New Roman" w:hAnsi="Times New Roman"/>
          <w:sz w:val="28"/>
          <w:szCs w:val="28"/>
        </w:rPr>
      </w:pPr>
      <w:r w:rsidRPr="0099135B">
        <w:rPr>
          <w:rFonts w:ascii="Times New Roman" w:hAnsi="Times New Roman"/>
          <w:sz w:val="28"/>
          <w:szCs w:val="28"/>
        </w:rPr>
        <w:t>Станом на 01.10.2018 року в управлінні соціального захисту населення зареєстровано 218 діючих колективних договорів. Колективними договорами охоплено 7041 працюючих.</w:t>
      </w:r>
    </w:p>
    <w:p w:rsidR="003E5F6D" w:rsidRPr="004F4EA7" w:rsidRDefault="003E5F6D" w:rsidP="00842E39">
      <w:pPr>
        <w:pStyle w:val="af8"/>
        <w:spacing w:after="0"/>
        <w:ind w:left="0" w:firstLine="708"/>
        <w:rPr>
          <w:szCs w:val="28"/>
        </w:rPr>
      </w:pPr>
      <w:r w:rsidRPr="004F4EA7">
        <w:rPr>
          <w:szCs w:val="28"/>
        </w:rPr>
        <w:t>Населені пункти району охоплені обслуговуванням працівниками територіального центру. У відділенні соціальної допомоги вдома працює 66 соціал</w:t>
      </w:r>
      <w:r>
        <w:rPr>
          <w:szCs w:val="28"/>
        </w:rPr>
        <w:t>ьних робітників, якими обслуговувалося</w:t>
      </w:r>
      <w:r w:rsidRPr="004F4EA7">
        <w:rPr>
          <w:szCs w:val="28"/>
        </w:rPr>
        <w:t xml:space="preserve"> 736 громадян похилого віку та осіб з інвалідністю, в тому числі на платній основі - 163 чол.</w:t>
      </w:r>
    </w:p>
    <w:p w:rsidR="003E5F6D" w:rsidRPr="00A87B95" w:rsidRDefault="003E5F6D" w:rsidP="00842E39">
      <w:pPr>
        <w:tabs>
          <w:tab w:val="left" w:pos="3990"/>
        </w:tabs>
        <w:ind w:firstLine="708"/>
        <w:jc w:val="both"/>
        <w:rPr>
          <w:sz w:val="28"/>
          <w:szCs w:val="28"/>
        </w:rPr>
      </w:pPr>
      <w:r w:rsidRPr="00A87B95">
        <w:rPr>
          <w:b/>
          <w:sz w:val="28"/>
          <w:szCs w:val="28"/>
        </w:rPr>
        <w:t>В сфері охорони здоров’я</w:t>
      </w:r>
      <w:r w:rsidRPr="00A87B95">
        <w:rPr>
          <w:sz w:val="28"/>
          <w:szCs w:val="28"/>
        </w:rPr>
        <w:t xml:space="preserve"> робота направлялася на стабільне функціонування медичних закладів району.  </w:t>
      </w:r>
    </w:p>
    <w:p w:rsidR="003E5F6D" w:rsidRPr="00CE034B" w:rsidRDefault="003E5F6D" w:rsidP="00842E39">
      <w:pPr>
        <w:ind w:firstLine="708"/>
        <w:jc w:val="both"/>
        <w:rPr>
          <w:sz w:val="28"/>
          <w:szCs w:val="28"/>
        </w:rPr>
      </w:pPr>
      <w:r w:rsidRPr="00CE034B">
        <w:rPr>
          <w:sz w:val="28"/>
          <w:szCs w:val="28"/>
        </w:rPr>
        <w:t xml:space="preserve">У звітному періоді  проводилась  кампанія з вибору лікаря первинної медичної допомоги. Комунальний заклад “Чернігівський районний центр ПМСД” пройшов всі підготовчі етапи для укладання декларацій з пацієнтами: заклад та всі сімейні амбулаторії зареєстровані в єдиній електронній системі </w:t>
      </w:r>
      <w:r w:rsidRPr="00CE034B">
        <w:rPr>
          <w:sz w:val="28"/>
          <w:szCs w:val="28"/>
          <w:lang w:val="en-US"/>
        </w:rPr>
        <w:t>E</w:t>
      </w:r>
      <w:r w:rsidRPr="00CE034B">
        <w:rPr>
          <w:sz w:val="28"/>
          <w:szCs w:val="28"/>
        </w:rPr>
        <w:t>-</w:t>
      </w:r>
      <w:r w:rsidRPr="00CE034B">
        <w:rPr>
          <w:sz w:val="28"/>
          <w:szCs w:val="28"/>
          <w:lang w:val="en-US"/>
        </w:rPr>
        <w:t>health</w:t>
      </w:r>
      <w:r w:rsidRPr="00CE034B">
        <w:rPr>
          <w:sz w:val="28"/>
          <w:szCs w:val="28"/>
        </w:rPr>
        <w:t xml:space="preserve">, всі лікарі первинної ланки отримали електронний цифровий підпис та внесені до електронного реєстру. </w:t>
      </w:r>
    </w:p>
    <w:p w:rsidR="003E5F6D" w:rsidRPr="002532D8" w:rsidRDefault="003E5F6D" w:rsidP="00842E39">
      <w:pPr>
        <w:ind w:firstLine="708"/>
        <w:jc w:val="both"/>
        <w:rPr>
          <w:sz w:val="28"/>
          <w:szCs w:val="28"/>
        </w:rPr>
      </w:pPr>
      <w:r w:rsidRPr="002532D8">
        <w:rPr>
          <w:sz w:val="28"/>
          <w:szCs w:val="28"/>
        </w:rPr>
        <w:t>Станом на 01.10.2018 укладено 28024  декларацій</w:t>
      </w:r>
      <w:r>
        <w:rPr>
          <w:sz w:val="28"/>
          <w:szCs w:val="28"/>
        </w:rPr>
        <w:t xml:space="preserve">  (</w:t>
      </w:r>
      <w:r w:rsidRPr="002532D8">
        <w:rPr>
          <w:sz w:val="28"/>
          <w:szCs w:val="28"/>
        </w:rPr>
        <w:t>53%</w:t>
      </w:r>
      <w:r>
        <w:rPr>
          <w:sz w:val="28"/>
          <w:szCs w:val="28"/>
        </w:rPr>
        <w:t>)  (9 місце серед районів області)</w:t>
      </w:r>
      <w:r w:rsidRPr="002532D8">
        <w:rPr>
          <w:sz w:val="28"/>
          <w:szCs w:val="28"/>
        </w:rPr>
        <w:t xml:space="preserve">.  </w:t>
      </w:r>
    </w:p>
    <w:p w:rsidR="003E5F6D" w:rsidRPr="00B23086" w:rsidRDefault="003E5F6D" w:rsidP="00842E39">
      <w:pPr>
        <w:ind w:firstLine="708"/>
        <w:jc w:val="both"/>
        <w:rPr>
          <w:color w:val="FF0000"/>
          <w:sz w:val="28"/>
          <w:szCs w:val="28"/>
        </w:rPr>
      </w:pPr>
      <w:r w:rsidRPr="009A3D13">
        <w:rPr>
          <w:sz w:val="28"/>
          <w:szCs w:val="28"/>
        </w:rPr>
        <w:t>В 2018 році продовжує свою дію Урядова програма “Доступні ліки”.</w:t>
      </w:r>
      <w:r w:rsidRPr="00B23086">
        <w:rPr>
          <w:color w:val="FF0000"/>
          <w:sz w:val="28"/>
          <w:szCs w:val="28"/>
        </w:rPr>
        <w:t xml:space="preserve">  </w:t>
      </w:r>
    </w:p>
    <w:p w:rsidR="003E5F6D" w:rsidRPr="00D43E5B" w:rsidRDefault="003E5F6D" w:rsidP="00842E39">
      <w:pPr>
        <w:ind w:firstLine="708"/>
        <w:jc w:val="both"/>
        <w:rPr>
          <w:sz w:val="32"/>
          <w:szCs w:val="26"/>
        </w:rPr>
      </w:pPr>
      <w:r w:rsidRPr="009A3D13">
        <w:rPr>
          <w:sz w:val="28"/>
          <w:szCs w:val="28"/>
        </w:rPr>
        <w:t xml:space="preserve">З державного бюджету на 2018 рік для  </w:t>
      </w:r>
      <w:r>
        <w:rPr>
          <w:sz w:val="28"/>
          <w:szCs w:val="28"/>
        </w:rPr>
        <w:t xml:space="preserve">жителів </w:t>
      </w:r>
      <w:r w:rsidRPr="009A3D13">
        <w:rPr>
          <w:sz w:val="28"/>
          <w:szCs w:val="28"/>
        </w:rPr>
        <w:t>району передбачені кошти в сумі 1400 тис.грн</w:t>
      </w:r>
      <w:r>
        <w:rPr>
          <w:sz w:val="28"/>
          <w:szCs w:val="28"/>
        </w:rPr>
        <w:t>,</w:t>
      </w:r>
      <w:r w:rsidRPr="00E51021">
        <w:rPr>
          <w:sz w:val="32"/>
          <w:szCs w:val="26"/>
        </w:rPr>
        <w:t xml:space="preserve"> </w:t>
      </w:r>
      <w:r w:rsidRPr="00E51021">
        <w:rPr>
          <w:sz w:val="28"/>
          <w:szCs w:val="26"/>
        </w:rPr>
        <w:t>використано 836,6 тис.грн (59,8%).</w:t>
      </w:r>
    </w:p>
    <w:p w:rsidR="003E5F6D" w:rsidRPr="009A3D13" w:rsidRDefault="003E5F6D" w:rsidP="00842E39">
      <w:pPr>
        <w:ind w:firstLine="708"/>
        <w:jc w:val="both"/>
        <w:rPr>
          <w:sz w:val="28"/>
        </w:rPr>
      </w:pPr>
      <w:r>
        <w:rPr>
          <w:sz w:val="28"/>
        </w:rPr>
        <w:t>Станом на 01.10</w:t>
      </w:r>
      <w:r w:rsidRPr="009A3D13">
        <w:rPr>
          <w:sz w:val="28"/>
        </w:rPr>
        <w:t>.2018 року сімейними лікарями виписано 24915 пільгових рецептів, з них 21397 - хворим з серцево-судинними захворюваннями, 449 - хворим з брон</w:t>
      </w:r>
      <w:r>
        <w:rPr>
          <w:sz w:val="28"/>
        </w:rPr>
        <w:t>хіальною астмою, 3069 - хворим на цукровий діабет</w:t>
      </w:r>
      <w:r w:rsidRPr="009A3D13">
        <w:rPr>
          <w:sz w:val="28"/>
        </w:rPr>
        <w:t>.</w:t>
      </w:r>
    </w:p>
    <w:p w:rsidR="003E5F6D" w:rsidRPr="00B24FF1" w:rsidRDefault="003E5F6D" w:rsidP="00842E39">
      <w:pPr>
        <w:ind w:firstLine="708"/>
        <w:jc w:val="both"/>
        <w:rPr>
          <w:sz w:val="28"/>
        </w:rPr>
      </w:pPr>
      <w:r w:rsidRPr="00092470">
        <w:rPr>
          <w:sz w:val="28"/>
          <w:szCs w:val="28"/>
        </w:rPr>
        <w:t>В звітному періоді за рахунок коштів сільських рад та спонсорської допомоги проводилися ремонти медичних закладів первинної ланки:</w:t>
      </w:r>
      <w:r>
        <w:rPr>
          <w:sz w:val="28"/>
          <w:szCs w:val="28"/>
        </w:rPr>
        <w:t xml:space="preserve">  систем</w:t>
      </w:r>
      <w:r w:rsidRPr="00092470">
        <w:rPr>
          <w:sz w:val="28"/>
          <w:szCs w:val="28"/>
        </w:rPr>
        <w:t xml:space="preserve"> опалення </w:t>
      </w:r>
      <w:r>
        <w:rPr>
          <w:sz w:val="28"/>
          <w:szCs w:val="28"/>
        </w:rPr>
        <w:t>(355,4 тис.грн)</w:t>
      </w:r>
      <w:r w:rsidRPr="00092470">
        <w:rPr>
          <w:sz w:val="28"/>
          <w:szCs w:val="28"/>
        </w:rPr>
        <w:t xml:space="preserve">,  реконструкція </w:t>
      </w:r>
      <w:r>
        <w:rPr>
          <w:sz w:val="28"/>
          <w:szCs w:val="28"/>
        </w:rPr>
        <w:t>фельдшерських пунктів</w:t>
      </w:r>
      <w:r w:rsidRPr="00092470">
        <w:rPr>
          <w:sz w:val="28"/>
          <w:szCs w:val="28"/>
        </w:rPr>
        <w:t xml:space="preserve"> (40 тис.грн),    придбано твердопаливний котел </w:t>
      </w:r>
      <w:r>
        <w:rPr>
          <w:sz w:val="28"/>
          <w:szCs w:val="28"/>
        </w:rPr>
        <w:t xml:space="preserve"> </w:t>
      </w:r>
      <w:r w:rsidRPr="00092470">
        <w:rPr>
          <w:sz w:val="28"/>
          <w:szCs w:val="28"/>
        </w:rPr>
        <w:t>(10 тис.</w:t>
      </w:r>
      <w:r>
        <w:rPr>
          <w:sz w:val="28"/>
          <w:szCs w:val="28"/>
        </w:rPr>
        <w:t xml:space="preserve"> грн),</w:t>
      </w:r>
      <w:r>
        <w:rPr>
          <w:sz w:val="28"/>
        </w:rPr>
        <w:t xml:space="preserve"> </w:t>
      </w:r>
      <w:r w:rsidRPr="00B24FF1">
        <w:rPr>
          <w:sz w:val="28"/>
        </w:rPr>
        <w:t>виготовлен</w:t>
      </w:r>
      <w:r>
        <w:rPr>
          <w:sz w:val="28"/>
        </w:rPr>
        <w:t>о  проектно-кошторисні документації</w:t>
      </w:r>
      <w:r w:rsidRPr="00B24FF1">
        <w:rPr>
          <w:sz w:val="28"/>
        </w:rPr>
        <w:t xml:space="preserve"> та проведено ремонт системи газопостачання </w:t>
      </w:r>
      <w:r>
        <w:rPr>
          <w:sz w:val="28"/>
        </w:rPr>
        <w:t>(68 тис.грн</w:t>
      </w:r>
      <w:r w:rsidRPr="00B24FF1">
        <w:rPr>
          <w:sz w:val="28"/>
        </w:rPr>
        <w:t>).</w:t>
      </w:r>
    </w:p>
    <w:p w:rsidR="003E5F6D" w:rsidRDefault="003E5F6D" w:rsidP="00842E39">
      <w:pPr>
        <w:ind w:firstLine="708"/>
        <w:jc w:val="both"/>
        <w:rPr>
          <w:rFonts w:eastAsia="Calibri"/>
          <w:bCs/>
          <w:spacing w:val="-2"/>
          <w:sz w:val="28"/>
          <w:szCs w:val="32"/>
        </w:rPr>
      </w:pPr>
      <w:r w:rsidRPr="00472AA7">
        <w:rPr>
          <w:sz w:val="28"/>
          <w:szCs w:val="28"/>
        </w:rPr>
        <w:t xml:space="preserve">  </w:t>
      </w:r>
      <w:r w:rsidRPr="00472AA7">
        <w:rPr>
          <w:bCs/>
          <w:spacing w:val="-2"/>
          <w:sz w:val="28"/>
          <w:szCs w:val="32"/>
        </w:rPr>
        <w:t xml:space="preserve">КЛПЗ  «Чернігівська ЦРЛ» </w:t>
      </w:r>
      <w:r w:rsidRPr="00472AA7">
        <w:rPr>
          <w:rFonts w:eastAsia="Calibri"/>
          <w:bCs/>
          <w:spacing w:val="-2"/>
          <w:sz w:val="28"/>
          <w:szCs w:val="32"/>
        </w:rPr>
        <w:t>проліковано  4015 іногородніх хворих амбулаторно та</w:t>
      </w:r>
      <w:r w:rsidRPr="00B23086">
        <w:rPr>
          <w:rFonts w:eastAsia="Calibri"/>
          <w:bCs/>
          <w:color w:val="FF0000"/>
          <w:spacing w:val="-2"/>
          <w:sz w:val="28"/>
          <w:szCs w:val="32"/>
        </w:rPr>
        <w:t xml:space="preserve"> </w:t>
      </w:r>
      <w:r w:rsidRPr="00472AA7">
        <w:rPr>
          <w:rFonts w:eastAsia="Calibri"/>
          <w:bCs/>
          <w:spacing w:val="-2"/>
          <w:sz w:val="28"/>
          <w:szCs w:val="32"/>
        </w:rPr>
        <w:t>2325  пацієнтів в цілодобовому стаціонарі</w:t>
      </w:r>
      <w:r w:rsidRPr="00472AA7">
        <w:rPr>
          <w:bCs/>
          <w:spacing w:val="-2"/>
          <w:sz w:val="28"/>
          <w:szCs w:val="32"/>
        </w:rPr>
        <w:t xml:space="preserve"> </w:t>
      </w:r>
      <w:r w:rsidRPr="00472AA7">
        <w:rPr>
          <w:rFonts w:eastAsia="Calibri"/>
          <w:bCs/>
          <w:spacing w:val="-2"/>
          <w:sz w:val="28"/>
          <w:szCs w:val="32"/>
        </w:rPr>
        <w:t xml:space="preserve">(в </w:t>
      </w:r>
      <w:r w:rsidRPr="00472AA7">
        <w:rPr>
          <w:bCs/>
          <w:spacing w:val="-2"/>
          <w:sz w:val="28"/>
          <w:szCs w:val="32"/>
        </w:rPr>
        <w:t xml:space="preserve">  </w:t>
      </w:r>
      <w:r w:rsidRPr="00472AA7">
        <w:rPr>
          <w:rFonts w:eastAsia="Calibri"/>
          <w:bCs/>
          <w:spacing w:val="-2"/>
          <w:sz w:val="28"/>
          <w:szCs w:val="32"/>
        </w:rPr>
        <w:t>тому числі жителі  Куликівського,  Ріпкинського та Городнянського районів,</w:t>
      </w:r>
      <w:r w:rsidRPr="00472AA7">
        <w:rPr>
          <w:bCs/>
          <w:spacing w:val="-2"/>
          <w:sz w:val="28"/>
          <w:szCs w:val="32"/>
        </w:rPr>
        <w:t xml:space="preserve"> </w:t>
      </w:r>
      <w:r w:rsidRPr="00472AA7">
        <w:rPr>
          <w:rFonts w:eastAsia="Calibri"/>
          <w:bCs/>
          <w:spacing w:val="-2"/>
          <w:sz w:val="28"/>
          <w:szCs w:val="32"/>
        </w:rPr>
        <w:t xml:space="preserve">м.Чернігова).  </w:t>
      </w:r>
    </w:p>
    <w:p w:rsidR="003E5F6D" w:rsidRPr="00BB6C24" w:rsidRDefault="003E5F6D" w:rsidP="00842E39">
      <w:pPr>
        <w:ind w:firstLine="708"/>
        <w:jc w:val="both"/>
        <w:rPr>
          <w:sz w:val="28"/>
        </w:rPr>
      </w:pPr>
      <w:r w:rsidRPr="00BB6C24">
        <w:rPr>
          <w:sz w:val="28"/>
        </w:rPr>
        <w:t>За кошти  районного бюджету проведено поточні ремонти в інфекційному (40 тис. грн), поліклінічному (40 тис. грн), терапевтичному (100 тис. грн) відділеннях.</w:t>
      </w:r>
    </w:p>
    <w:p w:rsidR="003E5F6D" w:rsidRDefault="003E5F6D" w:rsidP="00842E39">
      <w:pPr>
        <w:ind w:firstLine="567"/>
        <w:jc w:val="both"/>
        <w:rPr>
          <w:sz w:val="28"/>
        </w:rPr>
      </w:pPr>
      <w:r w:rsidRPr="00621C2F">
        <w:rPr>
          <w:sz w:val="28"/>
        </w:rPr>
        <w:t xml:space="preserve">В районі </w:t>
      </w:r>
      <w:r>
        <w:rPr>
          <w:sz w:val="28"/>
        </w:rPr>
        <w:t xml:space="preserve">реалізується </w:t>
      </w:r>
      <w:r w:rsidRPr="00621C2F">
        <w:rPr>
          <w:sz w:val="28"/>
        </w:rPr>
        <w:t xml:space="preserve"> програма підготовки на курсах спеціалізації підвищення кваліфікації лікарів та сімейних медичних сестер. За 9 місяців 2018 року курси удосконалення пройшли 12 лікарів та 8 середніх медичних працівників, з них 1 – курси спеціалізації за спеціальністю “</w:t>
      </w:r>
      <w:r>
        <w:rPr>
          <w:sz w:val="28"/>
        </w:rPr>
        <w:t>С</w:t>
      </w:r>
      <w:r w:rsidRPr="00621C2F">
        <w:rPr>
          <w:sz w:val="28"/>
        </w:rPr>
        <w:t>імейна медицина”.</w:t>
      </w:r>
    </w:p>
    <w:p w:rsidR="003E5F6D" w:rsidRPr="001B58E9" w:rsidRDefault="003E5F6D" w:rsidP="00842E39">
      <w:pPr>
        <w:ind w:firstLine="567"/>
        <w:jc w:val="both"/>
        <w:rPr>
          <w:rFonts w:eastAsia="Calibri"/>
          <w:bCs/>
          <w:color w:val="FF0000"/>
          <w:spacing w:val="-2"/>
          <w:sz w:val="28"/>
          <w:szCs w:val="28"/>
        </w:rPr>
      </w:pPr>
      <w:r>
        <w:rPr>
          <w:sz w:val="28"/>
          <w:szCs w:val="28"/>
        </w:rPr>
        <w:t>У звітному періоді проводилась роз</w:t>
      </w:r>
      <w:r w:rsidRPr="005F35D0">
        <w:rPr>
          <w:sz w:val="28"/>
          <w:szCs w:val="28"/>
        </w:rPr>
        <w:t>’</w:t>
      </w:r>
      <w:r>
        <w:rPr>
          <w:sz w:val="28"/>
          <w:szCs w:val="28"/>
        </w:rPr>
        <w:t xml:space="preserve">яснювальна робота по залученню нових членів  до районного благодійного фонду «Милосердя». </w:t>
      </w:r>
      <w:r w:rsidRPr="001B58E9">
        <w:rPr>
          <w:sz w:val="28"/>
          <w:szCs w:val="28"/>
        </w:rPr>
        <w:t>В результаті  залучено 49 нових членів.</w:t>
      </w:r>
    </w:p>
    <w:p w:rsidR="003E5F6D" w:rsidRPr="00B23086" w:rsidRDefault="003E5F6D" w:rsidP="00842E39">
      <w:pPr>
        <w:ind w:firstLine="567"/>
        <w:jc w:val="both"/>
        <w:rPr>
          <w:color w:val="FF0000"/>
          <w:sz w:val="28"/>
          <w:szCs w:val="28"/>
        </w:rPr>
      </w:pPr>
      <w:r w:rsidRPr="009F3AF2">
        <w:rPr>
          <w:b/>
          <w:bCs/>
          <w:iCs/>
          <w:sz w:val="28"/>
          <w:szCs w:val="28"/>
        </w:rPr>
        <w:t>В освітній галузі</w:t>
      </w:r>
      <w:r w:rsidRPr="009F3AF2">
        <w:rPr>
          <w:sz w:val="28"/>
          <w:szCs w:val="28"/>
        </w:rPr>
        <w:t xml:space="preserve">  функціонує 20</w:t>
      </w:r>
      <w:r>
        <w:rPr>
          <w:sz w:val="28"/>
          <w:szCs w:val="28"/>
        </w:rPr>
        <w:t xml:space="preserve"> дошкільних установ</w:t>
      </w:r>
      <w:r w:rsidRPr="009F3AF2">
        <w:rPr>
          <w:sz w:val="28"/>
          <w:szCs w:val="28"/>
        </w:rPr>
        <w:t>, з них 13 дошкільних навчальних закладів та 7 навчально-виховних комплексів. Відвідували дошкільні навчальні заклади 578 дітей дошкільного віку, що становить 62% від загальної кількості дітей дошкільного віку по району (середньообласний показник 67%).</w:t>
      </w:r>
      <w:r w:rsidRPr="00B23086">
        <w:rPr>
          <w:color w:val="FF0000"/>
          <w:sz w:val="28"/>
          <w:szCs w:val="28"/>
        </w:rPr>
        <w:t xml:space="preserve"> </w:t>
      </w:r>
    </w:p>
    <w:p w:rsidR="003E5F6D" w:rsidRPr="007656F7" w:rsidRDefault="003E5F6D" w:rsidP="00842E39">
      <w:pPr>
        <w:tabs>
          <w:tab w:val="left" w:pos="3990"/>
        </w:tabs>
        <w:ind w:right="65" w:firstLine="567"/>
        <w:jc w:val="both"/>
        <w:rPr>
          <w:rStyle w:val="apple-converted-space"/>
          <w:color w:val="000000"/>
          <w:sz w:val="28"/>
          <w:szCs w:val="28"/>
        </w:rPr>
      </w:pPr>
      <w:r>
        <w:rPr>
          <w:rStyle w:val="apple-converted-space"/>
          <w:color w:val="000000"/>
          <w:sz w:val="28"/>
          <w:szCs w:val="28"/>
        </w:rPr>
        <w:t xml:space="preserve">Протягом липня – вересня 2018 року 12 вчителів та 3 вихователі дошкільних навчальних закладів пройшли курси підвищення кваліфікації при Чернігівському обласному інституті післядипломної педагогічної освіти ім. К.Д. Ушинського. </w:t>
      </w:r>
    </w:p>
    <w:p w:rsidR="003E5F6D" w:rsidRDefault="003E5F6D" w:rsidP="00842E39">
      <w:pPr>
        <w:ind w:right="65" w:firstLine="567"/>
        <w:jc w:val="both"/>
        <w:rPr>
          <w:sz w:val="28"/>
          <w:szCs w:val="28"/>
        </w:rPr>
      </w:pPr>
      <w:r w:rsidRPr="00D9207B">
        <w:rPr>
          <w:sz w:val="28"/>
          <w:szCs w:val="28"/>
        </w:rPr>
        <w:t xml:space="preserve">Профільне навчання організовано за </w:t>
      </w:r>
      <w:r>
        <w:rPr>
          <w:sz w:val="28"/>
          <w:szCs w:val="28"/>
        </w:rPr>
        <w:t>6</w:t>
      </w:r>
      <w:r w:rsidRPr="00D9207B">
        <w:rPr>
          <w:sz w:val="28"/>
          <w:szCs w:val="28"/>
        </w:rPr>
        <w:t xml:space="preserve"> напрямами (природничо-матема</w:t>
      </w:r>
      <w:r w:rsidRPr="00AC361F">
        <w:rPr>
          <w:sz w:val="28"/>
          <w:szCs w:val="28"/>
        </w:rPr>
        <w:t>тичний, художньо-естетичний, суспільно-гуманітарний, філологічний, технологічний та спортив</w:t>
      </w:r>
      <w:r>
        <w:rPr>
          <w:sz w:val="28"/>
          <w:szCs w:val="28"/>
        </w:rPr>
        <w:t xml:space="preserve">ний). </w:t>
      </w:r>
      <w:r w:rsidRPr="00AC361F">
        <w:rPr>
          <w:sz w:val="28"/>
          <w:szCs w:val="28"/>
        </w:rPr>
        <w:t xml:space="preserve">Поглиблене вивчення окремих предметів запроваджено у </w:t>
      </w:r>
      <w:r>
        <w:rPr>
          <w:sz w:val="28"/>
          <w:szCs w:val="28"/>
        </w:rPr>
        <w:t>1 класі Нов</w:t>
      </w:r>
      <w:r w:rsidRPr="00AC361F">
        <w:rPr>
          <w:sz w:val="28"/>
          <w:szCs w:val="28"/>
        </w:rPr>
        <w:t>обіло</w:t>
      </w:r>
      <w:r>
        <w:rPr>
          <w:sz w:val="28"/>
          <w:szCs w:val="28"/>
        </w:rPr>
        <w:t>уської</w:t>
      </w:r>
      <w:r w:rsidRPr="00AC361F">
        <w:rPr>
          <w:sz w:val="28"/>
          <w:szCs w:val="28"/>
        </w:rPr>
        <w:t xml:space="preserve"> ЗОШ І-ІІІ ступенів</w:t>
      </w:r>
      <w:r>
        <w:rPr>
          <w:sz w:val="28"/>
          <w:szCs w:val="28"/>
        </w:rPr>
        <w:t>.</w:t>
      </w:r>
    </w:p>
    <w:p w:rsidR="003E5F6D" w:rsidRDefault="003E5F6D" w:rsidP="00842E39">
      <w:pPr>
        <w:ind w:right="65" w:firstLine="567"/>
        <w:jc w:val="both"/>
        <w:rPr>
          <w:sz w:val="28"/>
          <w:szCs w:val="28"/>
        </w:rPr>
      </w:pPr>
      <w:r>
        <w:rPr>
          <w:sz w:val="28"/>
          <w:szCs w:val="28"/>
        </w:rPr>
        <w:t>В 12 закладах загальної середньої освіти організовано навчання з інклюзивною формою в 21 класі для 22 дітей.</w:t>
      </w:r>
    </w:p>
    <w:p w:rsidR="003E5F6D" w:rsidRDefault="003E5F6D" w:rsidP="00842E39">
      <w:pPr>
        <w:pStyle w:val="a"/>
        <w:numPr>
          <w:ilvl w:val="0"/>
          <w:numId w:val="0"/>
        </w:numPr>
        <w:ind w:right="-77" w:firstLine="567"/>
        <w:jc w:val="both"/>
        <w:rPr>
          <w:sz w:val="28"/>
          <w:szCs w:val="28"/>
          <w:lang w:val="uk-UA"/>
        </w:rPr>
      </w:pPr>
      <w:r w:rsidRPr="00AC361F">
        <w:rPr>
          <w:sz w:val="28"/>
          <w:szCs w:val="28"/>
          <w:lang w:val="uk-UA"/>
        </w:rPr>
        <w:t>Різними видами харчування 100% охоплено  учнів району, з них г</w:t>
      </w:r>
      <w:r>
        <w:rPr>
          <w:sz w:val="28"/>
          <w:szCs w:val="28"/>
          <w:lang w:val="uk-UA"/>
        </w:rPr>
        <w:t>арячим харчуванням – 97% учнів</w:t>
      </w:r>
      <w:r w:rsidRPr="00AC361F">
        <w:rPr>
          <w:sz w:val="28"/>
          <w:szCs w:val="28"/>
          <w:lang w:val="uk-UA"/>
        </w:rPr>
        <w:t xml:space="preserve">. Стовідсотково </w:t>
      </w:r>
      <w:r>
        <w:rPr>
          <w:sz w:val="28"/>
          <w:szCs w:val="28"/>
          <w:lang w:val="uk-UA"/>
        </w:rPr>
        <w:t>х</w:t>
      </w:r>
      <w:r w:rsidRPr="00AC361F">
        <w:rPr>
          <w:sz w:val="28"/>
          <w:szCs w:val="28"/>
          <w:lang w:val="uk-UA"/>
        </w:rPr>
        <w:t>арчуються безкоштовно</w:t>
      </w:r>
      <w:r>
        <w:rPr>
          <w:sz w:val="28"/>
          <w:szCs w:val="28"/>
          <w:lang w:val="uk-UA"/>
        </w:rPr>
        <w:t xml:space="preserve"> учні пільгових категорій громадян та діти учасників АТО</w:t>
      </w:r>
      <w:r w:rsidRPr="00AC361F">
        <w:rPr>
          <w:sz w:val="28"/>
          <w:szCs w:val="28"/>
          <w:lang w:val="uk-UA"/>
        </w:rPr>
        <w:t xml:space="preserve"> за рахунок коштів місцевого бюджету з розрахунку </w:t>
      </w:r>
      <w:r>
        <w:rPr>
          <w:sz w:val="28"/>
          <w:szCs w:val="28"/>
          <w:lang w:val="uk-UA"/>
        </w:rPr>
        <w:t>10</w:t>
      </w:r>
      <w:r w:rsidRPr="00AC361F">
        <w:rPr>
          <w:sz w:val="28"/>
          <w:szCs w:val="28"/>
          <w:lang w:val="uk-UA"/>
        </w:rPr>
        <w:t xml:space="preserve"> грн </w:t>
      </w:r>
      <w:r>
        <w:rPr>
          <w:sz w:val="28"/>
          <w:szCs w:val="28"/>
          <w:lang w:val="uk-UA"/>
        </w:rPr>
        <w:t>0</w:t>
      </w:r>
      <w:r w:rsidRPr="00AC361F">
        <w:rPr>
          <w:sz w:val="28"/>
          <w:szCs w:val="28"/>
          <w:lang w:val="uk-UA"/>
        </w:rPr>
        <w:t>0 коп</w:t>
      </w:r>
      <w:r>
        <w:rPr>
          <w:sz w:val="28"/>
          <w:szCs w:val="28"/>
          <w:lang w:val="uk-UA"/>
        </w:rPr>
        <w:t>.</w:t>
      </w:r>
      <w:r w:rsidRPr="00AC361F">
        <w:rPr>
          <w:sz w:val="28"/>
          <w:szCs w:val="28"/>
          <w:lang w:val="uk-UA"/>
        </w:rPr>
        <w:t xml:space="preserve"> за обід. </w:t>
      </w:r>
      <w:r>
        <w:rPr>
          <w:sz w:val="28"/>
          <w:szCs w:val="28"/>
          <w:lang w:val="uk-UA"/>
        </w:rPr>
        <w:t xml:space="preserve"> За рахунок коштів бюджетів 12 сільських рад безкоштовним харчуванням охоплені учні 1-4 класів 10 навчальних закладів.</w:t>
      </w:r>
    </w:p>
    <w:p w:rsidR="003E5F6D" w:rsidRDefault="003E5F6D" w:rsidP="00842E39">
      <w:pPr>
        <w:tabs>
          <w:tab w:val="left" w:pos="855"/>
        </w:tabs>
        <w:ind w:firstLine="567"/>
        <w:jc w:val="both"/>
        <w:rPr>
          <w:sz w:val="28"/>
          <w:szCs w:val="28"/>
        </w:rPr>
      </w:pPr>
      <w:r>
        <w:rPr>
          <w:sz w:val="28"/>
          <w:szCs w:val="28"/>
        </w:rPr>
        <w:t>Проводиться модернізація застарілих котлів по  проекту «Капітальний ремонт котельні Рудківської ЗОШ І-ІІ ступенів Чернігівської районної ради Чернігівської області за адресою: вул. Перемоги, 2</w:t>
      </w:r>
      <w:r w:rsidR="009B06A3">
        <w:rPr>
          <w:sz w:val="28"/>
          <w:szCs w:val="28"/>
        </w:rPr>
        <w:t>,</w:t>
      </w:r>
      <w:r>
        <w:rPr>
          <w:sz w:val="28"/>
          <w:szCs w:val="28"/>
        </w:rPr>
        <w:t xml:space="preserve"> с. Рудка», вартість будівельних робіт 484,531 тис. гривень та «Капітальний ремонт технологічного обладнання котельні Брусилівської ЗОШ І-ІІІ ступенів Чернігівської районної ради Чернігівської області за адресою: вул. Шевченка,2</w:t>
      </w:r>
      <w:r w:rsidR="009B06A3">
        <w:rPr>
          <w:sz w:val="28"/>
          <w:szCs w:val="28"/>
        </w:rPr>
        <w:t>,</w:t>
      </w:r>
      <w:r>
        <w:rPr>
          <w:sz w:val="28"/>
          <w:szCs w:val="28"/>
        </w:rPr>
        <w:t xml:space="preserve">    с. Брусилів», вартість будівельних робіт 584,531 тис. грн. </w:t>
      </w:r>
    </w:p>
    <w:p w:rsidR="003E5F6D" w:rsidRDefault="003E5F6D" w:rsidP="00842E39">
      <w:pPr>
        <w:tabs>
          <w:tab w:val="left" w:pos="3420"/>
        </w:tabs>
        <w:ind w:firstLine="567"/>
        <w:jc w:val="both"/>
        <w:rPr>
          <w:sz w:val="28"/>
          <w:szCs w:val="28"/>
        </w:rPr>
      </w:pPr>
      <w:r w:rsidRPr="00995C90">
        <w:rPr>
          <w:sz w:val="28"/>
          <w:szCs w:val="28"/>
        </w:rPr>
        <w:t xml:space="preserve">З метою організації якісного та своєчасного підвозу учнів до місць навчання та додому на поточні ремонти шкільних автобусів використано </w:t>
      </w:r>
      <w:r>
        <w:rPr>
          <w:sz w:val="28"/>
          <w:szCs w:val="28"/>
        </w:rPr>
        <w:t>167,907</w:t>
      </w:r>
      <w:r w:rsidRPr="00995C90">
        <w:rPr>
          <w:sz w:val="28"/>
          <w:szCs w:val="28"/>
        </w:rPr>
        <w:t xml:space="preserve"> тис. </w:t>
      </w:r>
      <w:r>
        <w:rPr>
          <w:sz w:val="28"/>
          <w:szCs w:val="28"/>
        </w:rPr>
        <w:t>г</w:t>
      </w:r>
      <w:r w:rsidRPr="00995C90">
        <w:rPr>
          <w:sz w:val="28"/>
          <w:szCs w:val="28"/>
        </w:rPr>
        <w:t>р</w:t>
      </w:r>
      <w:r>
        <w:rPr>
          <w:sz w:val="28"/>
          <w:szCs w:val="28"/>
        </w:rPr>
        <w:t>н.</w:t>
      </w:r>
    </w:p>
    <w:p w:rsidR="003E5F6D" w:rsidRDefault="003E5F6D" w:rsidP="00842E39">
      <w:pPr>
        <w:tabs>
          <w:tab w:val="left" w:pos="3420"/>
        </w:tabs>
        <w:ind w:firstLine="567"/>
        <w:jc w:val="both"/>
        <w:rPr>
          <w:sz w:val="28"/>
          <w:szCs w:val="28"/>
        </w:rPr>
      </w:pPr>
      <w:r>
        <w:rPr>
          <w:sz w:val="28"/>
          <w:szCs w:val="28"/>
        </w:rPr>
        <w:t>Виготовлено проектно-кошторисну документацію по 15 об</w:t>
      </w:r>
      <w:r w:rsidRPr="00256B09">
        <w:rPr>
          <w:sz w:val="28"/>
          <w:szCs w:val="28"/>
        </w:rPr>
        <w:t>’</w:t>
      </w:r>
      <w:r>
        <w:rPr>
          <w:sz w:val="28"/>
          <w:szCs w:val="28"/>
        </w:rPr>
        <w:t>єктах з облаштування комерційних вузлів обліку газу засобами дистанцій</w:t>
      </w:r>
      <w:r w:rsidR="00BC3B92">
        <w:rPr>
          <w:sz w:val="28"/>
          <w:szCs w:val="28"/>
        </w:rPr>
        <w:t>ної передачі даних, вартість проектно-кошторисної документації</w:t>
      </w:r>
      <w:r>
        <w:rPr>
          <w:sz w:val="28"/>
          <w:szCs w:val="28"/>
        </w:rPr>
        <w:t xml:space="preserve"> 94,8 тис. грн.</w:t>
      </w:r>
    </w:p>
    <w:p w:rsidR="003E5F6D" w:rsidRDefault="003E5F6D" w:rsidP="00842E39">
      <w:pPr>
        <w:tabs>
          <w:tab w:val="left" w:pos="3420"/>
        </w:tabs>
        <w:ind w:firstLine="567"/>
        <w:jc w:val="both"/>
        <w:rPr>
          <w:sz w:val="28"/>
          <w:szCs w:val="28"/>
        </w:rPr>
      </w:pPr>
      <w:r>
        <w:rPr>
          <w:sz w:val="28"/>
          <w:szCs w:val="28"/>
        </w:rPr>
        <w:t xml:space="preserve">Для підготовки навчальних закладів до нового навчального року закуплено: нових меблів на загальну суму 1333,3 тис. грн, оргтехніки – 514,7 тис. грн, </w:t>
      </w:r>
      <w:r>
        <w:rPr>
          <w:sz w:val="28"/>
          <w:szCs w:val="28"/>
          <w:lang w:val="en-US"/>
        </w:rPr>
        <w:t>LED</w:t>
      </w:r>
      <w:r w:rsidRPr="0095026D">
        <w:rPr>
          <w:sz w:val="28"/>
          <w:szCs w:val="28"/>
        </w:rPr>
        <w:t>-</w:t>
      </w:r>
      <w:r>
        <w:rPr>
          <w:sz w:val="28"/>
          <w:szCs w:val="28"/>
        </w:rPr>
        <w:t xml:space="preserve">світильників – 317 тис. грн, дидактичних матеріалів – 97,1 тис. грн. </w:t>
      </w:r>
    </w:p>
    <w:p w:rsidR="003E5F6D" w:rsidRPr="00451041" w:rsidRDefault="003E5F6D" w:rsidP="00842E39">
      <w:pPr>
        <w:tabs>
          <w:tab w:val="left" w:pos="3420"/>
        </w:tabs>
        <w:ind w:firstLine="567"/>
        <w:jc w:val="both"/>
        <w:rPr>
          <w:sz w:val="28"/>
          <w:szCs w:val="28"/>
          <w:shd w:val="clear" w:color="auto" w:fill="FFFFE6"/>
        </w:rPr>
      </w:pPr>
      <w:r>
        <w:rPr>
          <w:sz w:val="28"/>
          <w:szCs w:val="28"/>
          <w:shd w:val="clear" w:color="auto" w:fill="FFFFE6"/>
        </w:rPr>
        <w:t xml:space="preserve">   </w:t>
      </w:r>
      <w:r w:rsidRPr="00451041">
        <w:rPr>
          <w:sz w:val="28"/>
          <w:szCs w:val="28"/>
          <w:shd w:val="clear" w:color="auto" w:fill="FFFFE6"/>
        </w:rPr>
        <w:t xml:space="preserve">В звітному періоді продовжувалася робота для забезпечення повноцінного функціонування мережі </w:t>
      </w:r>
      <w:r w:rsidRPr="00451041">
        <w:rPr>
          <w:b/>
          <w:sz w:val="28"/>
          <w:szCs w:val="28"/>
          <w:shd w:val="clear" w:color="auto" w:fill="FFFFE6"/>
        </w:rPr>
        <w:t xml:space="preserve">закладів культури </w:t>
      </w:r>
      <w:r w:rsidRPr="00451041">
        <w:rPr>
          <w:sz w:val="28"/>
          <w:szCs w:val="28"/>
          <w:shd w:val="clear" w:color="auto" w:fill="FFFFE6"/>
        </w:rPr>
        <w:t>району.</w:t>
      </w:r>
    </w:p>
    <w:p w:rsidR="003E5F6D" w:rsidRPr="00F8293E" w:rsidRDefault="003E5F6D" w:rsidP="00842E39">
      <w:pPr>
        <w:ind w:firstLine="567"/>
        <w:jc w:val="both"/>
        <w:rPr>
          <w:sz w:val="28"/>
        </w:rPr>
      </w:pPr>
      <w:r w:rsidRPr="00F8293E">
        <w:rPr>
          <w:spacing w:val="-4"/>
          <w:sz w:val="28"/>
        </w:rPr>
        <w:t>За 9 місяців 2018 року</w:t>
      </w:r>
      <w:r w:rsidRPr="00F8293E">
        <w:rPr>
          <w:sz w:val="28"/>
        </w:rPr>
        <w:t xml:space="preserve"> фонди районної централізованої бібліотечної системи поповнилися на</w:t>
      </w:r>
      <w:r w:rsidRPr="00F8293E">
        <w:rPr>
          <w:i/>
          <w:sz w:val="28"/>
        </w:rPr>
        <w:t xml:space="preserve"> </w:t>
      </w:r>
      <w:r w:rsidRPr="00F8293E">
        <w:rPr>
          <w:sz w:val="28"/>
        </w:rPr>
        <w:t>1636 примірників книг на суму 137, 39 тис. грн.</w:t>
      </w:r>
    </w:p>
    <w:p w:rsidR="003E5F6D" w:rsidRPr="00DC62E1" w:rsidRDefault="003E5F6D" w:rsidP="00842E39">
      <w:pPr>
        <w:widowControl w:val="0"/>
        <w:ind w:firstLine="567"/>
        <w:jc w:val="both"/>
        <w:rPr>
          <w:sz w:val="28"/>
          <w:szCs w:val="28"/>
        </w:rPr>
      </w:pPr>
      <w:r w:rsidRPr="00DC62E1">
        <w:rPr>
          <w:sz w:val="28"/>
          <w:szCs w:val="28"/>
        </w:rPr>
        <w:t xml:space="preserve">Продовжувалася робота щодо сприяння розвитку дитячої творчості. </w:t>
      </w:r>
    </w:p>
    <w:p w:rsidR="003E5F6D" w:rsidRPr="00DC62E1" w:rsidRDefault="003E5F6D" w:rsidP="00842E39">
      <w:pPr>
        <w:widowControl w:val="0"/>
        <w:ind w:firstLine="567"/>
        <w:jc w:val="both"/>
        <w:rPr>
          <w:sz w:val="28"/>
          <w:szCs w:val="28"/>
        </w:rPr>
      </w:pPr>
      <w:r w:rsidRPr="00DC62E1">
        <w:rPr>
          <w:sz w:val="28"/>
          <w:szCs w:val="28"/>
        </w:rPr>
        <w:t xml:space="preserve">У районі діють 8 дитячих клубних формувань (вокально-хорові, хореографічні, театральні колективи), в яких займаються 46 учасників. </w:t>
      </w:r>
    </w:p>
    <w:p w:rsidR="003E5F6D" w:rsidRPr="00DC62E1" w:rsidRDefault="003E5F6D" w:rsidP="00842E39">
      <w:pPr>
        <w:widowControl w:val="0"/>
        <w:ind w:firstLine="567"/>
        <w:jc w:val="both"/>
        <w:rPr>
          <w:sz w:val="28"/>
          <w:szCs w:val="28"/>
        </w:rPr>
      </w:pPr>
      <w:r w:rsidRPr="00DC62E1">
        <w:rPr>
          <w:sz w:val="28"/>
          <w:szCs w:val="28"/>
        </w:rPr>
        <w:t xml:space="preserve">Серед клубних закладів району дитяча творчість найактивніше розвивається у Киїнському центрі дозвілля молоді, Старобілоуському клубі, Хмільницькому, Новобілоуському, Олишівському будинках культури. </w:t>
      </w:r>
    </w:p>
    <w:p w:rsidR="003E5F6D" w:rsidRPr="00DC62E1" w:rsidRDefault="003E5F6D" w:rsidP="00842E39">
      <w:pPr>
        <w:ind w:firstLine="567"/>
        <w:jc w:val="both"/>
        <w:rPr>
          <w:sz w:val="28"/>
        </w:rPr>
      </w:pPr>
      <w:r w:rsidRPr="00DC62E1">
        <w:rPr>
          <w:sz w:val="28"/>
        </w:rPr>
        <w:t xml:space="preserve">Аматорські колективи району – постійні учасники культурно-мистецьких заходів, присвячених державним, календарним, професійним та фольклорним святам. </w:t>
      </w:r>
    </w:p>
    <w:p w:rsidR="003E5F6D" w:rsidRPr="0017502C" w:rsidRDefault="003E5F6D" w:rsidP="00842E39">
      <w:pPr>
        <w:ind w:firstLine="567"/>
        <w:jc w:val="both"/>
        <w:rPr>
          <w:sz w:val="32"/>
        </w:rPr>
      </w:pPr>
      <w:r w:rsidRPr="007538CA">
        <w:rPr>
          <w:sz w:val="28"/>
        </w:rPr>
        <w:t>Матеріально-технічна база закладі</w:t>
      </w:r>
      <w:r>
        <w:rPr>
          <w:sz w:val="28"/>
        </w:rPr>
        <w:t xml:space="preserve">в культури </w:t>
      </w:r>
      <w:r w:rsidRPr="007538CA">
        <w:rPr>
          <w:sz w:val="28"/>
        </w:rPr>
        <w:t xml:space="preserve"> за 9 місяців 2018 року поліпшилась на загальну суму 102, 94 тис. грн.  </w:t>
      </w:r>
      <w:r w:rsidRPr="0017502C">
        <w:rPr>
          <w:sz w:val="28"/>
        </w:rPr>
        <w:t xml:space="preserve">На ремонти закладів культури </w:t>
      </w:r>
      <w:r>
        <w:rPr>
          <w:sz w:val="28"/>
        </w:rPr>
        <w:t>використано</w:t>
      </w:r>
      <w:r w:rsidRPr="0017502C">
        <w:rPr>
          <w:sz w:val="28"/>
        </w:rPr>
        <w:t xml:space="preserve"> 182,</w:t>
      </w:r>
      <w:r>
        <w:rPr>
          <w:sz w:val="28"/>
        </w:rPr>
        <w:t>2</w:t>
      </w:r>
      <w:r w:rsidRPr="0017502C">
        <w:rPr>
          <w:sz w:val="28"/>
        </w:rPr>
        <w:t xml:space="preserve"> тис. </w:t>
      </w:r>
      <w:r>
        <w:rPr>
          <w:sz w:val="28"/>
        </w:rPr>
        <w:t>грн.</w:t>
      </w:r>
    </w:p>
    <w:p w:rsidR="003E5F6D" w:rsidRPr="00467957" w:rsidRDefault="003E5F6D" w:rsidP="00842E39">
      <w:pPr>
        <w:ind w:firstLine="567"/>
        <w:jc w:val="both"/>
        <w:rPr>
          <w:rFonts w:eastAsia="Calibri"/>
          <w:sz w:val="28"/>
          <w:szCs w:val="28"/>
        </w:rPr>
      </w:pPr>
      <w:r w:rsidRPr="00467957">
        <w:rPr>
          <w:rFonts w:eastAsia="Calibri"/>
          <w:sz w:val="28"/>
          <w:szCs w:val="28"/>
        </w:rPr>
        <w:t xml:space="preserve">З метою забезпечення відкритості та </w:t>
      </w:r>
      <w:r w:rsidRPr="00467957">
        <w:rPr>
          <w:rFonts w:eastAsia="Calibri"/>
          <w:b/>
          <w:sz w:val="28"/>
          <w:szCs w:val="28"/>
        </w:rPr>
        <w:t>висвітлення діяльності райдержадміністрації</w:t>
      </w:r>
      <w:r w:rsidRPr="00467957">
        <w:rPr>
          <w:rFonts w:eastAsia="Calibri"/>
          <w:sz w:val="28"/>
          <w:szCs w:val="28"/>
        </w:rPr>
        <w:t xml:space="preserve"> на  офіційному веб-сайті райдержадміністрації та </w:t>
      </w:r>
      <w:r w:rsidR="003E1622">
        <w:rPr>
          <w:rFonts w:eastAsia="Calibri"/>
          <w:sz w:val="28"/>
          <w:szCs w:val="28"/>
        </w:rPr>
        <w:t xml:space="preserve">в </w:t>
      </w:r>
      <w:r w:rsidRPr="00467957">
        <w:rPr>
          <w:rFonts w:eastAsia="Calibri"/>
          <w:sz w:val="28"/>
          <w:szCs w:val="28"/>
        </w:rPr>
        <w:t>районній газеті «Наш Край» розміщується  інформація щодо поточної діяльності.</w:t>
      </w:r>
    </w:p>
    <w:p w:rsidR="003E5F6D" w:rsidRDefault="003E5F6D" w:rsidP="00842E39">
      <w:pPr>
        <w:ind w:firstLine="567"/>
        <w:jc w:val="both"/>
        <w:rPr>
          <w:rFonts w:eastAsia="Calibri"/>
          <w:sz w:val="28"/>
          <w:szCs w:val="28"/>
        </w:rPr>
      </w:pPr>
      <w:r w:rsidRPr="00FC1967">
        <w:rPr>
          <w:rFonts w:eastAsia="Calibri"/>
          <w:sz w:val="28"/>
          <w:szCs w:val="28"/>
        </w:rPr>
        <w:t>Для створення сприятливих умов щодо ефективного функціонування громадських організацій, райдержадміністрація  сприяє діяльності Громадської ради, її  представники беруть участь у засіданнях Громадської ради. За 9 місяців  2018 року  відбулось</w:t>
      </w:r>
      <w:r>
        <w:rPr>
          <w:rFonts w:eastAsia="Calibri"/>
          <w:sz w:val="28"/>
          <w:szCs w:val="28"/>
        </w:rPr>
        <w:t xml:space="preserve"> 5 засідань</w:t>
      </w:r>
      <w:r w:rsidRPr="00FC1967">
        <w:rPr>
          <w:rFonts w:eastAsia="Calibri"/>
          <w:sz w:val="28"/>
          <w:szCs w:val="28"/>
        </w:rPr>
        <w:t xml:space="preserve"> </w:t>
      </w:r>
      <w:r>
        <w:rPr>
          <w:rFonts w:eastAsia="Calibri"/>
          <w:sz w:val="28"/>
          <w:szCs w:val="28"/>
        </w:rPr>
        <w:t xml:space="preserve">та «круглих столів» </w:t>
      </w:r>
      <w:r w:rsidRPr="00FC1967">
        <w:rPr>
          <w:rFonts w:eastAsia="Calibri"/>
          <w:sz w:val="28"/>
          <w:szCs w:val="28"/>
        </w:rPr>
        <w:t>Громадської ради.</w:t>
      </w:r>
    </w:p>
    <w:p w:rsidR="003E5F6D" w:rsidRPr="008728A5" w:rsidRDefault="003E5F6D" w:rsidP="00842E39">
      <w:pPr>
        <w:ind w:firstLine="567"/>
        <w:jc w:val="both"/>
        <w:rPr>
          <w:color w:val="000000"/>
          <w:sz w:val="28"/>
        </w:rPr>
      </w:pPr>
      <w:r>
        <w:rPr>
          <w:sz w:val="28"/>
        </w:rPr>
        <w:t xml:space="preserve">В звітному періоді </w:t>
      </w:r>
      <w:r w:rsidRPr="008728A5">
        <w:rPr>
          <w:sz w:val="28"/>
        </w:rPr>
        <w:t xml:space="preserve"> </w:t>
      </w:r>
      <w:r>
        <w:rPr>
          <w:sz w:val="28"/>
        </w:rPr>
        <w:t>роботи</w:t>
      </w:r>
      <w:r w:rsidRPr="008728A5">
        <w:rPr>
          <w:sz w:val="28"/>
        </w:rPr>
        <w:t xml:space="preserve"> з мобілізаційної підготовки місцевого значення, мобілізації, територіальної оборони та призову громадян на строкову військову службу  </w:t>
      </w:r>
      <w:r w:rsidR="003E1622">
        <w:rPr>
          <w:sz w:val="28"/>
        </w:rPr>
        <w:t>проводились відповідно</w:t>
      </w:r>
      <w:r>
        <w:rPr>
          <w:sz w:val="28"/>
        </w:rPr>
        <w:t xml:space="preserve"> до запланованих заходів</w:t>
      </w:r>
      <w:r w:rsidRPr="008728A5">
        <w:rPr>
          <w:sz w:val="28"/>
        </w:rPr>
        <w:t xml:space="preserve">. </w:t>
      </w:r>
      <w:r w:rsidRPr="008728A5">
        <w:rPr>
          <w:color w:val="000000"/>
          <w:sz w:val="28"/>
        </w:rPr>
        <w:t>На виконання заходів заплановано 149,8 тис. грн, профінансовано   – 68</w:t>
      </w:r>
      <w:r>
        <w:rPr>
          <w:color w:val="000000"/>
          <w:sz w:val="28"/>
        </w:rPr>
        <w:t xml:space="preserve"> тис. грн</w:t>
      </w:r>
      <w:r w:rsidRPr="008728A5">
        <w:rPr>
          <w:color w:val="000000"/>
          <w:sz w:val="28"/>
        </w:rPr>
        <w:t xml:space="preserve">, з яких 29,97 тис. грн на закупівлю бензину для забезпечення виконання завдання з призову </w:t>
      </w:r>
      <w:r w:rsidRPr="008728A5">
        <w:rPr>
          <w:sz w:val="28"/>
        </w:rPr>
        <w:t>громадян на строкову військову службу</w:t>
      </w:r>
      <w:r w:rsidRPr="008728A5">
        <w:rPr>
          <w:color w:val="000000"/>
          <w:sz w:val="28"/>
        </w:rPr>
        <w:t>.</w:t>
      </w:r>
    </w:p>
    <w:p w:rsidR="002143FF" w:rsidRDefault="002143FF" w:rsidP="00386F1F">
      <w:pPr>
        <w:pStyle w:val="af6"/>
        <w:widowControl w:val="0"/>
        <w:tabs>
          <w:tab w:val="left" w:pos="0"/>
        </w:tabs>
        <w:ind w:left="720"/>
        <w:rPr>
          <w:b/>
          <w:color w:val="FF0000"/>
          <w:sz w:val="28"/>
          <w:szCs w:val="28"/>
          <w:lang w:val="uk-UA"/>
        </w:rPr>
      </w:pPr>
    </w:p>
    <w:p w:rsidR="003E5F6D" w:rsidRDefault="003E5F6D" w:rsidP="00386F1F">
      <w:pPr>
        <w:pStyle w:val="af6"/>
        <w:widowControl w:val="0"/>
        <w:tabs>
          <w:tab w:val="left" w:pos="0"/>
        </w:tabs>
        <w:ind w:left="720"/>
        <w:rPr>
          <w:b/>
          <w:color w:val="FF0000"/>
          <w:sz w:val="28"/>
          <w:szCs w:val="28"/>
          <w:lang w:val="uk-UA"/>
        </w:rPr>
      </w:pPr>
    </w:p>
    <w:p w:rsidR="003E5F6D" w:rsidRDefault="003E5F6D" w:rsidP="00386F1F">
      <w:pPr>
        <w:pStyle w:val="af6"/>
        <w:widowControl w:val="0"/>
        <w:tabs>
          <w:tab w:val="left" w:pos="0"/>
        </w:tabs>
        <w:ind w:left="720"/>
        <w:rPr>
          <w:b/>
          <w:color w:val="FF0000"/>
          <w:sz w:val="28"/>
          <w:szCs w:val="28"/>
          <w:lang w:val="uk-UA"/>
        </w:rPr>
      </w:pPr>
    </w:p>
    <w:p w:rsidR="00A40774" w:rsidRDefault="00A40774" w:rsidP="00386F1F">
      <w:pPr>
        <w:pStyle w:val="af6"/>
        <w:widowControl w:val="0"/>
        <w:tabs>
          <w:tab w:val="left" w:pos="0"/>
        </w:tabs>
        <w:ind w:left="720"/>
        <w:rPr>
          <w:b/>
          <w:color w:val="FF0000"/>
          <w:sz w:val="28"/>
          <w:szCs w:val="28"/>
          <w:lang w:val="uk-UA"/>
        </w:rPr>
      </w:pPr>
    </w:p>
    <w:p w:rsidR="00A40774" w:rsidRDefault="00A40774" w:rsidP="00386F1F">
      <w:pPr>
        <w:pStyle w:val="af6"/>
        <w:widowControl w:val="0"/>
        <w:tabs>
          <w:tab w:val="left" w:pos="0"/>
        </w:tabs>
        <w:ind w:left="720"/>
        <w:rPr>
          <w:b/>
          <w:color w:val="FF0000"/>
          <w:sz w:val="28"/>
          <w:szCs w:val="28"/>
          <w:lang w:val="uk-UA"/>
        </w:rPr>
      </w:pPr>
    </w:p>
    <w:p w:rsidR="00A40774" w:rsidRDefault="00A40774" w:rsidP="00386F1F">
      <w:pPr>
        <w:pStyle w:val="af6"/>
        <w:widowControl w:val="0"/>
        <w:tabs>
          <w:tab w:val="left" w:pos="0"/>
        </w:tabs>
        <w:ind w:left="720"/>
        <w:rPr>
          <w:b/>
          <w:color w:val="FF0000"/>
          <w:sz w:val="28"/>
          <w:szCs w:val="28"/>
          <w:lang w:val="uk-UA"/>
        </w:rPr>
      </w:pPr>
    </w:p>
    <w:p w:rsidR="00A40774" w:rsidRDefault="00A40774" w:rsidP="00386F1F">
      <w:pPr>
        <w:pStyle w:val="af6"/>
        <w:widowControl w:val="0"/>
        <w:tabs>
          <w:tab w:val="left" w:pos="0"/>
        </w:tabs>
        <w:ind w:left="720"/>
        <w:rPr>
          <w:b/>
          <w:color w:val="FF0000"/>
          <w:sz w:val="28"/>
          <w:szCs w:val="28"/>
          <w:lang w:val="uk-UA"/>
        </w:rPr>
      </w:pPr>
    </w:p>
    <w:p w:rsidR="00A40774" w:rsidRDefault="00A40774" w:rsidP="00386F1F">
      <w:pPr>
        <w:pStyle w:val="af6"/>
        <w:widowControl w:val="0"/>
        <w:tabs>
          <w:tab w:val="left" w:pos="0"/>
        </w:tabs>
        <w:ind w:left="720"/>
        <w:rPr>
          <w:b/>
          <w:color w:val="FF0000"/>
          <w:sz w:val="28"/>
          <w:szCs w:val="28"/>
          <w:lang w:val="uk-UA"/>
        </w:rPr>
      </w:pPr>
    </w:p>
    <w:p w:rsidR="00A40774" w:rsidRDefault="00A40774" w:rsidP="00386F1F">
      <w:pPr>
        <w:pStyle w:val="af6"/>
        <w:widowControl w:val="0"/>
        <w:tabs>
          <w:tab w:val="left" w:pos="0"/>
        </w:tabs>
        <w:ind w:left="720"/>
        <w:rPr>
          <w:b/>
          <w:color w:val="FF0000"/>
          <w:sz w:val="28"/>
          <w:szCs w:val="28"/>
          <w:lang w:val="uk-UA"/>
        </w:rPr>
      </w:pPr>
    </w:p>
    <w:p w:rsidR="00A40774" w:rsidRDefault="00A40774" w:rsidP="00386F1F">
      <w:pPr>
        <w:pStyle w:val="af6"/>
        <w:widowControl w:val="0"/>
        <w:tabs>
          <w:tab w:val="left" w:pos="0"/>
        </w:tabs>
        <w:ind w:left="720"/>
        <w:rPr>
          <w:b/>
          <w:color w:val="FF0000"/>
          <w:sz w:val="28"/>
          <w:szCs w:val="28"/>
          <w:lang w:val="uk-UA"/>
        </w:rPr>
      </w:pPr>
    </w:p>
    <w:p w:rsidR="003E5F6D" w:rsidRDefault="003E5F6D" w:rsidP="00386F1F">
      <w:pPr>
        <w:pStyle w:val="af6"/>
        <w:widowControl w:val="0"/>
        <w:tabs>
          <w:tab w:val="left" w:pos="0"/>
        </w:tabs>
        <w:ind w:left="720"/>
        <w:rPr>
          <w:b/>
          <w:color w:val="FF0000"/>
          <w:sz w:val="28"/>
          <w:szCs w:val="28"/>
          <w:lang w:val="uk-UA"/>
        </w:rPr>
      </w:pPr>
    </w:p>
    <w:p w:rsidR="003E5F6D" w:rsidRDefault="003E5F6D" w:rsidP="00386F1F">
      <w:pPr>
        <w:pStyle w:val="af6"/>
        <w:widowControl w:val="0"/>
        <w:tabs>
          <w:tab w:val="left" w:pos="0"/>
        </w:tabs>
        <w:ind w:left="720"/>
        <w:rPr>
          <w:b/>
          <w:color w:val="FF0000"/>
          <w:sz w:val="28"/>
          <w:szCs w:val="28"/>
          <w:lang w:val="uk-UA"/>
        </w:rPr>
      </w:pPr>
    </w:p>
    <w:p w:rsidR="003E5F6D" w:rsidRDefault="003E5F6D" w:rsidP="00386F1F">
      <w:pPr>
        <w:pStyle w:val="af6"/>
        <w:widowControl w:val="0"/>
        <w:tabs>
          <w:tab w:val="left" w:pos="0"/>
        </w:tabs>
        <w:ind w:left="720"/>
        <w:rPr>
          <w:b/>
          <w:color w:val="FF0000"/>
          <w:sz w:val="28"/>
          <w:szCs w:val="28"/>
          <w:lang w:val="uk-UA"/>
        </w:rPr>
      </w:pPr>
    </w:p>
    <w:p w:rsidR="002143FF" w:rsidRDefault="002143FF" w:rsidP="00386F1F">
      <w:pPr>
        <w:pStyle w:val="af6"/>
        <w:widowControl w:val="0"/>
        <w:tabs>
          <w:tab w:val="left" w:pos="0"/>
        </w:tabs>
        <w:ind w:left="720"/>
        <w:rPr>
          <w:b/>
          <w:color w:val="FF0000"/>
          <w:sz w:val="28"/>
          <w:szCs w:val="28"/>
          <w:lang w:val="uk-UA"/>
        </w:rPr>
      </w:pPr>
    </w:p>
    <w:p w:rsidR="002143FF" w:rsidRDefault="002143FF" w:rsidP="00386F1F">
      <w:pPr>
        <w:pStyle w:val="af6"/>
        <w:widowControl w:val="0"/>
        <w:tabs>
          <w:tab w:val="left" w:pos="0"/>
        </w:tabs>
        <w:ind w:left="720"/>
        <w:rPr>
          <w:b/>
          <w:color w:val="FF0000"/>
          <w:sz w:val="28"/>
          <w:szCs w:val="28"/>
          <w:lang w:val="uk-UA"/>
        </w:rPr>
      </w:pPr>
    </w:p>
    <w:p w:rsidR="002143FF" w:rsidRDefault="002143FF" w:rsidP="00386F1F">
      <w:pPr>
        <w:pStyle w:val="af6"/>
        <w:widowControl w:val="0"/>
        <w:tabs>
          <w:tab w:val="left" w:pos="0"/>
        </w:tabs>
        <w:ind w:left="720"/>
        <w:rPr>
          <w:b/>
          <w:color w:val="FF0000"/>
          <w:sz w:val="28"/>
          <w:szCs w:val="28"/>
          <w:lang w:val="uk-UA"/>
        </w:rPr>
      </w:pPr>
    </w:p>
    <w:p w:rsidR="002143FF" w:rsidRDefault="002143FF" w:rsidP="00386F1F">
      <w:pPr>
        <w:pStyle w:val="af6"/>
        <w:widowControl w:val="0"/>
        <w:tabs>
          <w:tab w:val="left" w:pos="0"/>
        </w:tabs>
        <w:ind w:left="720"/>
        <w:rPr>
          <w:b/>
          <w:color w:val="FF0000"/>
          <w:sz w:val="28"/>
          <w:szCs w:val="28"/>
          <w:lang w:val="uk-UA"/>
        </w:rPr>
      </w:pPr>
    </w:p>
    <w:p w:rsidR="002143FF" w:rsidRDefault="002143FF" w:rsidP="00386F1F">
      <w:pPr>
        <w:pStyle w:val="af6"/>
        <w:widowControl w:val="0"/>
        <w:tabs>
          <w:tab w:val="left" w:pos="0"/>
        </w:tabs>
        <w:ind w:left="720"/>
        <w:rPr>
          <w:b/>
          <w:color w:val="FF0000"/>
          <w:sz w:val="28"/>
          <w:szCs w:val="28"/>
          <w:lang w:val="uk-UA"/>
        </w:rPr>
      </w:pPr>
    </w:p>
    <w:p w:rsidR="002143FF" w:rsidRPr="00595F41" w:rsidRDefault="002143FF" w:rsidP="00386F1F">
      <w:pPr>
        <w:pStyle w:val="af6"/>
        <w:widowControl w:val="0"/>
        <w:tabs>
          <w:tab w:val="left" w:pos="0"/>
        </w:tabs>
        <w:ind w:left="720"/>
        <w:rPr>
          <w:b/>
          <w:color w:val="FF0000"/>
          <w:sz w:val="28"/>
          <w:szCs w:val="28"/>
          <w:lang w:val="uk-UA"/>
        </w:rPr>
      </w:pPr>
    </w:p>
    <w:p w:rsidR="00F34CF0" w:rsidRPr="0072663D" w:rsidRDefault="00F34CF0" w:rsidP="009325F0">
      <w:pPr>
        <w:pStyle w:val="af6"/>
        <w:widowControl w:val="0"/>
        <w:numPr>
          <w:ilvl w:val="0"/>
          <w:numId w:val="13"/>
        </w:numPr>
        <w:tabs>
          <w:tab w:val="left" w:pos="0"/>
        </w:tabs>
        <w:rPr>
          <w:b/>
          <w:sz w:val="28"/>
          <w:szCs w:val="28"/>
          <w:lang w:val="uk-UA"/>
        </w:rPr>
      </w:pPr>
      <w:r w:rsidRPr="0072663D">
        <w:rPr>
          <w:b/>
          <w:sz w:val="28"/>
          <w:szCs w:val="28"/>
          <w:lang w:val="uk-UA"/>
        </w:rPr>
        <w:t>Цілі та пріоритети</w:t>
      </w:r>
      <w:r w:rsidR="002150FA" w:rsidRPr="0072663D">
        <w:rPr>
          <w:b/>
          <w:sz w:val="28"/>
          <w:szCs w:val="28"/>
          <w:lang w:val="uk-UA"/>
        </w:rPr>
        <w:t xml:space="preserve"> </w:t>
      </w:r>
      <w:r w:rsidR="002D6E11" w:rsidRPr="0072663D">
        <w:rPr>
          <w:b/>
          <w:sz w:val="28"/>
          <w:szCs w:val="28"/>
          <w:lang w:val="uk-UA"/>
        </w:rPr>
        <w:t xml:space="preserve">економічного і  </w:t>
      </w:r>
      <w:r w:rsidRPr="0072663D">
        <w:rPr>
          <w:b/>
          <w:sz w:val="28"/>
          <w:szCs w:val="28"/>
          <w:lang w:val="uk-UA"/>
        </w:rPr>
        <w:t>соціального  розвитку у 201</w:t>
      </w:r>
      <w:r w:rsidR="0072663D" w:rsidRPr="0072663D">
        <w:rPr>
          <w:b/>
          <w:sz w:val="28"/>
          <w:szCs w:val="28"/>
          <w:lang w:val="uk-UA"/>
        </w:rPr>
        <w:t>9</w:t>
      </w:r>
      <w:r w:rsidR="002150FA" w:rsidRPr="0072663D">
        <w:rPr>
          <w:b/>
          <w:sz w:val="28"/>
          <w:szCs w:val="28"/>
          <w:lang w:val="uk-UA"/>
        </w:rPr>
        <w:t xml:space="preserve"> </w:t>
      </w:r>
      <w:r w:rsidRPr="0072663D">
        <w:rPr>
          <w:b/>
          <w:sz w:val="28"/>
          <w:szCs w:val="28"/>
          <w:lang w:val="uk-UA"/>
        </w:rPr>
        <w:t>році</w:t>
      </w:r>
      <w:bookmarkEnd w:id="2"/>
    </w:p>
    <w:p w:rsidR="00F31D16" w:rsidRPr="00F5725E" w:rsidRDefault="00F31D16" w:rsidP="00F31D16">
      <w:pPr>
        <w:spacing w:line="300" w:lineRule="exact"/>
        <w:ind w:firstLine="709"/>
        <w:jc w:val="both"/>
        <w:rPr>
          <w:sz w:val="28"/>
          <w:szCs w:val="28"/>
        </w:rPr>
      </w:pPr>
      <w:r w:rsidRPr="00F31D16">
        <w:rPr>
          <w:b/>
          <w:i/>
          <w:sz w:val="28"/>
          <w:szCs w:val="28"/>
        </w:rPr>
        <w:t xml:space="preserve">Головна </w:t>
      </w:r>
      <w:r w:rsidR="003B7D7B" w:rsidRPr="00F31D16">
        <w:rPr>
          <w:b/>
          <w:i/>
          <w:sz w:val="28"/>
          <w:szCs w:val="28"/>
        </w:rPr>
        <w:t xml:space="preserve"> мета розвитку Чернігівського району на 201</w:t>
      </w:r>
      <w:r w:rsidRPr="00F31D16">
        <w:rPr>
          <w:b/>
          <w:i/>
          <w:sz w:val="28"/>
          <w:szCs w:val="28"/>
        </w:rPr>
        <w:t>9</w:t>
      </w:r>
      <w:r w:rsidR="003B7D7B" w:rsidRPr="00F31D16">
        <w:rPr>
          <w:b/>
          <w:i/>
          <w:sz w:val="28"/>
          <w:szCs w:val="28"/>
        </w:rPr>
        <w:t xml:space="preserve"> рік </w:t>
      </w:r>
      <w:r w:rsidR="003B7D7B" w:rsidRPr="00F31D16">
        <w:rPr>
          <w:sz w:val="28"/>
          <w:szCs w:val="28"/>
        </w:rPr>
        <w:t>–</w:t>
      </w:r>
      <w:r w:rsidR="003B7D7B" w:rsidRPr="00595F41">
        <w:rPr>
          <w:color w:val="FF0000"/>
          <w:sz w:val="28"/>
          <w:szCs w:val="28"/>
        </w:rPr>
        <w:t xml:space="preserve">  </w:t>
      </w:r>
      <w:r w:rsidRPr="00F5725E">
        <w:rPr>
          <w:sz w:val="28"/>
          <w:szCs w:val="28"/>
        </w:rPr>
        <w:t xml:space="preserve"> створення необхідних умов для збереження та зміцнення соціальної стабільності як основи економічного зростання,</w:t>
      </w:r>
      <w:r w:rsidRPr="00F5725E">
        <w:t xml:space="preserve"> </w:t>
      </w:r>
      <w:r w:rsidRPr="00F5725E">
        <w:rPr>
          <w:sz w:val="28"/>
          <w:szCs w:val="28"/>
        </w:rPr>
        <w:t>забезпечення сталого функціонування господарського комплексу, соціа</w:t>
      </w:r>
      <w:r>
        <w:rPr>
          <w:sz w:val="28"/>
          <w:szCs w:val="28"/>
        </w:rPr>
        <w:t>льної та гуманітарної сфер</w:t>
      </w:r>
      <w:r w:rsidRPr="00F5725E">
        <w:rPr>
          <w:sz w:val="28"/>
          <w:szCs w:val="28"/>
        </w:rPr>
        <w:t xml:space="preserve">, відродження духовності </w:t>
      </w:r>
      <w:r>
        <w:rPr>
          <w:sz w:val="28"/>
          <w:szCs w:val="28"/>
        </w:rPr>
        <w:t>жителів району</w:t>
      </w:r>
      <w:r w:rsidRPr="00F5725E">
        <w:rPr>
          <w:sz w:val="28"/>
          <w:szCs w:val="28"/>
        </w:rPr>
        <w:t xml:space="preserve">. </w:t>
      </w:r>
    </w:p>
    <w:p w:rsidR="00777FE2" w:rsidRPr="00E25FA2" w:rsidRDefault="00777FE2" w:rsidP="00F31D16">
      <w:pPr>
        <w:spacing w:before="40"/>
        <w:ind w:firstLine="600"/>
        <w:jc w:val="both"/>
        <w:rPr>
          <w:b/>
          <w:sz w:val="28"/>
          <w:szCs w:val="28"/>
        </w:rPr>
      </w:pPr>
      <w:r w:rsidRPr="00E25FA2">
        <w:rPr>
          <w:sz w:val="28"/>
          <w:szCs w:val="28"/>
        </w:rPr>
        <w:t xml:space="preserve">Пріоритетними завданнями та шляхами </w:t>
      </w:r>
      <w:r w:rsidRPr="00E25FA2">
        <w:rPr>
          <w:b/>
          <w:sz w:val="28"/>
          <w:szCs w:val="28"/>
        </w:rPr>
        <w:t xml:space="preserve">досягнення мети будуть:  </w:t>
      </w:r>
    </w:p>
    <w:p w:rsidR="00777FE2" w:rsidRPr="00E25FA2" w:rsidRDefault="00E25FA2" w:rsidP="009325F0">
      <w:pPr>
        <w:pStyle w:val="aff1"/>
        <w:numPr>
          <w:ilvl w:val="0"/>
          <w:numId w:val="17"/>
        </w:numPr>
        <w:suppressAutoHyphens/>
        <w:jc w:val="both"/>
        <w:rPr>
          <w:b/>
          <w:sz w:val="28"/>
          <w:szCs w:val="28"/>
        </w:rPr>
      </w:pPr>
      <w:r w:rsidRPr="00E25FA2">
        <w:rPr>
          <w:b/>
          <w:iCs/>
          <w:sz w:val="28"/>
          <w:szCs w:val="28"/>
        </w:rPr>
        <w:t>Підвищення стандартів життя в сільській місцевості</w:t>
      </w:r>
      <w:r w:rsidR="00777FE2" w:rsidRPr="00E25FA2">
        <w:rPr>
          <w:b/>
          <w:sz w:val="28"/>
          <w:szCs w:val="28"/>
        </w:rPr>
        <w:t>:</w:t>
      </w:r>
    </w:p>
    <w:p w:rsidR="009E5BD6" w:rsidRPr="00D50587" w:rsidRDefault="00216F22" w:rsidP="009325F0">
      <w:pPr>
        <w:numPr>
          <w:ilvl w:val="0"/>
          <w:numId w:val="19"/>
        </w:numPr>
        <w:tabs>
          <w:tab w:val="clear" w:pos="960"/>
          <w:tab w:val="num" w:pos="567"/>
        </w:tabs>
        <w:suppressAutoHyphens/>
        <w:autoSpaceDE/>
        <w:autoSpaceDN/>
        <w:ind w:left="0" w:firstLine="567"/>
        <w:jc w:val="both"/>
        <w:rPr>
          <w:sz w:val="28"/>
          <w:szCs w:val="28"/>
        </w:rPr>
      </w:pPr>
      <w:r w:rsidRPr="00D50587">
        <w:rPr>
          <w:sz w:val="28"/>
          <w:szCs w:val="28"/>
        </w:rPr>
        <w:t xml:space="preserve"> </w:t>
      </w:r>
      <w:r w:rsidR="009E5BD6" w:rsidRPr="00D50587">
        <w:rPr>
          <w:sz w:val="28"/>
          <w:szCs w:val="28"/>
        </w:rPr>
        <w:t>створення безпечних умов проживання населення;</w:t>
      </w:r>
    </w:p>
    <w:p w:rsidR="009E5BD6" w:rsidRPr="00D50587" w:rsidRDefault="009E5BD6" w:rsidP="009325F0">
      <w:pPr>
        <w:numPr>
          <w:ilvl w:val="0"/>
          <w:numId w:val="19"/>
        </w:numPr>
        <w:tabs>
          <w:tab w:val="left" w:pos="374"/>
          <w:tab w:val="left" w:pos="840"/>
          <w:tab w:val="num" w:pos="1440"/>
        </w:tabs>
        <w:autoSpaceDE/>
        <w:autoSpaceDN/>
        <w:ind w:hanging="393"/>
        <w:jc w:val="both"/>
        <w:rPr>
          <w:sz w:val="28"/>
          <w:szCs w:val="28"/>
        </w:rPr>
      </w:pPr>
      <w:r w:rsidRPr="00D50587">
        <w:rPr>
          <w:sz w:val="28"/>
          <w:szCs w:val="28"/>
        </w:rPr>
        <w:t>підтримка сімейних цінностей та профілактика соціального сирітства;</w:t>
      </w:r>
    </w:p>
    <w:p w:rsidR="00F85140" w:rsidRPr="00D50587" w:rsidRDefault="00F85140" w:rsidP="009325F0">
      <w:pPr>
        <w:pStyle w:val="aff1"/>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120"/>
        <w:ind w:hanging="393"/>
        <w:jc w:val="both"/>
        <w:rPr>
          <w:sz w:val="28"/>
          <w:szCs w:val="28"/>
          <w:shd w:val="clear" w:color="auto" w:fill="FFFFFF"/>
        </w:rPr>
      </w:pPr>
      <w:r w:rsidRPr="00D50587">
        <w:rPr>
          <w:sz w:val="28"/>
          <w:szCs w:val="28"/>
          <w:shd w:val="clear" w:color="auto" w:fill="FFFFFF"/>
        </w:rPr>
        <w:t xml:space="preserve">підвищення якості надання первинної </w:t>
      </w:r>
      <w:r w:rsidR="00C46A2E">
        <w:rPr>
          <w:sz w:val="28"/>
          <w:szCs w:val="28"/>
          <w:shd w:val="clear" w:color="auto" w:fill="FFFFFF"/>
        </w:rPr>
        <w:t xml:space="preserve">та вторинної </w:t>
      </w:r>
      <w:r w:rsidRPr="00D50587">
        <w:rPr>
          <w:sz w:val="28"/>
          <w:szCs w:val="28"/>
          <w:shd w:val="clear" w:color="auto" w:fill="FFFFFF"/>
        </w:rPr>
        <w:t>медичної допомоги;</w:t>
      </w:r>
    </w:p>
    <w:p w:rsidR="00216F22" w:rsidRPr="00D50587" w:rsidRDefault="00216F22" w:rsidP="009325F0">
      <w:pPr>
        <w:numPr>
          <w:ilvl w:val="0"/>
          <w:numId w:val="16"/>
        </w:numPr>
        <w:tabs>
          <w:tab w:val="clear" w:pos="1440"/>
          <w:tab w:val="num" w:pos="0"/>
        </w:tabs>
        <w:suppressAutoHyphens/>
        <w:autoSpaceDE/>
        <w:autoSpaceDN/>
        <w:ind w:left="0" w:firstLine="567"/>
        <w:jc w:val="both"/>
        <w:rPr>
          <w:sz w:val="28"/>
          <w:szCs w:val="28"/>
        </w:rPr>
      </w:pPr>
      <w:r w:rsidRPr="00D50587">
        <w:rPr>
          <w:sz w:val="28"/>
          <w:szCs w:val="28"/>
        </w:rPr>
        <w:t>розвиток інфраструктури населених пунктів;</w:t>
      </w:r>
    </w:p>
    <w:p w:rsidR="004B41D6" w:rsidRPr="00D50587" w:rsidRDefault="004B41D6" w:rsidP="009325F0">
      <w:pPr>
        <w:pStyle w:val="HTML"/>
        <w:numPr>
          <w:ilvl w:val="0"/>
          <w:numId w:val="16"/>
        </w:numPr>
        <w:shd w:val="clear" w:color="auto" w:fill="FFFFFF"/>
        <w:tabs>
          <w:tab w:val="clear" w:pos="1440"/>
          <w:tab w:val="num" w:pos="0"/>
        </w:tabs>
        <w:spacing w:before="120"/>
        <w:ind w:left="0" w:firstLine="567"/>
        <w:jc w:val="both"/>
        <w:textAlignment w:val="baseline"/>
        <w:rPr>
          <w:rFonts w:ascii="Times New Roman" w:hAnsi="Times New Roman"/>
          <w:sz w:val="28"/>
          <w:szCs w:val="28"/>
        </w:rPr>
      </w:pPr>
      <w:r w:rsidRPr="00D50587">
        <w:rPr>
          <w:rFonts w:ascii="Times New Roman" w:hAnsi="Times New Roman"/>
          <w:sz w:val="28"/>
          <w:szCs w:val="28"/>
        </w:rPr>
        <w:t xml:space="preserve">розвиток системи надання соціальних послуг сільському населенню з урахуванням потреб осіб похилого віку, самотніх осіб та осіб, що проживають одні, ветеранів війни та праці, інвалідів; </w:t>
      </w:r>
    </w:p>
    <w:p w:rsidR="009E5BD6" w:rsidRPr="00D50587" w:rsidRDefault="009E5BD6" w:rsidP="009325F0">
      <w:pPr>
        <w:numPr>
          <w:ilvl w:val="0"/>
          <w:numId w:val="16"/>
        </w:numPr>
        <w:tabs>
          <w:tab w:val="clear" w:pos="1440"/>
          <w:tab w:val="num" w:pos="0"/>
          <w:tab w:val="left" w:pos="374"/>
          <w:tab w:val="num" w:pos="720"/>
          <w:tab w:val="left" w:pos="840"/>
          <w:tab w:val="num" w:pos="1200"/>
        </w:tabs>
        <w:autoSpaceDE/>
        <w:autoSpaceDN/>
        <w:spacing w:before="20"/>
        <w:ind w:left="0" w:firstLine="540"/>
        <w:jc w:val="both"/>
        <w:rPr>
          <w:sz w:val="28"/>
          <w:szCs w:val="28"/>
        </w:rPr>
      </w:pPr>
      <w:r w:rsidRPr="00D50587">
        <w:rPr>
          <w:bCs/>
          <w:iCs/>
          <w:sz w:val="28"/>
          <w:szCs w:val="28"/>
          <w:lang w:eastAsia="zh-CN"/>
        </w:rPr>
        <w:t>збалансованість місцевих бюджетів та ефективне використання бюджетних коштів;</w:t>
      </w:r>
    </w:p>
    <w:p w:rsidR="005A7133" w:rsidRPr="00D50587" w:rsidRDefault="005A7133" w:rsidP="009325F0">
      <w:pPr>
        <w:numPr>
          <w:ilvl w:val="0"/>
          <w:numId w:val="16"/>
        </w:numPr>
        <w:tabs>
          <w:tab w:val="clear" w:pos="1440"/>
          <w:tab w:val="num" w:pos="0"/>
          <w:tab w:val="left" w:pos="374"/>
          <w:tab w:val="num" w:pos="720"/>
          <w:tab w:val="left" w:pos="840"/>
          <w:tab w:val="num" w:pos="1200"/>
        </w:tabs>
        <w:autoSpaceDE/>
        <w:autoSpaceDN/>
        <w:spacing w:before="20"/>
        <w:ind w:left="0" w:firstLine="540"/>
        <w:jc w:val="both"/>
        <w:rPr>
          <w:sz w:val="28"/>
          <w:szCs w:val="28"/>
        </w:rPr>
      </w:pPr>
      <w:r w:rsidRPr="00D50587">
        <w:rPr>
          <w:sz w:val="28"/>
          <w:szCs w:val="28"/>
        </w:rPr>
        <w:t>забезпечення належного функціонування сільських закладів культури, надання культурних послуг жителям району;</w:t>
      </w:r>
    </w:p>
    <w:p w:rsidR="009E5BD6" w:rsidRPr="00D50587" w:rsidRDefault="009E5BD6" w:rsidP="009325F0">
      <w:pPr>
        <w:numPr>
          <w:ilvl w:val="0"/>
          <w:numId w:val="16"/>
        </w:numPr>
        <w:tabs>
          <w:tab w:val="num" w:pos="720"/>
        </w:tabs>
        <w:autoSpaceDE/>
        <w:autoSpaceDN/>
        <w:spacing w:before="40"/>
        <w:ind w:left="0" w:firstLine="540"/>
        <w:jc w:val="both"/>
        <w:rPr>
          <w:sz w:val="28"/>
          <w:szCs w:val="28"/>
        </w:rPr>
      </w:pPr>
      <w:r w:rsidRPr="00D50587">
        <w:rPr>
          <w:sz w:val="28"/>
          <w:szCs w:val="28"/>
        </w:rPr>
        <w:t>г</w:t>
      </w:r>
      <w:r w:rsidRPr="00D50587">
        <w:rPr>
          <w:bCs/>
          <w:sz w:val="28"/>
          <w:szCs w:val="28"/>
        </w:rPr>
        <w:t>арантований соціальний захист жителів району, підтримка внутрішніх переселенців та учасників АТО;</w:t>
      </w:r>
    </w:p>
    <w:p w:rsidR="009E5BD6" w:rsidRPr="00D50587" w:rsidRDefault="009E5BD6" w:rsidP="009325F0">
      <w:pPr>
        <w:numPr>
          <w:ilvl w:val="0"/>
          <w:numId w:val="16"/>
        </w:numPr>
        <w:tabs>
          <w:tab w:val="clear" w:pos="1440"/>
          <w:tab w:val="num" w:pos="0"/>
          <w:tab w:val="left" w:pos="374"/>
          <w:tab w:val="num" w:pos="720"/>
          <w:tab w:val="num" w:pos="1200"/>
        </w:tabs>
        <w:autoSpaceDE/>
        <w:autoSpaceDN/>
        <w:spacing w:before="20"/>
        <w:ind w:left="0" w:firstLine="540"/>
        <w:jc w:val="both"/>
        <w:rPr>
          <w:sz w:val="28"/>
          <w:szCs w:val="28"/>
        </w:rPr>
      </w:pPr>
      <w:r w:rsidRPr="00D50587">
        <w:rPr>
          <w:sz w:val="28"/>
          <w:szCs w:val="28"/>
        </w:rPr>
        <w:t>раціональне використання природних ресурсів  та запобігання виникненню надзвичайних ситуацій.</w:t>
      </w:r>
    </w:p>
    <w:p w:rsidR="00856E66" w:rsidRPr="000C698E" w:rsidRDefault="00777FE2" w:rsidP="009325F0">
      <w:pPr>
        <w:pStyle w:val="aff1"/>
        <w:numPr>
          <w:ilvl w:val="0"/>
          <w:numId w:val="17"/>
        </w:numPr>
        <w:jc w:val="both"/>
        <w:rPr>
          <w:b/>
          <w:bCs/>
          <w:sz w:val="28"/>
          <w:szCs w:val="28"/>
        </w:rPr>
      </w:pPr>
      <w:r w:rsidRPr="000C698E">
        <w:rPr>
          <w:b/>
          <w:bCs/>
          <w:sz w:val="28"/>
          <w:szCs w:val="28"/>
        </w:rPr>
        <w:t xml:space="preserve">Підвищення конкурентоспроможності </w:t>
      </w:r>
      <w:r w:rsidR="00C16BF0" w:rsidRPr="000C698E">
        <w:rPr>
          <w:b/>
          <w:bCs/>
          <w:sz w:val="28"/>
          <w:szCs w:val="28"/>
        </w:rPr>
        <w:t xml:space="preserve">району та забезпечення </w:t>
      </w:r>
    </w:p>
    <w:p w:rsidR="00777FE2" w:rsidRPr="000C698E" w:rsidRDefault="00777FE2" w:rsidP="00856E66">
      <w:pPr>
        <w:ind w:left="600"/>
        <w:jc w:val="both"/>
        <w:rPr>
          <w:b/>
          <w:bCs/>
          <w:sz w:val="28"/>
          <w:szCs w:val="28"/>
        </w:rPr>
      </w:pPr>
      <w:r w:rsidRPr="000C698E">
        <w:rPr>
          <w:b/>
          <w:bCs/>
          <w:sz w:val="28"/>
          <w:szCs w:val="28"/>
        </w:rPr>
        <w:t>економічного зростання:</w:t>
      </w:r>
    </w:p>
    <w:p w:rsidR="000C698E" w:rsidRPr="000C698E" w:rsidRDefault="007D5A8C" w:rsidP="009325F0">
      <w:pPr>
        <w:numPr>
          <w:ilvl w:val="1"/>
          <w:numId w:val="16"/>
        </w:numPr>
        <w:tabs>
          <w:tab w:val="clear" w:pos="1440"/>
          <w:tab w:val="left" w:pos="0"/>
        </w:tabs>
        <w:autoSpaceDE/>
        <w:autoSpaceDN/>
        <w:ind w:left="0" w:firstLine="567"/>
        <w:jc w:val="both"/>
        <w:rPr>
          <w:sz w:val="28"/>
          <w:szCs w:val="28"/>
        </w:rPr>
      </w:pPr>
      <w:r w:rsidRPr="000C698E">
        <w:rPr>
          <w:bCs/>
          <w:iCs/>
          <w:sz w:val="28"/>
          <w:szCs w:val="28"/>
        </w:rPr>
        <w:t xml:space="preserve"> </w:t>
      </w:r>
      <w:r w:rsidR="000C698E" w:rsidRPr="000C698E">
        <w:rPr>
          <w:sz w:val="28"/>
          <w:szCs w:val="28"/>
        </w:rPr>
        <w:t>створення сприятливого інвестиційного клімату в районі;</w:t>
      </w:r>
    </w:p>
    <w:p w:rsidR="00BD08EE" w:rsidRPr="000C698E" w:rsidRDefault="00BD08EE" w:rsidP="009325F0">
      <w:pPr>
        <w:numPr>
          <w:ilvl w:val="1"/>
          <w:numId w:val="16"/>
        </w:numPr>
        <w:tabs>
          <w:tab w:val="clear" w:pos="1440"/>
          <w:tab w:val="left" w:pos="0"/>
        </w:tabs>
        <w:autoSpaceDE/>
        <w:autoSpaceDN/>
        <w:ind w:left="0" w:firstLine="567"/>
        <w:jc w:val="both"/>
        <w:rPr>
          <w:sz w:val="28"/>
          <w:szCs w:val="28"/>
        </w:rPr>
      </w:pPr>
      <w:r w:rsidRPr="000C698E">
        <w:rPr>
          <w:sz w:val="28"/>
          <w:szCs w:val="28"/>
        </w:rPr>
        <w:t>адміністративний супровід ключових для району інвестиційних проектів;</w:t>
      </w:r>
    </w:p>
    <w:p w:rsidR="008032A8" w:rsidRPr="00363E87" w:rsidRDefault="0018622B" w:rsidP="009325F0">
      <w:pPr>
        <w:numPr>
          <w:ilvl w:val="0"/>
          <w:numId w:val="16"/>
        </w:numPr>
        <w:tabs>
          <w:tab w:val="clear" w:pos="1440"/>
          <w:tab w:val="num" w:pos="0"/>
          <w:tab w:val="left" w:pos="851"/>
        </w:tabs>
        <w:autoSpaceDE/>
        <w:autoSpaceDN/>
        <w:spacing w:before="40"/>
        <w:ind w:left="0" w:firstLine="567"/>
        <w:jc w:val="both"/>
        <w:rPr>
          <w:sz w:val="28"/>
          <w:szCs w:val="28"/>
        </w:rPr>
      </w:pPr>
      <w:r w:rsidRPr="00363E87">
        <w:rPr>
          <w:kern w:val="24"/>
          <w:sz w:val="28"/>
          <w:szCs w:val="28"/>
          <w:lang w:eastAsia="uk-UA"/>
        </w:rPr>
        <w:t>в</w:t>
      </w:r>
      <w:r w:rsidR="00544A5C" w:rsidRPr="00363E87">
        <w:rPr>
          <w:kern w:val="24"/>
          <w:sz w:val="28"/>
          <w:szCs w:val="28"/>
          <w:lang w:eastAsia="uk-UA"/>
        </w:rPr>
        <w:t>провадження екологічних та енергозберігаючих технологій</w:t>
      </w:r>
      <w:r w:rsidR="008032A8" w:rsidRPr="00363E87">
        <w:rPr>
          <w:sz w:val="28"/>
          <w:szCs w:val="28"/>
        </w:rPr>
        <w:t xml:space="preserve">; </w:t>
      </w:r>
    </w:p>
    <w:p w:rsidR="00C15EB2" w:rsidRPr="008A1DBA" w:rsidRDefault="008032A8" w:rsidP="009325F0">
      <w:pPr>
        <w:pStyle w:val="aff1"/>
        <w:numPr>
          <w:ilvl w:val="0"/>
          <w:numId w:val="16"/>
        </w:numPr>
        <w:tabs>
          <w:tab w:val="clear" w:pos="1440"/>
          <w:tab w:val="num" w:pos="0"/>
          <w:tab w:val="left" w:pos="851"/>
        </w:tabs>
        <w:adjustRightInd w:val="0"/>
        <w:ind w:left="0" w:firstLine="567"/>
        <w:jc w:val="both"/>
        <w:rPr>
          <w:sz w:val="28"/>
          <w:szCs w:val="28"/>
        </w:rPr>
      </w:pPr>
      <w:r w:rsidRPr="00363E87">
        <w:rPr>
          <w:sz w:val="28"/>
          <w:szCs w:val="28"/>
        </w:rPr>
        <w:t xml:space="preserve">реалізація ефективної </w:t>
      </w:r>
      <w:r w:rsidRPr="00363E87">
        <w:rPr>
          <w:bCs/>
          <w:sz w:val="28"/>
          <w:szCs w:val="28"/>
        </w:rPr>
        <w:t xml:space="preserve">регуляторної політики </w:t>
      </w:r>
      <w:r w:rsidRPr="00363E87">
        <w:rPr>
          <w:sz w:val="28"/>
          <w:szCs w:val="28"/>
        </w:rPr>
        <w:t xml:space="preserve">та підвищення якості </w:t>
      </w:r>
      <w:r w:rsidRPr="008A1DBA">
        <w:rPr>
          <w:bCs/>
          <w:sz w:val="28"/>
          <w:szCs w:val="28"/>
        </w:rPr>
        <w:t>надання адміністративних послуг</w:t>
      </w:r>
      <w:r w:rsidRPr="008A1DBA">
        <w:rPr>
          <w:sz w:val="28"/>
          <w:szCs w:val="28"/>
        </w:rPr>
        <w:t>;</w:t>
      </w:r>
    </w:p>
    <w:p w:rsidR="00BD08EE" w:rsidRPr="008A1DBA" w:rsidRDefault="00BD08EE" w:rsidP="009325F0">
      <w:pPr>
        <w:numPr>
          <w:ilvl w:val="0"/>
          <w:numId w:val="16"/>
        </w:numPr>
        <w:tabs>
          <w:tab w:val="left" w:pos="374"/>
          <w:tab w:val="left" w:pos="851"/>
          <w:tab w:val="num" w:pos="1200"/>
        </w:tabs>
        <w:autoSpaceDE/>
        <w:autoSpaceDN/>
        <w:ind w:hanging="873"/>
        <w:jc w:val="both"/>
        <w:rPr>
          <w:i/>
          <w:sz w:val="28"/>
          <w:szCs w:val="28"/>
        </w:rPr>
      </w:pPr>
      <w:r w:rsidRPr="008A1DBA">
        <w:rPr>
          <w:rStyle w:val="FontStyle19"/>
          <w:b w:val="0"/>
          <w:bCs w:val="0"/>
          <w:sz w:val="28"/>
          <w:szCs w:val="28"/>
          <w:lang w:eastAsia="uk-UA"/>
        </w:rPr>
        <w:t xml:space="preserve">розвиток </w:t>
      </w:r>
      <w:r w:rsidRPr="008A1DBA">
        <w:rPr>
          <w:bCs/>
          <w:sz w:val="28"/>
          <w:szCs w:val="28"/>
        </w:rPr>
        <w:t>туристично-рекреаційної сфери;</w:t>
      </w:r>
    </w:p>
    <w:p w:rsidR="008032A8" w:rsidRPr="0033378F" w:rsidRDefault="008032A8" w:rsidP="009325F0">
      <w:pPr>
        <w:numPr>
          <w:ilvl w:val="0"/>
          <w:numId w:val="16"/>
        </w:numPr>
        <w:tabs>
          <w:tab w:val="clear" w:pos="1440"/>
          <w:tab w:val="left" w:pos="374"/>
          <w:tab w:val="left" w:pos="851"/>
          <w:tab w:val="left" w:pos="960"/>
        </w:tabs>
        <w:autoSpaceDE/>
        <w:autoSpaceDN/>
        <w:spacing w:before="20"/>
        <w:ind w:left="0" w:firstLine="567"/>
        <w:jc w:val="both"/>
        <w:rPr>
          <w:sz w:val="28"/>
          <w:szCs w:val="28"/>
          <w:lang w:eastAsia="uk-UA"/>
        </w:rPr>
      </w:pPr>
      <w:r w:rsidRPr="008A1DBA">
        <w:rPr>
          <w:sz w:val="28"/>
          <w:szCs w:val="28"/>
        </w:rPr>
        <w:t>е</w:t>
      </w:r>
      <w:r w:rsidRPr="008A1DBA">
        <w:rPr>
          <w:rStyle w:val="FontStyle19"/>
          <w:b w:val="0"/>
          <w:bCs w:val="0"/>
          <w:sz w:val="28"/>
          <w:szCs w:val="28"/>
          <w:lang w:eastAsia="uk-UA"/>
        </w:rPr>
        <w:t xml:space="preserve">фективне функціонування споживчого ринку, </w:t>
      </w:r>
      <w:r w:rsidRPr="008A1DBA">
        <w:rPr>
          <w:sz w:val="28"/>
          <w:szCs w:val="28"/>
        </w:rPr>
        <w:t xml:space="preserve">насичення його якісними та </w:t>
      </w:r>
      <w:r w:rsidRPr="0033378F">
        <w:rPr>
          <w:sz w:val="28"/>
          <w:szCs w:val="28"/>
        </w:rPr>
        <w:t xml:space="preserve">безпечними для життя </w:t>
      </w:r>
      <w:r w:rsidR="00BD08EE" w:rsidRPr="0033378F">
        <w:rPr>
          <w:sz w:val="28"/>
          <w:szCs w:val="28"/>
        </w:rPr>
        <w:t>і здоров’я товарами і послугами.</w:t>
      </w:r>
    </w:p>
    <w:p w:rsidR="00777FE2" w:rsidRPr="0033378F" w:rsidRDefault="00777FE2" w:rsidP="009325F0">
      <w:pPr>
        <w:pStyle w:val="aff1"/>
        <w:numPr>
          <w:ilvl w:val="0"/>
          <w:numId w:val="17"/>
        </w:numPr>
        <w:jc w:val="both"/>
        <w:rPr>
          <w:b/>
          <w:sz w:val="28"/>
          <w:szCs w:val="28"/>
        </w:rPr>
      </w:pPr>
      <w:r w:rsidRPr="0033378F">
        <w:rPr>
          <w:b/>
          <w:sz w:val="28"/>
          <w:szCs w:val="28"/>
        </w:rPr>
        <w:t>Розвиток сільських територій:</w:t>
      </w:r>
    </w:p>
    <w:p w:rsidR="003E2D9B" w:rsidRPr="0033378F" w:rsidRDefault="003E2D9B" w:rsidP="009325F0">
      <w:pPr>
        <w:pStyle w:val="aff1"/>
        <w:numPr>
          <w:ilvl w:val="0"/>
          <w:numId w:val="16"/>
        </w:numPr>
        <w:tabs>
          <w:tab w:val="clear" w:pos="1440"/>
          <w:tab w:val="num" w:pos="0"/>
        </w:tabs>
        <w:ind w:left="0" w:firstLine="567"/>
        <w:jc w:val="both"/>
        <w:rPr>
          <w:sz w:val="32"/>
          <w:szCs w:val="28"/>
        </w:rPr>
      </w:pPr>
      <w:r w:rsidRPr="0033378F">
        <w:rPr>
          <w:sz w:val="28"/>
          <w:szCs w:val="28"/>
        </w:rPr>
        <w:t>реалізація заходів по врегулюванню земельних відносин на території району;</w:t>
      </w:r>
    </w:p>
    <w:p w:rsidR="006A21AD" w:rsidRPr="0033378F" w:rsidRDefault="006A21AD" w:rsidP="009325F0">
      <w:pPr>
        <w:pStyle w:val="aff0"/>
        <w:numPr>
          <w:ilvl w:val="0"/>
          <w:numId w:val="16"/>
        </w:numPr>
        <w:tabs>
          <w:tab w:val="clear" w:pos="1440"/>
          <w:tab w:val="num" w:pos="0"/>
        </w:tabs>
        <w:ind w:left="0" w:firstLine="567"/>
        <w:jc w:val="both"/>
        <w:rPr>
          <w:rFonts w:ascii="Times New Roman" w:hAnsi="Times New Roman" w:cs="Times New Roman"/>
          <w:sz w:val="28"/>
          <w:szCs w:val="28"/>
          <w:lang w:val="uk-UA"/>
        </w:rPr>
      </w:pPr>
      <w:r w:rsidRPr="0033378F">
        <w:rPr>
          <w:rFonts w:ascii="Times New Roman" w:hAnsi="Times New Roman" w:cs="Times New Roman"/>
          <w:sz w:val="28"/>
          <w:szCs w:val="28"/>
          <w:lang w:val="uk-UA"/>
        </w:rPr>
        <w:t>р</w:t>
      </w:r>
      <w:r w:rsidRPr="0033378F">
        <w:rPr>
          <w:rFonts w:ascii="Times New Roman" w:hAnsi="Times New Roman" w:cs="Times New Roman"/>
          <w:sz w:val="28"/>
          <w:szCs w:val="28"/>
        </w:rPr>
        <w:t>озвиток соціальної інфраструктури села та сприяння у  створенні нових обслуговуючих суб’єктів господарювання</w:t>
      </w:r>
      <w:r w:rsidRPr="0033378F">
        <w:rPr>
          <w:rFonts w:ascii="Times New Roman" w:hAnsi="Times New Roman" w:cs="Times New Roman"/>
          <w:sz w:val="28"/>
          <w:szCs w:val="28"/>
          <w:lang w:val="uk-UA"/>
        </w:rPr>
        <w:t>;</w:t>
      </w:r>
    </w:p>
    <w:p w:rsidR="006A21AD" w:rsidRPr="0033378F" w:rsidRDefault="006A21AD" w:rsidP="009325F0">
      <w:pPr>
        <w:pStyle w:val="aff0"/>
        <w:numPr>
          <w:ilvl w:val="0"/>
          <w:numId w:val="16"/>
        </w:numPr>
        <w:tabs>
          <w:tab w:val="clear" w:pos="1440"/>
          <w:tab w:val="num" w:pos="0"/>
        </w:tabs>
        <w:ind w:left="0" w:firstLine="567"/>
        <w:jc w:val="both"/>
        <w:rPr>
          <w:rFonts w:ascii="Times New Roman" w:hAnsi="Times New Roman" w:cs="Times New Roman"/>
          <w:sz w:val="28"/>
          <w:szCs w:val="28"/>
          <w:lang w:val="uk-UA"/>
        </w:rPr>
      </w:pPr>
      <w:r w:rsidRPr="0033378F">
        <w:rPr>
          <w:rFonts w:ascii="Times New Roman" w:hAnsi="Times New Roman" w:cs="Times New Roman"/>
          <w:sz w:val="28"/>
          <w:szCs w:val="28"/>
          <w:lang w:val="uk-UA"/>
        </w:rPr>
        <w:t>п</w:t>
      </w:r>
      <w:r w:rsidRPr="0033378F">
        <w:rPr>
          <w:rFonts w:ascii="Times New Roman" w:hAnsi="Times New Roman" w:cs="Times New Roman"/>
          <w:sz w:val="28"/>
          <w:szCs w:val="28"/>
        </w:rPr>
        <w:t xml:space="preserve">ідтримка розвитку мережі сільськогосподарських </w:t>
      </w:r>
      <w:r w:rsidRPr="0033378F">
        <w:rPr>
          <w:rFonts w:ascii="Times New Roman" w:hAnsi="Times New Roman" w:cs="Times New Roman"/>
          <w:sz w:val="28"/>
          <w:szCs w:val="28"/>
        </w:rPr>
        <w:br/>
        <w:t>обслуговуючих кооперативів</w:t>
      </w:r>
      <w:r w:rsidRPr="0033378F">
        <w:rPr>
          <w:rFonts w:ascii="Times New Roman" w:hAnsi="Times New Roman" w:cs="Times New Roman"/>
          <w:sz w:val="28"/>
          <w:szCs w:val="28"/>
          <w:lang w:val="uk-UA"/>
        </w:rPr>
        <w:t>.</w:t>
      </w:r>
    </w:p>
    <w:p w:rsidR="00777FE2" w:rsidRPr="00595F41" w:rsidRDefault="00777FE2" w:rsidP="008D020A">
      <w:pPr>
        <w:tabs>
          <w:tab w:val="num" w:pos="1884"/>
        </w:tabs>
        <w:autoSpaceDE/>
        <w:autoSpaceDN/>
        <w:ind w:firstLine="680"/>
        <w:jc w:val="both"/>
        <w:rPr>
          <w:i/>
          <w:color w:val="FF0000"/>
          <w:sz w:val="28"/>
          <w:u w:val="single"/>
        </w:rPr>
      </w:pPr>
    </w:p>
    <w:p w:rsidR="00B652C8" w:rsidRDefault="00B652C8" w:rsidP="00447DEC">
      <w:pPr>
        <w:tabs>
          <w:tab w:val="num" w:pos="1884"/>
        </w:tabs>
        <w:autoSpaceDE/>
        <w:autoSpaceDN/>
        <w:ind w:left="680"/>
        <w:jc w:val="center"/>
        <w:rPr>
          <w:b/>
          <w:sz w:val="32"/>
        </w:rPr>
      </w:pPr>
      <w:bookmarkStart w:id="3" w:name="_Toc370669223"/>
    </w:p>
    <w:p w:rsidR="00B652C8" w:rsidRDefault="00B652C8" w:rsidP="00447DEC">
      <w:pPr>
        <w:tabs>
          <w:tab w:val="num" w:pos="1884"/>
        </w:tabs>
        <w:autoSpaceDE/>
        <w:autoSpaceDN/>
        <w:ind w:left="680"/>
        <w:jc w:val="center"/>
        <w:rPr>
          <w:b/>
          <w:sz w:val="32"/>
        </w:rPr>
      </w:pPr>
    </w:p>
    <w:p w:rsidR="00B652C8" w:rsidRDefault="00B652C8" w:rsidP="00447DEC">
      <w:pPr>
        <w:tabs>
          <w:tab w:val="num" w:pos="1884"/>
        </w:tabs>
        <w:autoSpaceDE/>
        <w:autoSpaceDN/>
        <w:ind w:left="680"/>
        <w:jc w:val="center"/>
        <w:rPr>
          <w:b/>
          <w:sz w:val="32"/>
        </w:rPr>
      </w:pPr>
    </w:p>
    <w:p w:rsidR="000679BF" w:rsidRDefault="000679BF" w:rsidP="00447DEC">
      <w:pPr>
        <w:tabs>
          <w:tab w:val="num" w:pos="1884"/>
        </w:tabs>
        <w:autoSpaceDE/>
        <w:autoSpaceDN/>
        <w:ind w:left="680"/>
        <w:jc w:val="center"/>
        <w:rPr>
          <w:b/>
          <w:sz w:val="32"/>
        </w:rPr>
      </w:pPr>
    </w:p>
    <w:p w:rsidR="00F34CF0" w:rsidRPr="0072663D" w:rsidRDefault="00F34CF0" w:rsidP="00447DEC">
      <w:pPr>
        <w:tabs>
          <w:tab w:val="num" w:pos="1884"/>
        </w:tabs>
        <w:autoSpaceDE/>
        <w:autoSpaceDN/>
        <w:ind w:left="680"/>
        <w:jc w:val="center"/>
        <w:rPr>
          <w:b/>
        </w:rPr>
      </w:pPr>
      <w:r w:rsidRPr="0072663D">
        <w:rPr>
          <w:b/>
          <w:sz w:val="32"/>
        </w:rPr>
        <w:t xml:space="preserve">3. </w:t>
      </w:r>
      <w:bookmarkEnd w:id="3"/>
      <w:r w:rsidR="0072663D" w:rsidRPr="0072663D">
        <w:rPr>
          <w:b/>
          <w:sz w:val="32"/>
        </w:rPr>
        <w:t>Підвищення</w:t>
      </w:r>
      <w:r w:rsidR="006B13A2" w:rsidRPr="0072663D">
        <w:rPr>
          <w:b/>
          <w:sz w:val="32"/>
        </w:rPr>
        <w:t xml:space="preserve"> </w:t>
      </w:r>
      <w:r w:rsidR="005669E1" w:rsidRPr="0072663D">
        <w:rPr>
          <w:b/>
          <w:sz w:val="32"/>
        </w:rPr>
        <w:t>конкурентоспроможності економіки району,</w:t>
      </w:r>
      <w:r w:rsidR="003B6629" w:rsidRPr="0072663D">
        <w:rPr>
          <w:b/>
          <w:sz w:val="32"/>
        </w:rPr>
        <w:t xml:space="preserve"> </w:t>
      </w:r>
      <w:r w:rsidR="005669E1" w:rsidRPr="0072663D">
        <w:rPr>
          <w:b/>
          <w:sz w:val="32"/>
        </w:rPr>
        <w:t xml:space="preserve">забезпечення умов стійкого економічного розвитку </w:t>
      </w:r>
    </w:p>
    <w:p w:rsidR="00F34CF0" w:rsidRPr="0072663D" w:rsidRDefault="00FC16E5" w:rsidP="00FC16E5">
      <w:pPr>
        <w:pStyle w:val="21"/>
        <w:tabs>
          <w:tab w:val="num" w:pos="3414"/>
        </w:tabs>
        <w:jc w:val="center"/>
        <w:rPr>
          <w:sz w:val="36"/>
        </w:rPr>
      </w:pPr>
      <w:bookmarkStart w:id="4" w:name="_Toc370669224"/>
      <w:r w:rsidRPr="0072663D">
        <w:rPr>
          <w:sz w:val="36"/>
        </w:rPr>
        <w:t>3.1.</w:t>
      </w:r>
      <w:r w:rsidR="00757812" w:rsidRPr="0072663D">
        <w:rPr>
          <w:sz w:val="36"/>
        </w:rPr>
        <w:t>Податково-б</w:t>
      </w:r>
      <w:r w:rsidR="00F34CF0" w:rsidRPr="0072663D">
        <w:rPr>
          <w:sz w:val="36"/>
        </w:rPr>
        <w:t>юджетна політика</w:t>
      </w:r>
      <w:bookmarkEnd w:id="4"/>
    </w:p>
    <w:p w:rsidR="00665E12" w:rsidRDefault="00665E12" w:rsidP="00665E12">
      <w:pPr>
        <w:overflowPunct w:val="0"/>
        <w:adjustRightInd w:val="0"/>
        <w:ind w:left="720"/>
        <w:jc w:val="both"/>
        <w:textAlignment w:val="baseline"/>
        <w:rPr>
          <w:bCs/>
          <w:iCs/>
          <w:color w:val="FF0000"/>
          <w:sz w:val="12"/>
          <w:szCs w:val="28"/>
        </w:rPr>
      </w:pPr>
    </w:p>
    <w:p w:rsidR="00E16E27" w:rsidRPr="0087658F" w:rsidRDefault="00E16E27" w:rsidP="00E16E27">
      <w:pPr>
        <w:spacing w:before="120" w:after="120"/>
        <w:ind w:firstLine="720"/>
        <w:jc w:val="both"/>
        <w:rPr>
          <w:b/>
          <w:sz w:val="28"/>
          <w:szCs w:val="28"/>
        </w:rPr>
      </w:pPr>
      <w:r w:rsidRPr="0087658F">
        <w:rPr>
          <w:b/>
          <w:sz w:val="28"/>
          <w:szCs w:val="28"/>
        </w:rPr>
        <w:t>Основні проблеми:</w:t>
      </w:r>
    </w:p>
    <w:p w:rsidR="00E16E27" w:rsidRPr="00542695" w:rsidRDefault="00E16E27" w:rsidP="009325F0">
      <w:pPr>
        <w:numPr>
          <w:ilvl w:val="0"/>
          <w:numId w:val="52"/>
        </w:numPr>
        <w:autoSpaceDE/>
        <w:autoSpaceDN/>
        <w:ind w:left="0" w:firstLine="357"/>
        <w:jc w:val="both"/>
        <w:rPr>
          <w:sz w:val="28"/>
          <w:szCs w:val="28"/>
        </w:rPr>
      </w:pPr>
      <w:r w:rsidRPr="00542695">
        <w:rPr>
          <w:sz w:val="28"/>
          <w:szCs w:val="28"/>
        </w:rPr>
        <w:t>зниження само</w:t>
      </w:r>
      <w:r>
        <w:rPr>
          <w:sz w:val="28"/>
          <w:szCs w:val="28"/>
        </w:rPr>
        <w:t>достатності</w:t>
      </w:r>
      <w:r w:rsidRPr="00542695">
        <w:rPr>
          <w:sz w:val="28"/>
          <w:szCs w:val="28"/>
        </w:rPr>
        <w:t xml:space="preserve"> районного бюджету в зв’язку з процесом децентралізації;</w:t>
      </w:r>
    </w:p>
    <w:p w:rsidR="00E16E27" w:rsidRPr="00542695" w:rsidRDefault="00E16E27" w:rsidP="009325F0">
      <w:pPr>
        <w:numPr>
          <w:ilvl w:val="0"/>
          <w:numId w:val="52"/>
        </w:numPr>
        <w:autoSpaceDE/>
        <w:autoSpaceDN/>
        <w:ind w:left="0" w:firstLine="357"/>
        <w:jc w:val="both"/>
        <w:rPr>
          <w:sz w:val="28"/>
          <w:szCs w:val="28"/>
        </w:rPr>
      </w:pPr>
      <w:r w:rsidRPr="00542695">
        <w:rPr>
          <w:sz w:val="28"/>
          <w:szCs w:val="28"/>
        </w:rPr>
        <w:t>недоліки у регулюванні місцевих бюджетів при визначенні міжбюджетних трансфертів: недостатньо враховується рівень економічного розвитку районів, демографічн</w:t>
      </w:r>
      <w:r w:rsidR="00A40774">
        <w:rPr>
          <w:sz w:val="28"/>
          <w:szCs w:val="28"/>
        </w:rPr>
        <w:t>а</w:t>
      </w:r>
      <w:r w:rsidRPr="00542695">
        <w:rPr>
          <w:sz w:val="28"/>
          <w:szCs w:val="28"/>
        </w:rPr>
        <w:t xml:space="preserve"> ситуаці</w:t>
      </w:r>
      <w:r w:rsidR="00A40774">
        <w:rPr>
          <w:sz w:val="28"/>
          <w:szCs w:val="28"/>
        </w:rPr>
        <w:t>я</w:t>
      </w:r>
      <w:r w:rsidRPr="00542695">
        <w:rPr>
          <w:sz w:val="28"/>
          <w:szCs w:val="28"/>
        </w:rPr>
        <w:t xml:space="preserve"> та щільність населення;</w:t>
      </w:r>
    </w:p>
    <w:p w:rsidR="00E16E27" w:rsidRPr="00542695" w:rsidRDefault="00E16E27" w:rsidP="009325F0">
      <w:pPr>
        <w:numPr>
          <w:ilvl w:val="0"/>
          <w:numId w:val="52"/>
        </w:numPr>
        <w:autoSpaceDE/>
        <w:autoSpaceDN/>
        <w:ind w:left="0" w:firstLine="357"/>
        <w:jc w:val="both"/>
        <w:rPr>
          <w:sz w:val="28"/>
          <w:szCs w:val="28"/>
        </w:rPr>
      </w:pPr>
      <w:r w:rsidRPr="00542695">
        <w:rPr>
          <w:sz w:val="28"/>
          <w:szCs w:val="28"/>
        </w:rPr>
        <w:t>втрати місцевих бюджетів через не</w:t>
      </w:r>
      <w:r w:rsidRPr="00542695">
        <w:rPr>
          <w:color w:val="000000"/>
          <w:sz w:val="28"/>
          <w:szCs w:val="28"/>
        </w:rPr>
        <w:t>дотримання суб’єктами господарювання усіх форм власності законодавства про працю, неперерахування до бюджетів усіх рівнів податків та зборів, зокрема через:</w:t>
      </w:r>
    </w:p>
    <w:p w:rsidR="00E16E27" w:rsidRPr="0087658F" w:rsidRDefault="00E16E27" w:rsidP="00A071E1">
      <w:pPr>
        <w:pStyle w:val="aff1"/>
        <w:numPr>
          <w:ilvl w:val="1"/>
          <w:numId w:val="68"/>
        </w:numPr>
        <w:ind w:left="0" w:firstLine="426"/>
        <w:jc w:val="both"/>
        <w:rPr>
          <w:color w:val="000000"/>
          <w:sz w:val="28"/>
          <w:szCs w:val="28"/>
        </w:rPr>
      </w:pPr>
      <w:r w:rsidRPr="0087658F">
        <w:rPr>
          <w:color w:val="000000"/>
          <w:sz w:val="28"/>
          <w:szCs w:val="28"/>
        </w:rPr>
        <w:t>не належне оформлення трудових відносин із найманими працівниками (легалізація зайнятості) втрати по податку на доходи фізичних осіб;</w:t>
      </w:r>
    </w:p>
    <w:p w:rsidR="00E16E27" w:rsidRPr="0087658F" w:rsidRDefault="00E16E27" w:rsidP="00A071E1">
      <w:pPr>
        <w:pStyle w:val="aff1"/>
        <w:numPr>
          <w:ilvl w:val="1"/>
          <w:numId w:val="68"/>
        </w:numPr>
        <w:ind w:left="0" w:firstLine="426"/>
        <w:jc w:val="both"/>
        <w:rPr>
          <w:sz w:val="28"/>
          <w:szCs w:val="28"/>
        </w:rPr>
      </w:pPr>
      <w:r w:rsidRPr="0087658F">
        <w:rPr>
          <w:sz w:val="28"/>
          <w:szCs w:val="28"/>
        </w:rPr>
        <w:t>значна затримка у державній реєстрації з метою ухилення від сплати оренди за землю;</w:t>
      </w:r>
    </w:p>
    <w:p w:rsidR="00E16E27" w:rsidRPr="0087658F" w:rsidRDefault="00E16E27" w:rsidP="00A071E1">
      <w:pPr>
        <w:pStyle w:val="aff1"/>
        <w:numPr>
          <w:ilvl w:val="1"/>
          <w:numId w:val="68"/>
        </w:numPr>
        <w:ind w:left="0" w:firstLine="426"/>
        <w:jc w:val="both"/>
        <w:rPr>
          <w:sz w:val="28"/>
          <w:szCs w:val="28"/>
        </w:rPr>
      </w:pPr>
      <w:r w:rsidRPr="0087658F">
        <w:rPr>
          <w:sz w:val="28"/>
          <w:szCs w:val="28"/>
        </w:rPr>
        <w:t xml:space="preserve">ухилення від здачі </w:t>
      </w:r>
      <w:r w:rsidRPr="0087658F">
        <w:rPr>
          <w:sz w:val="28"/>
          <w:szCs w:val="28"/>
          <w:shd w:val="clear" w:color="auto" w:fill="FFFFFF"/>
        </w:rPr>
        <w:t>в експлуатацію об'єктів оподаткування житлової та нежитлової нерухомості, з метою ухилення від сплати податку на нерухомість відмінну від земельної ділянки, тощо</w:t>
      </w:r>
      <w:r w:rsidR="005E448C">
        <w:rPr>
          <w:sz w:val="28"/>
          <w:szCs w:val="28"/>
          <w:shd w:val="clear" w:color="auto" w:fill="FFFFFF"/>
        </w:rPr>
        <w:t>.</w:t>
      </w:r>
    </w:p>
    <w:p w:rsidR="005E448C" w:rsidRPr="00244C45" w:rsidRDefault="005E448C" w:rsidP="00A071E1">
      <w:pPr>
        <w:ind w:firstLine="426"/>
        <w:jc w:val="both"/>
        <w:rPr>
          <w:b/>
          <w:szCs w:val="28"/>
        </w:rPr>
      </w:pPr>
    </w:p>
    <w:p w:rsidR="00E16E27" w:rsidRPr="00FE3321" w:rsidRDefault="00BF73A6" w:rsidP="00E16E27">
      <w:pPr>
        <w:ind w:firstLine="720"/>
        <w:jc w:val="both"/>
        <w:rPr>
          <w:bCs/>
          <w:iCs/>
          <w:sz w:val="28"/>
          <w:szCs w:val="28"/>
        </w:rPr>
      </w:pPr>
      <w:r>
        <w:rPr>
          <w:b/>
          <w:sz w:val="28"/>
          <w:szCs w:val="28"/>
        </w:rPr>
        <w:t>Головна мета -</w:t>
      </w:r>
      <w:r w:rsidR="00E16E27" w:rsidRPr="00FE3321">
        <w:rPr>
          <w:b/>
          <w:sz w:val="28"/>
          <w:szCs w:val="28"/>
        </w:rPr>
        <w:t xml:space="preserve"> </w:t>
      </w:r>
      <w:r>
        <w:rPr>
          <w:sz w:val="28"/>
        </w:rPr>
        <w:t>з</w:t>
      </w:r>
      <w:r w:rsidR="00E16E27" w:rsidRPr="00FE3321">
        <w:rPr>
          <w:sz w:val="28"/>
        </w:rPr>
        <w:t>береження соціальної спрямованості бюджету. Економія та ефективне використання бюджетних коштів. Підвищення ефективності управління коштами місцевих бюджетів та посилення контролю, відповідальності за дотриманням бюджетного законодавства.</w:t>
      </w:r>
    </w:p>
    <w:p w:rsidR="00E16E27" w:rsidRPr="00244C45" w:rsidRDefault="00E16E27" w:rsidP="00E16E27">
      <w:pPr>
        <w:ind w:firstLine="720"/>
        <w:jc w:val="both"/>
        <w:rPr>
          <w:bCs/>
          <w:iCs/>
          <w:sz w:val="18"/>
          <w:szCs w:val="28"/>
        </w:rPr>
      </w:pPr>
    </w:p>
    <w:p w:rsidR="00E16E27" w:rsidRPr="00FE3321" w:rsidRDefault="00E16E27" w:rsidP="00E16E27">
      <w:pPr>
        <w:ind w:firstLine="709"/>
        <w:jc w:val="both"/>
        <w:outlineLvl w:val="0"/>
        <w:rPr>
          <w:b/>
          <w:sz w:val="28"/>
          <w:szCs w:val="28"/>
        </w:rPr>
      </w:pPr>
      <w:r w:rsidRPr="00FE3321">
        <w:rPr>
          <w:b/>
          <w:sz w:val="28"/>
          <w:szCs w:val="28"/>
        </w:rPr>
        <w:t>Заходи по досягненню мети</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984"/>
        <w:gridCol w:w="1985"/>
        <w:gridCol w:w="2269"/>
      </w:tblGrid>
      <w:tr w:rsidR="00E16E27" w:rsidRPr="00E16E27" w:rsidTr="00745365">
        <w:trPr>
          <w:tblHeader/>
        </w:trPr>
        <w:tc>
          <w:tcPr>
            <w:tcW w:w="3936" w:type="dxa"/>
            <w:vAlign w:val="center"/>
          </w:tcPr>
          <w:p w:rsidR="00E16E27" w:rsidRPr="00E16E27" w:rsidRDefault="00E16E27" w:rsidP="001C583E">
            <w:pPr>
              <w:widowControl w:val="0"/>
              <w:adjustRightInd w:val="0"/>
              <w:jc w:val="center"/>
              <w:outlineLvl w:val="0"/>
              <w:rPr>
                <w:b/>
                <w:sz w:val="24"/>
                <w:szCs w:val="24"/>
              </w:rPr>
            </w:pPr>
            <w:r w:rsidRPr="00E16E27">
              <w:rPr>
                <w:b/>
                <w:sz w:val="24"/>
                <w:szCs w:val="24"/>
              </w:rPr>
              <w:t>Заходи</w:t>
            </w:r>
          </w:p>
        </w:tc>
        <w:tc>
          <w:tcPr>
            <w:tcW w:w="1984" w:type="dxa"/>
            <w:vAlign w:val="center"/>
          </w:tcPr>
          <w:p w:rsidR="00E16E27" w:rsidRPr="00E16E27" w:rsidRDefault="00D361C3" w:rsidP="00034DBE">
            <w:pPr>
              <w:widowControl w:val="0"/>
              <w:adjustRightInd w:val="0"/>
              <w:jc w:val="center"/>
              <w:outlineLvl w:val="0"/>
              <w:rPr>
                <w:b/>
                <w:sz w:val="24"/>
                <w:szCs w:val="24"/>
              </w:rPr>
            </w:pPr>
            <w:r w:rsidRPr="00323F22">
              <w:rPr>
                <w:rFonts w:eastAsia="Calibri"/>
                <w:b/>
                <w:sz w:val="24"/>
                <w:szCs w:val="28"/>
                <w:lang w:val="ru-RU"/>
              </w:rPr>
              <w:t>Термін виконання (поквартально)</w:t>
            </w:r>
          </w:p>
        </w:tc>
        <w:tc>
          <w:tcPr>
            <w:tcW w:w="1985" w:type="dxa"/>
            <w:vAlign w:val="center"/>
          </w:tcPr>
          <w:p w:rsidR="00E16E27" w:rsidRPr="00E16E27" w:rsidRDefault="00E16E27" w:rsidP="00745365">
            <w:pPr>
              <w:widowControl w:val="0"/>
              <w:adjustRightInd w:val="0"/>
              <w:outlineLvl w:val="0"/>
              <w:rPr>
                <w:b/>
                <w:sz w:val="24"/>
                <w:szCs w:val="24"/>
              </w:rPr>
            </w:pPr>
            <w:r w:rsidRPr="00E16E27">
              <w:rPr>
                <w:b/>
                <w:sz w:val="24"/>
                <w:szCs w:val="24"/>
              </w:rPr>
              <w:t>Відповідальні за виконання</w:t>
            </w:r>
          </w:p>
        </w:tc>
        <w:tc>
          <w:tcPr>
            <w:tcW w:w="2269" w:type="dxa"/>
            <w:vAlign w:val="center"/>
          </w:tcPr>
          <w:p w:rsidR="00E16E27" w:rsidRPr="00E16E27" w:rsidRDefault="00E16E27" w:rsidP="00745365">
            <w:pPr>
              <w:widowControl w:val="0"/>
              <w:adjustRightInd w:val="0"/>
              <w:outlineLvl w:val="0"/>
              <w:rPr>
                <w:b/>
                <w:sz w:val="24"/>
                <w:szCs w:val="24"/>
              </w:rPr>
            </w:pPr>
            <w:r w:rsidRPr="00E16E27">
              <w:rPr>
                <w:b/>
                <w:sz w:val="24"/>
                <w:szCs w:val="24"/>
              </w:rPr>
              <w:t>Результативні показники</w:t>
            </w:r>
          </w:p>
        </w:tc>
      </w:tr>
      <w:tr w:rsidR="00E16E27" w:rsidRPr="00E16E27" w:rsidTr="00745365">
        <w:tc>
          <w:tcPr>
            <w:tcW w:w="3936" w:type="dxa"/>
          </w:tcPr>
          <w:p w:rsidR="00E16E27" w:rsidRPr="00E16E27" w:rsidRDefault="00E16E27" w:rsidP="001C583E">
            <w:pPr>
              <w:widowControl w:val="0"/>
              <w:adjustRightInd w:val="0"/>
              <w:jc w:val="both"/>
              <w:outlineLvl w:val="0"/>
              <w:rPr>
                <w:bCs/>
                <w:iCs/>
                <w:sz w:val="24"/>
                <w:szCs w:val="24"/>
              </w:rPr>
            </w:pPr>
            <w:r w:rsidRPr="00E16E27">
              <w:rPr>
                <w:sz w:val="24"/>
                <w:szCs w:val="24"/>
              </w:rPr>
              <w:t>Забезпечення контролю за надходженнями до бюджету податків і зборів відповідно до макроекономічних показників розвитку основних галузей економіки</w:t>
            </w: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tcPr>
          <w:p w:rsidR="00E16E27" w:rsidRPr="00E16E27" w:rsidRDefault="00E16E27" w:rsidP="00745365">
            <w:pPr>
              <w:widowControl w:val="0"/>
              <w:adjustRightInd w:val="0"/>
              <w:outlineLvl w:val="0"/>
              <w:rPr>
                <w:sz w:val="24"/>
                <w:szCs w:val="24"/>
              </w:rPr>
            </w:pPr>
            <w:r w:rsidRPr="00E16E27">
              <w:rPr>
                <w:sz w:val="24"/>
                <w:szCs w:val="24"/>
              </w:rPr>
              <w:t>Органи фіскальної служби, виконавчої влади та місцевого самоврядування</w:t>
            </w:r>
          </w:p>
        </w:tc>
        <w:tc>
          <w:tcPr>
            <w:tcW w:w="2269" w:type="dxa"/>
            <w:vMerge w:val="restart"/>
          </w:tcPr>
          <w:p w:rsidR="00E16E27" w:rsidRPr="007A2BCA" w:rsidRDefault="00E16E27" w:rsidP="00745365">
            <w:pPr>
              <w:widowControl w:val="0"/>
              <w:adjustRightInd w:val="0"/>
              <w:outlineLvl w:val="0"/>
              <w:rPr>
                <w:sz w:val="24"/>
                <w:szCs w:val="24"/>
              </w:rPr>
            </w:pPr>
          </w:p>
          <w:p w:rsidR="00E16E27" w:rsidRPr="007A2BCA" w:rsidRDefault="00E16E27" w:rsidP="00745365">
            <w:pPr>
              <w:widowControl w:val="0"/>
              <w:adjustRightInd w:val="0"/>
              <w:outlineLvl w:val="0"/>
              <w:rPr>
                <w:sz w:val="24"/>
                <w:szCs w:val="24"/>
              </w:rPr>
            </w:pPr>
          </w:p>
          <w:p w:rsidR="00E16E27" w:rsidRPr="007A2BCA" w:rsidRDefault="00E16E27" w:rsidP="00745365">
            <w:pPr>
              <w:widowControl w:val="0"/>
              <w:adjustRightInd w:val="0"/>
              <w:outlineLvl w:val="0"/>
              <w:rPr>
                <w:sz w:val="24"/>
                <w:szCs w:val="24"/>
              </w:rPr>
            </w:pPr>
          </w:p>
          <w:p w:rsidR="00E16E27" w:rsidRPr="007A2BCA" w:rsidRDefault="00E16E27" w:rsidP="00824DF1">
            <w:pPr>
              <w:widowControl w:val="0"/>
              <w:adjustRightInd w:val="0"/>
              <w:outlineLvl w:val="0"/>
              <w:rPr>
                <w:bCs/>
                <w:iCs/>
                <w:sz w:val="24"/>
                <w:szCs w:val="24"/>
              </w:rPr>
            </w:pPr>
            <w:r w:rsidRPr="007A2BCA">
              <w:rPr>
                <w:sz w:val="24"/>
                <w:szCs w:val="24"/>
              </w:rPr>
              <w:t>Орієнтовні надходження до місце</w:t>
            </w:r>
            <w:r w:rsidR="00824DF1">
              <w:rPr>
                <w:sz w:val="24"/>
                <w:szCs w:val="24"/>
              </w:rPr>
              <w:t>вих бюджетів становитимуть 59,5</w:t>
            </w:r>
            <w:r w:rsidRPr="007A2BCA">
              <w:rPr>
                <w:sz w:val="24"/>
                <w:szCs w:val="24"/>
              </w:rPr>
              <w:t xml:space="preserve"> млн грн</w:t>
            </w:r>
          </w:p>
        </w:tc>
      </w:tr>
      <w:tr w:rsidR="00E16E27" w:rsidRPr="00E16E27" w:rsidTr="00745365">
        <w:tc>
          <w:tcPr>
            <w:tcW w:w="3936" w:type="dxa"/>
          </w:tcPr>
          <w:p w:rsidR="00E16E27" w:rsidRPr="00E16E27" w:rsidRDefault="00E16E27" w:rsidP="001C583E">
            <w:pPr>
              <w:widowControl w:val="0"/>
              <w:adjustRightInd w:val="0"/>
              <w:jc w:val="both"/>
              <w:outlineLvl w:val="0"/>
              <w:rPr>
                <w:bCs/>
                <w:iCs/>
                <w:sz w:val="24"/>
                <w:szCs w:val="24"/>
              </w:rPr>
            </w:pPr>
            <w:r w:rsidRPr="00E16E27">
              <w:rPr>
                <w:sz w:val="24"/>
                <w:szCs w:val="24"/>
              </w:rPr>
              <w:t>Прогнозування надходжень місцевих бюджетів на основі реальних прогнозних макропоказників економічног</w:t>
            </w:r>
            <w:r w:rsidR="002E595F">
              <w:rPr>
                <w:sz w:val="24"/>
                <w:szCs w:val="24"/>
              </w:rPr>
              <w:t xml:space="preserve">о і соціального розвитку </w:t>
            </w:r>
            <w:r w:rsidR="002E595F" w:rsidRPr="002E595F">
              <w:rPr>
                <w:sz w:val="24"/>
                <w:szCs w:val="24"/>
                <w:lang w:val="ru-RU"/>
              </w:rPr>
              <w:t>району</w:t>
            </w:r>
            <w:r w:rsidRPr="00E16E27">
              <w:rPr>
                <w:sz w:val="24"/>
                <w:szCs w:val="24"/>
              </w:rPr>
              <w:t>, фактичного рівня відповідних надходжень</w:t>
            </w: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tcPr>
          <w:p w:rsidR="00E16E27" w:rsidRPr="00E16E27" w:rsidRDefault="00E16E27" w:rsidP="00745365">
            <w:pPr>
              <w:widowControl w:val="0"/>
              <w:adjustRightInd w:val="0"/>
              <w:outlineLvl w:val="0"/>
              <w:rPr>
                <w:sz w:val="24"/>
                <w:szCs w:val="24"/>
              </w:rPr>
            </w:pPr>
            <w:r w:rsidRPr="00E16E27">
              <w:rPr>
                <w:sz w:val="24"/>
                <w:szCs w:val="24"/>
              </w:rPr>
              <w:t>Фі</w:t>
            </w:r>
            <w:r w:rsidR="002E595F">
              <w:rPr>
                <w:sz w:val="24"/>
                <w:szCs w:val="24"/>
              </w:rPr>
              <w:t xml:space="preserve">нансове управління </w:t>
            </w:r>
            <w:r w:rsidRPr="00E16E27">
              <w:rPr>
                <w:sz w:val="24"/>
                <w:szCs w:val="24"/>
              </w:rPr>
              <w:t xml:space="preserve"> райдержадміністрації</w:t>
            </w:r>
          </w:p>
        </w:tc>
        <w:tc>
          <w:tcPr>
            <w:tcW w:w="2269" w:type="dxa"/>
            <w:vMerge/>
          </w:tcPr>
          <w:p w:rsidR="00E16E27" w:rsidRPr="007A2BCA" w:rsidRDefault="00E16E27" w:rsidP="00745365">
            <w:pPr>
              <w:widowControl w:val="0"/>
              <w:adjustRightInd w:val="0"/>
              <w:outlineLvl w:val="0"/>
              <w:rPr>
                <w:bCs/>
                <w:iCs/>
                <w:sz w:val="24"/>
                <w:szCs w:val="24"/>
              </w:rPr>
            </w:pPr>
          </w:p>
        </w:tc>
      </w:tr>
      <w:tr w:rsidR="00E16E27" w:rsidRPr="00E16E27" w:rsidTr="00745365">
        <w:tc>
          <w:tcPr>
            <w:tcW w:w="3936" w:type="dxa"/>
          </w:tcPr>
          <w:p w:rsidR="00E16E27" w:rsidRPr="00E16E27" w:rsidRDefault="00E16E27" w:rsidP="001C583E">
            <w:pPr>
              <w:widowControl w:val="0"/>
              <w:adjustRightInd w:val="0"/>
              <w:jc w:val="both"/>
              <w:outlineLvl w:val="0"/>
              <w:rPr>
                <w:bCs/>
                <w:iCs/>
                <w:sz w:val="24"/>
                <w:szCs w:val="24"/>
              </w:rPr>
            </w:pPr>
            <w:r w:rsidRPr="00E16E27">
              <w:rPr>
                <w:sz w:val="24"/>
                <w:szCs w:val="24"/>
              </w:rPr>
              <w:t xml:space="preserve">Організація роботи по залученню до бюджету додаткових коштів за рахунок </w:t>
            </w:r>
            <w:r w:rsidR="00863F3B" w:rsidRPr="00863F3B">
              <w:rPr>
                <w:sz w:val="24"/>
              </w:rPr>
              <w:t>легалізації заробітної плати, впорядкування земельних відносин</w:t>
            </w: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tcPr>
          <w:p w:rsidR="00E16E27" w:rsidRPr="00E16E27" w:rsidRDefault="00E16E27" w:rsidP="00745365">
            <w:pPr>
              <w:widowControl w:val="0"/>
              <w:adjustRightInd w:val="0"/>
              <w:outlineLvl w:val="0"/>
              <w:rPr>
                <w:sz w:val="24"/>
                <w:szCs w:val="24"/>
              </w:rPr>
            </w:pPr>
            <w:r w:rsidRPr="00E16E27">
              <w:rPr>
                <w:sz w:val="24"/>
                <w:szCs w:val="24"/>
              </w:rPr>
              <w:t>Органи фіскальної служби, виконавчої влади та місцевого самоврядування</w:t>
            </w:r>
          </w:p>
        </w:tc>
        <w:tc>
          <w:tcPr>
            <w:tcW w:w="2269" w:type="dxa"/>
            <w:vMerge w:val="restart"/>
          </w:tcPr>
          <w:p w:rsidR="00E16E27" w:rsidRPr="007A2BCA" w:rsidRDefault="00E16E27" w:rsidP="00745365">
            <w:pPr>
              <w:widowControl w:val="0"/>
              <w:adjustRightInd w:val="0"/>
              <w:outlineLvl w:val="0"/>
              <w:rPr>
                <w:bCs/>
                <w:iCs/>
                <w:sz w:val="24"/>
                <w:szCs w:val="24"/>
              </w:rPr>
            </w:pPr>
            <w:r w:rsidRPr="007A2BCA">
              <w:rPr>
                <w:sz w:val="24"/>
                <w:szCs w:val="24"/>
              </w:rPr>
              <w:t xml:space="preserve">За рахунок проведення роботи щодо вишукання  додаткових джерел надходжень до місцевих бюджетів, у тому числі, за </w:t>
            </w:r>
            <w:r w:rsidRPr="002D21B2">
              <w:rPr>
                <w:sz w:val="22"/>
                <w:szCs w:val="24"/>
              </w:rPr>
              <w:t xml:space="preserve">рахунок </w:t>
            </w:r>
            <w:r w:rsidR="002D21B2" w:rsidRPr="002D21B2">
              <w:rPr>
                <w:sz w:val="24"/>
              </w:rPr>
              <w:t>легалізації заробітної плати, впорядкування земельних відносин</w:t>
            </w:r>
            <w:r w:rsidR="002D21B2" w:rsidRPr="002D21B2">
              <w:rPr>
                <w:sz w:val="22"/>
                <w:szCs w:val="24"/>
              </w:rPr>
              <w:t xml:space="preserve"> </w:t>
            </w:r>
            <w:r w:rsidRPr="002D21B2">
              <w:rPr>
                <w:sz w:val="22"/>
                <w:szCs w:val="24"/>
              </w:rPr>
              <w:t xml:space="preserve">отримати </w:t>
            </w:r>
            <w:r w:rsidRPr="007A2BCA">
              <w:rPr>
                <w:sz w:val="24"/>
                <w:szCs w:val="24"/>
              </w:rPr>
              <w:t>у 2019 році не менше 2% доходів загального фонду</w:t>
            </w:r>
          </w:p>
        </w:tc>
      </w:tr>
      <w:tr w:rsidR="00E16E27" w:rsidRPr="00E16E27" w:rsidTr="00745365">
        <w:tc>
          <w:tcPr>
            <w:tcW w:w="3936" w:type="dxa"/>
          </w:tcPr>
          <w:p w:rsidR="00E16E27" w:rsidRPr="00E16E27" w:rsidRDefault="00E16E27" w:rsidP="001C583E">
            <w:pPr>
              <w:widowControl w:val="0"/>
              <w:adjustRightInd w:val="0"/>
              <w:jc w:val="both"/>
              <w:outlineLvl w:val="0"/>
              <w:rPr>
                <w:bCs/>
                <w:iCs/>
                <w:sz w:val="24"/>
                <w:szCs w:val="24"/>
              </w:rPr>
            </w:pPr>
            <w:r w:rsidRPr="00E16E27">
              <w:rPr>
                <w:sz w:val="24"/>
                <w:szCs w:val="24"/>
              </w:rPr>
              <w:t>Реалізація комплексу заходів, спрямованих на погашення податкового боргу</w:t>
            </w: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tcPr>
          <w:p w:rsidR="00E16E27" w:rsidRPr="00E16E27" w:rsidRDefault="00E16E27" w:rsidP="00745365">
            <w:pPr>
              <w:widowControl w:val="0"/>
              <w:adjustRightInd w:val="0"/>
              <w:outlineLvl w:val="0"/>
              <w:rPr>
                <w:sz w:val="24"/>
                <w:szCs w:val="24"/>
              </w:rPr>
            </w:pPr>
            <w:r w:rsidRPr="00E16E27">
              <w:rPr>
                <w:sz w:val="24"/>
                <w:szCs w:val="24"/>
              </w:rPr>
              <w:t>Органи фіскальної служби, виконавчої влади та місцевого самоврядування</w:t>
            </w:r>
          </w:p>
        </w:tc>
        <w:tc>
          <w:tcPr>
            <w:tcW w:w="2269" w:type="dxa"/>
            <w:vMerge/>
          </w:tcPr>
          <w:p w:rsidR="00E16E27" w:rsidRPr="00E16E27" w:rsidRDefault="00E16E27" w:rsidP="00745365">
            <w:pPr>
              <w:widowControl w:val="0"/>
              <w:adjustRightInd w:val="0"/>
              <w:outlineLvl w:val="0"/>
              <w:rPr>
                <w:bCs/>
                <w:iCs/>
                <w:sz w:val="24"/>
                <w:szCs w:val="24"/>
              </w:rPr>
            </w:pPr>
          </w:p>
        </w:tc>
      </w:tr>
      <w:tr w:rsidR="00E16E27" w:rsidRPr="00E16E27" w:rsidTr="00745365">
        <w:tc>
          <w:tcPr>
            <w:tcW w:w="3936" w:type="dxa"/>
          </w:tcPr>
          <w:p w:rsidR="00E16E27" w:rsidRDefault="0087658F" w:rsidP="001C583E">
            <w:pPr>
              <w:widowControl w:val="0"/>
              <w:adjustRightInd w:val="0"/>
              <w:jc w:val="both"/>
              <w:outlineLvl w:val="0"/>
              <w:rPr>
                <w:bCs/>
                <w:iCs/>
                <w:sz w:val="24"/>
                <w:szCs w:val="24"/>
              </w:rPr>
            </w:pPr>
            <w:r>
              <w:rPr>
                <w:bCs/>
                <w:iCs/>
                <w:sz w:val="24"/>
                <w:szCs w:val="24"/>
              </w:rPr>
              <w:t>З</w:t>
            </w:r>
            <w:r w:rsidR="00E16E27" w:rsidRPr="00E16E27">
              <w:rPr>
                <w:bCs/>
                <w:iCs/>
                <w:sz w:val="24"/>
                <w:szCs w:val="24"/>
              </w:rPr>
              <w:t>абезпечення прозорості процесу формування та виконання місцевих бюджетів</w:t>
            </w:r>
          </w:p>
          <w:p w:rsidR="00BA2235" w:rsidRDefault="00BA2235" w:rsidP="001C583E">
            <w:pPr>
              <w:widowControl w:val="0"/>
              <w:adjustRightInd w:val="0"/>
              <w:jc w:val="both"/>
              <w:outlineLvl w:val="0"/>
              <w:rPr>
                <w:bCs/>
                <w:iCs/>
                <w:sz w:val="24"/>
                <w:szCs w:val="24"/>
              </w:rPr>
            </w:pPr>
          </w:p>
          <w:p w:rsidR="00BA2235" w:rsidRDefault="00BA2235" w:rsidP="001C583E">
            <w:pPr>
              <w:widowControl w:val="0"/>
              <w:adjustRightInd w:val="0"/>
              <w:jc w:val="both"/>
              <w:outlineLvl w:val="0"/>
              <w:rPr>
                <w:bCs/>
                <w:iCs/>
                <w:sz w:val="24"/>
                <w:szCs w:val="24"/>
              </w:rPr>
            </w:pPr>
          </w:p>
          <w:p w:rsidR="00BA2235" w:rsidRDefault="00BA2235" w:rsidP="001C583E">
            <w:pPr>
              <w:widowControl w:val="0"/>
              <w:adjustRightInd w:val="0"/>
              <w:jc w:val="both"/>
              <w:outlineLvl w:val="0"/>
              <w:rPr>
                <w:bCs/>
                <w:iCs/>
                <w:sz w:val="24"/>
                <w:szCs w:val="24"/>
              </w:rPr>
            </w:pPr>
          </w:p>
          <w:p w:rsidR="00BA2235" w:rsidRPr="00E16E27" w:rsidRDefault="00BA2235" w:rsidP="001C583E">
            <w:pPr>
              <w:widowControl w:val="0"/>
              <w:adjustRightInd w:val="0"/>
              <w:jc w:val="both"/>
              <w:outlineLvl w:val="0"/>
              <w:rPr>
                <w:sz w:val="24"/>
                <w:szCs w:val="24"/>
              </w:rPr>
            </w:pP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tcPr>
          <w:p w:rsidR="00E16E27" w:rsidRPr="007D0CA2" w:rsidRDefault="00C32431" w:rsidP="00745365">
            <w:pPr>
              <w:widowControl w:val="0"/>
              <w:adjustRightInd w:val="0"/>
              <w:outlineLvl w:val="0"/>
              <w:rPr>
                <w:spacing w:val="-6"/>
                <w:sz w:val="24"/>
                <w:szCs w:val="24"/>
              </w:rPr>
            </w:pPr>
            <w:r>
              <w:rPr>
                <w:spacing w:val="-6"/>
                <w:sz w:val="24"/>
                <w:szCs w:val="24"/>
              </w:rPr>
              <w:t>Ф</w:t>
            </w:r>
            <w:r w:rsidR="00E16E27" w:rsidRPr="00E16E27">
              <w:rPr>
                <w:spacing w:val="-6"/>
                <w:sz w:val="24"/>
                <w:szCs w:val="24"/>
              </w:rPr>
              <w:t>інансове управління райдержадміністрації, виконкоми сільських (селищних) рад</w:t>
            </w:r>
          </w:p>
        </w:tc>
        <w:tc>
          <w:tcPr>
            <w:tcW w:w="2269" w:type="dxa"/>
            <w:vMerge w:val="restart"/>
          </w:tcPr>
          <w:p w:rsidR="00E16E27" w:rsidRPr="00997261" w:rsidRDefault="00E16E27" w:rsidP="009325F0">
            <w:pPr>
              <w:pStyle w:val="aff1"/>
              <w:numPr>
                <w:ilvl w:val="0"/>
                <w:numId w:val="69"/>
              </w:numPr>
              <w:tabs>
                <w:tab w:val="left" w:pos="601"/>
              </w:tabs>
              <w:adjustRightInd w:val="0"/>
              <w:ind w:left="34" w:hanging="34"/>
            </w:pPr>
            <w:r w:rsidRPr="00997261">
              <w:t>Оптимальний та збалансований розподіл</w:t>
            </w:r>
            <w:r w:rsidR="00997261">
              <w:t xml:space="preserve"> </w:t>
            </w:r>
            <w:r w:rsidRPr="00997261">
              <w:t>фінансових ресурсів району  із збереженням</w:t>
            </w:r>
            <w:r w:rsidR="00997261">
              <w:t xml:space="preserve"> </w:t>
            </w:r>
            <w:r w:rsidRPr="00997261">
              <w:t>соціальної</w:t>
            </w:r>
            <w:r w:rsidR="00BF1E0B">
              <w:t xml:space="preserve"> спрямованості бюджетних коштів</w:t>
            </w:r>
          </w:p>
          <w:p w:rsidR="00C32431" w:rsidRPr="00E16E27" w:rsidRDefault="00C32431" w:rsidP="00745365">
            <w:pPr>
              <w:tabs>
                <w:tab w:val="left" w:pos="601"/>
              </w:tabs>
              <w:adjustRightInd w:val="0"/>
              <w:ind w:left="34" w:hanging="34"/>
              <w:rPr>
                <w:sz w:val="24"/>
                <w:szCs w:val="24"/>
              </w:rPr>
            </w:pPr>
          </w:p>
          <w:p w:rsidR="00E16E27" w:rsidRPr="00997261" w:rsidRDefault="00997261" w:rsidP="009325F0">
            <w:pPr>
              <w:pStyle w:val="aff1"/>
              <w:numPr>
                <w:ilvl w:val="0"/>
                <w:numId w:val="69"/>
              </w:numPr>
              <w:tabs>
                <w:tab w:val="left" w:pos="0"/>
                <w:tab w:val="left" w:pos="601"/>
              </w:tabs>
              <w:adjustRightInd w:val="0"/>
              <w:ind w:left="34" w:hanging="34"/>
            </w:pPr>
            <w:r>
              <w:t xml:space="preserve">Недопущення </w:t>
            </w:r>
            <w:r w:rsidR="00E16E27" w:rsidRPr="00997261">
              <w:t>простроченої кредиторської</w:t>
            </w:r>
          </w:p>
          <w:p w:rsidR="00E16E27" w:rsidRPr="00997261" w:rsidRDefault="00E16E27" w:rsidP="00745365">
            <w:pPr>
              <w:pStyle w:val="aff1"/>
              <w:tabs>
                <w:tab w:val="left" w:pos="601"/>
              </w:tabs>
              <w:adjustRightInd w:val="0"/>
              <w:ind w:left="34" w:hanging="34"/>
            </w:pPr>
            <w:r w:rsidRPr="00997261">
              <w:t>заборгованості з виплати заробітної плати</w:t>
            </w:r>
          </w:p>
          <w:p w:rsidR="00C32431" w:rsidRPr="00997261" w:rsidRDefault="00E16E27" w:rsidP="00745365">
            <w:pPr>
              <w:pStyle w:val="aff1"/>
              <w:tabs>
                <w:tab w:val="left" w:pos="601"/>
              </w:tabs>
              <w:adjustRightInd w:val="0"/>
              <w:ind w:left="34" w:hanging="34"/>
            </w:pPr>
            <w:r w:rsidRPr="00997261">
              <w:t>працівникам бюджетної сфери.</w:t>
            </w:r>
          </w:p>
          <w:p w:rsidR="00E16E27" w:rsidRPr="00997261" w:rsidRDefault="00997261" w:rsidP="009325F0">
            <w:pPr>
              <w:pStyle w:val="aff1"/>
              <w:widowControl w:val="0"/>
              <w:numPr>
                <w:ilvl w:val="0"/>
                <w:numId w:val="69"/>
              </w:numPr>
              <w:tabs>
                <w:tab w:val="left" w:pos="601"/>
              </w:tabs>
              <w:adjustRightInd w:val="0"/>
              <w:ind w:left="34" w:hanging="34"/>
              <w:outlineLvl w:val="0"/>
            </w:pPr>
            <w:r>
              <w:t xml:space="preserve">Зменшення </w:t>
            </w:r>
            <w:r w:rsidR="00E16E27" w:rsidRPr="00997261">
              <w:t>загального обсягу заборгованості за іншими статтями</w:t>
            </w:r>
          </w:p>
          <w:p w:rsidR="00C32431" w:rsidRPr="00997261" w:rsidRDefault="00E16E27" w:rsidP="00745365">
            <w:pPr>
              <w:pStyle w:val="aff1"/>
              <w:tabs>
                <w:tab w:val="left" w:pos="601"/>
              </w:tabs>
              <w:adjustRightInd w:val="0"/>
              <w:ind w:left="34" w:hanging="34"/>
            </w:pPr>
            <w:r w:rsidRPr="00997261">
              <w:t xml:space="preserve">видатків. </w:t>
            </w:r>
          </w:p>
          <w:p w:rsidR="00E16E27" w:rsidRPr="00997261" w:rsidRDefault="00E16E27" w:rsidP="009325F0">
            <w:pPr>
              <w:pStyle w:val="aff1"/>
              <w:numPr>
                <w:ilvl w:val="0"/>
                <w:numId w:val="69"/>
              </w:numPr>
              <w:tabs>
                <w:tab w:val="left" w:pos="601"/>
              </w:tabs>
              <w:adjustRightInd w:val="0"/>
              <w:ind w:left="34" w:hanging="34"/>
            </w:pPr>
            <w:r w:rsidRPr="00997261">
              <w:t>Покращання фінансового забезпечення</w:t>
            </w:r>
          </w:p>
          <w:p w:rsidR="00E16E27" w:rsidRPr="00997261" w:rsidRDefault="00E16E27" w:rsidP="00745365">
            <w:pPr>
              <w:pStyle w:val="aff1"/>
              <w:tabs>
                <w:tab w:val="left" w:pos="601"/>
              </w:tabs>
              <w:adjustRightInd w:val="0"/>
              <w:ind w:left="34" w:hanging="34"/>
            </w:pPr>
            <w:r w:rsidRPr="00997261">
              <w:t>бюджетних установ та рівня надання соціальних</w:t>
            </w:r>
          </w:p>
          <w:p w:rsidR="00C32431" w:rsidRPr="00997261" w:rsidRDefault="00E16E27" w:rsidP="00745365">
            <w:pPr>
              <w:pStyle w:val="aff1"/>
              <w:tabs>
                <w:tab w:val="left" w:pos="601"/>
              </w:tabs>
              <w:ind w:left="34" w:hanging="34"/>
              <w:outlineLvl w:val="0"/>
            </w:pPr>
            <w:r w:rsidRPr="00997261">
              <w:t xml:space="preserve">послуг.   </w:t>
            </w:r>
          </w:p>
          <w:p w:rsidR="00E16E27" w:rsidRPr="00997261" w:rsidRDefault="00E16E27" w:rsidP="009325F0">
            <w:pPr>
              <w:pStyle w:val="aff1"/>
              <w:numPr>
                <w:ilvl w:val="0"/>
                <w:numId w:val="69"/>
              </w:numPr>
              <w:tabs>
                <w:tab w:val="left" w:pos="601"/>
              </w:tabs>
              <w:ind w:left="34" w:hanging="34"/>
              <w:outlineLvl w:val="0"/>
            </w:pPr>
            <w:r w:rsidRPr="00997261">
              <w:t>Підвищення ефективності та прозорості витрачання бюджетних коштів.</w:t>
            </w:r>
          </w:p>
          <w:p w:rsidR="00E16E27" w:rsidRPr="00E16E27" w:rsidRDefault="00E16E27" w:rsidP="00745365">
            <w:pPr>
              <w:widowControl w:val="0"/>
              <w:adjustRightInd w:val="0"/>
              <w:outlineLvl w:val="0"/>
              <w:rPr>
                <w:sz w:val="24"/>
                <w:szCs w:val="24"/>
              </w:rPr>
            </w:pPr>
          </w:p>
        </w:tc>
      </w:tr>
      <w:tr w:rsidR="00E16E27" w:rsidRPr="00E16E27" w:rsidTr="00745365">
        <w:tc>
          <w:tcPr>
            <w:tcW w:w="3936" w:type="dxa"/>
          </w:tcPr>
          <w:p w:rsidR="00E16E27" w:rsidRPr="00E16E27" w:rsidRDefault="0087658F" w:rsidP="001C583E">
            <w:pPr>
              <w:widowControl w:val="0"/>
              <w:adjustRightInd w:val="0"/>
              <w:jc w:val="both"/>
              <w:outlineLvl w:val="0"/>
              <w:rPr>
                <w:sz w:val="24"/>
                <w:szCs w:val="24"/>
              </w:rPr>
            </w:pPr>
            <w:r>
              <w:rPr>
                <w:bCs/>
                <w:iCs/>
                <w:sz w:val="24"/>
                <w:szCs w:val="24"/>
              </w:rPr>
              <w:t>З</w:t>
            </w:r>
            <w:r w:rsidR="00E16E27" w:rsidRPr="00E16E27">
              <w:rPr>
                <w:bCs/>
                <w:iCs/>
                <w:sz w:val="24"/>
                <w:szCs w:val="24"/>
              </w:rPr>
              <w:t>абезпечення першочергового направлення коштів на фінансування захищених статей видатків при збалансованому підході до фінансування інших та капітальних видатків, недопущення зростання дебіторської та кредиторської заборгованості</w:t>
            </w: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tcPr>
          <w:p w:rsidR="00E16E27" w:rsidRPr="007D0CA2" w:rsidRDefault="00C32431" w:rsidP="00745365">
            <w:pPr>
              <w:widowControl w:val="0"/>
              <w:adjustRightInd w:val="0"/>
              <w:outlineLvl w:val="0"/>
              <w:rPr>
                <w:spacing w:val="-6"/>
                <w:sz w:val="24"/>
                <w:szCs w:val="24"/>
              </w:rPr>
            </w:pPr>
            <w:r>
              <w:rPr>
                <w:spacing w:val="-6"/>
                <w:sz w:val="24"/>
                <w:szCs w:val="24"/>
              </w:rPr>
              <w:t>Ф</w:t>
            </w:r>
            <w:r w:rsidR="00E16E27" w:rsidRPr="00E16E27">
              <w:rPr>
                <w:spacing w:val="-6"/>
                <w:sz w:val="24"/>
                <w:szCs w:val="24"/>
              </w:rPr>
              <w:t>інансове управління райдержадміністрації, управління Державної казначейської служби в Чернігівському районі, розпорядники бюджетних коштів, виконкоми сільських (селищних) рад</w:t>
            </w:r>
          </w:p>
        </w:tc>
        <w:tc>
          <w:tcPr>
            <w:tcW w:w="2269" w:type="dxa"/>
            <w:vMerge/>
          </w:tcPr>
          <w:p w:rsidR="00E16E27" w:rsidRPr="00E16E27" w:rsidRDefault="00E16E27" w:rsidP="00745365">
            <w:pPr>
              <w:widowControl w:val="0"/>
              <w:adjustRightInd w:val="0"/>
              <w:outlineLvl w:val="0"/>
              <w:rPr>
                <w:sz w:val="24"/>
                <w:szCs w:val="24"/>
              </w:rPr>
            </w:pPr>
          </w:p>
        </w:tc>
      </w:tr>
      <w:tr w:rsidR="00E16E27" w:rsidRPr="00E16E27" w:rsidTr="00745365">
        <w:tc>
          <w:tcPr>
            <w:tcW w:w="3936" w:type="dxa"/>
          </w:tcPr>
          <w:p w:rsidR="00E16E27" w:rsidRDefault="0087658F" w:rsidP="00BA2235">
            <w:pPr>
              <w:widowControl w:val="0"/>
              <w:adjustRightInd w:val="0"/>
              <w:jc w:val="both"/>
              <w:outlineLvl w:val="0"/>
              <w:rPr>
                <w:bCs/>
                <w:iCs/>
                <w:sz w:val="24"/>
                <w:szCs w:val="24"/>
              </w:rPr>
            </w:pPr>
            <w:r>
              <w:rPr>
                <w:bCs/>
                <w:iCs/>
                <w:sz w:val="24"/>
                <w:szCs w:val="24"/>
              </w:rPr>
              <w:t>О</w:t>
            </w:r>
            <w:r w:rsidR="00E16E27" w:rsidRPr="00E16E27">
              <w:rPr>
                <w:bCs/>
                <w:iCs/>
                <w:sz w:val="24"/>
                <w:szCs w:val="24"/>
              </w:rPr>
              <w:t xml:space="preserve">птимізація кількості бюджетних програм </w:t>
            </w:r>
          </w:p>
          <w:p w:rsidR="00BA2235" w:rsidRPr="007D0CA2" w:rsidRDefault="00BA2235" w:rsidP="00BA2235">
            <w:pPr>
              <w:widowControl w:val="0"/>
              <w:adjustRightInd w:val="0"/>
              <w:jc w:val="both"/>
              <w:outlineLvl w:val="0"/>
              <w:rPr>
                <w:bCs/>
                <w:iCs/>
                <w:sz w:val="24"/>
                <w:szCs w:val="24"/>
              </w:rPr>
            </w:pP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vMerge w:val="restart"/>
          </w:tcPr>
          <w:p w:rsidR="00E16E27" w:rsidRPr="00E16E27" w:rsidRDefault="00E16E27" w:rsidP="00745365">
            <w:pPr>
              <w:widowControl w:val="0"/>
              <w:adjustRightInd w:val="0"/>
              <w:outlineLvl w:val="0"/>
              <w:rPr>
                <w:sz w:val="24"/>
                <w:szCs w:val="24"/>
              </w:rPr>
            </w:pPr>
          </w:p>
          <w:p w:rsidR="00E16E27" w:rsidRPr="00E16E27" w:rsidRDefault="00E16E27" w:rsidP="00745365">
            <w:pPr>
              <w:rPr>
                <w:sz w:val="24"/>
                <w:szCs w:val="24"/>
              </w:rPr>
            </w:pPr>
          </w:p>
          <w:p w:rsidR="00E16E27" w:rsidRPr="00E16E27" w:rsidRDefault="00301DBF" w:rsidP="00745365">
            <w:pPr>
              <w:rPr>
                <w:sz w:val="24"/>
                <w:szCs w:val="24"/>
              </w:rPr>
            </w:pPr>
            <w:r>
              <w:rPr>
                <w:spacing w:val="-6"/>
                <w:sz w:val="24"/>
                <w:szCs w:val="24"/>
              </w:rPr>
              <w:t>Ф</w:t>
            </w:r>
            <w:r w:rsidR="00E16E27" w:rsidRPr="00E16E27">
              <w:rPr>
                <w:spacing w:val="-6"/>
                <w:sz w:val="24"/>
                <w:szCs w:val="24"/>
              </w:rPr>
              <w:t>інансове управління райдержадміністрації, розпорядники бюджетних коштів, виконкоми сільських (селищних) рад</w:t>
            </w:r>
          </w:p>
        </w:tc>
        <w:tc>
          <w:tcPr>
            <w:tcW w:w="2269" w:type="dxa"/>
            <w:vMerge/>
          </w:tcPr>
          <w:p w:rsidR="00E16E27" w:rsidRPr="00E16E27" w:rsidRDefault="00E16E27" w:rsidP="00745365">
            <w:pPr>
              <w:widowControl w:val="0"/>
              <w:adjustRightInd w:val="0"/>
              <w:outlineLvl w:val="0"/>
              <w:rPr>
                <w:sz w:val="24"/>
                <w:szCs w:val="24"/>
              </w:rPr>
            </w:pPr>
          </w:p>
        </w:tc>
      </w:tr>
      <w:tr w:rsidR="00E16E27" w:rsidRPr="00E16E27" w:rsidTr="00745365">
        <w:tc>
          <w:tcPr>
            <w:tcW w:w="3936" w:type="dxa"/>
          </w:tcPr>
          <w:p w:rsidR="00E16E27" w:rsidRDefault="0087658F" w:rsidP="001C583E">
            <w:pPr>
              <w:widowControl w:val="0"/>
              <w:adjustRightInd w:val="0"/>
              <w:jc w:val="both"/>
              <w:outlineLvl w:val="0"/>
              <w:rPr>
                <w:sz w:val="24"/>
                <w:szCs w:val="24"/>
              </w:rPr>
            </w:pPr>
            <w:r>
              <w:rPr>
                <w:sz w:val="24"/>
                <w:szCs w:val="24"/>
              </w:rPr>
              <w:t>О</w:t>
            </w:r>
            <w:r w:rsidR="00E16E27" w:rsidRPr="00E16E27">
              <w:rPr>
                <w:sz w:val="24"/>
                <w:szCs w:val="24"/>
              </w:rPr>
              <w:t>птимізація мережі бюджетних установ, які фінансуються з місцевих бюджетів</w:t>
            </w:r>
          </w:p>
          <w:p w:rsidR="00BA2235" w:rsidRPr="00E16E27" w:rsidRDefault="00BA2235" w:rsidP="001C583E">
            <w:pPr>
              <w:widowControl w:val="0"/>
              <w:adjustRightInd w:val="0"/>
              <w:jc w:val="both"/>
              <w:outlineLvl w:val="0"/>
              <w:rPr>
                <w:sz w:val="24"/>
                <w:szCs w:val="24"/>
              </w:rPr>
            </w:pP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vMerge/>
          </w:tcPr>
          <w:p w:rsidR="00E16E27" w:rsidRPr="00E16E27" w:rsidRDefault="00E16E27" w:rsidP="00745365">
            <w:pPr>
              <w:widowControl w:val="0"/>
              <w:adjustRightInd w:val="0"/>
              <w:outlineLvl w:val="0"/>
              <w:rPr>
                <w:sz w:val="24"/>
                <w:szCs w:val="24"/>
              </w:rPr>
            </w:pPr>
          </w:p>
        </w:tc>
        <w:tc>
          <w:tcPr>
            <w:tcW w:w="2269" w:type="dxa"/>
            <w:vMerge/>
          </w:tcPr>
          <w:p w:rsidR="00E16E27" w:rsidRPr="00E16E27" w:rsidRDefault="00E16E27" w:rsidP="00745365">
            <w:pPr>
              <w:widowControl w:val="0"/>
              <w:adjustRightInd w:val="0"/>
              <w:outlineLvl w:val="0"/>
              <w:rPr>
                <w:sz w:val="24"/>
                <w:szCs w:val="24"/>
              </w:rPr>
            </w:pPr>
          </w:p>
        </w:tc>
      </w:tr>
      <w:tr w:rsidR="00E16E27" w:rsidRPr="00E16E27" w:rsidTr="00745365">
        <w:tc>
          <w:tcPr>
            <w:tcW w:w="3936" w:type="dxa"/>
          </w:tcPr>
          <w:p w:rsidR="00E16E27" w:rsidRDefault="0087658F" w:rsidP="001C583E">
            <w:pPr>
              <w:widowControl w:val="0"/>
              <w:adjustRightInd w:val="0"/>
              <w:jc w:val="both"/>
              <w:outlineLvl w:val="0"/>
              <w:rPr>
                <w:bCs/>
                <w:sz w:val="24"/>
                <w:szCs w:val="24"/>
              </w:rPr>
            </w:pPr>
            <w:r>
              <w:rPr>
                <w:bCs/>
                <w:sz w:val="24"/>
                <w:szCs w:val="24"/>
              </w:rPr>
              <w:t>З</w:t>
            </w:r>
            <w:r w:rsidR="00E16E27" w:rsidRPr="00E16E27">
              <w:rPr>
                <w:bCs/>
                <w:sz w:val="24"/>
                <w:szCs w:val="24"/>
              </w:rPr>
              <w:t>абезпечення в повному обсязі ефективного фінансування діяльності установ бюджетної сфери, виплати заробітної плати і соціальних виплат, економія коштів та енергетичних ресурсів</w:t>
            </w:r>
          </w:p>
          <w:p w:rsidR="00BA2235" w:rsidRPr="00E16E27" w:rsidRDefault="00BA2235" w:rsidP="001C583E">
            <w:pPr>
              <w:widowControl w:val="0"/>
              <w:adjustRightInd w:val="0"/>
              <w:jc w:val="both"/>
              <w:outlineLvl w:val="0"/>
              <w:rPr>
                <w:sz w:val="24"/>
                <w:szCs w:val="24"/>
              </w:rPr>
            </w:pP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vMerge/>
          </w:tcPr>
          <w:p w:rsidR="00E16E27" w:rsidRPr="00E16E27" w:rsidRDefault="00E16E27" w:rsidP="00745365">
            <w:pPr>
              <w:widowControl w:val="0"/>
              <w:adjustRightInd w:val="0"/>
              <w:outlineLvl w:val="0"/>
              <w:rPr>
                <w:sz w:val="24"/>
                <w:szCs w:val="24"/>
              </w:rPr>
            </w:pPr>
          </w:p>
        </w:tc>
        <w:tc>
          <w:tcPr>
            <w:tcW w:w="2269" w:type="dxa"/>
            <w:vMerge/>
          </w:tcPr>
          <w:p w:rsidR="00E16E27" w:rsidRPr="00E16E27" w:rsidRDefault="00E16E27" w:rsidP="00745365">
            <w:pPr>
              <w:widowControl w:val="0"/>
              <w:adjustRightInd w:val="0"/>
              <w:outlineLvl w:val="0"/>
              <w:rPr>
                <w:sz w:val="24"/>
                <w:szCs w:val="24"/>
              </w:rPr>
            </w:pPr>
          </w:p>
        </w:tc>
      </w:tr>
      <w:tr w:rsidR="00E16E27" w:rsidRPr="00E16E27" w:rsidTr="00745365">
        <w:tc>
          <w:tcPr>
            <w:tcW w:w="3936" w:type="dxa"/>
          </w:tcPr>
          <w:p w:rsidR="00BA2235" w:rsidRPr="00E16E27" w:rsidRDefault="0087658F" w:rsidP="001C583E">
            <w:pPr>
              <w:widowControl w:val="0"/>
              <w:adjustRightInd w:val="0"/>
              <w:jc w:val="both"/>
              <w:outlineLvl w:val="0"/>
              <w:rPr>
                <w:sz w:val="24"/>
                <w:szCs w:val="24"/>
              </w:rPr>
            </w:pPr>
            <w:r>
              <w:rPr>
                <w:sz w:val="24"/>
                <w:szCs w:val="24"/>
              </w:rPr>
              <w:t>З</w:t>
            </w:r>
            <w:r w:rsidR="00E16E27" w:rsidRPr="00E16E27">
              <w:rPr>
                <w:sz w:val="24"/>
                <w:szCs w:val="24"/>
              </w:rPr>
              <w:t>абезпечення  оптимізації  витрат  головних  розпорядників коштів місцевого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vMerge/>
          </w:tcPr>
          <w:p w:rsidR="00E16E27" w:rsidRPr="00E16E27" w:rsidRDefault="00E16E27" w:rsidP="00745365">
            <w:pPr>
              <w:widowControl w:val="0"/>
              <w:adjustRightInd w:val="0"/>
              <w:outlineLvl w:val="0"/>
              <w:rPr>
                <w:sz w:val="24"/>
                <w:szCs w:val="24"/>
              </w:rPr>
            </w:pPr>
          </w:p>
        </w:tc>
        <w:tc>
          <w:tcPr>
            <w:tcW w:w="2269" w:type="dxa"/>
            <w:vMerge/>
          </w:tcPr>
          <w:p w:rsidR="00E16E27" w:rsidRPr="00E16E27" w:rsidRDefault="00E16E27" w:rsidP="00745365">
            <w:pPr>
              <w:outlineLvl w:val="0"/>
              <w:rPr>
                <w:sz w:val="24"/>
                <w:szCs w:val="24"/>
              </w:rPr>
            </w:pPr>
          </w:p>
        </w:tc>
      </w:tr>
      <w:tr w:rsidR="00E16E27" w:rsidRPr="00E16E27" w:rsidTr="00745365">
        <w:tc>
          <w:tcPr>
            <w:tcW w:w="3936" w:type="dxa"/>
          </w:tcPr>
          <w:p w:rsidR="00E16E27" w:rsidRPr="00E16E27" w:rsidRDefault="0087658F" w:rsidP="001C583E">
            <w:pPr>
              <w:widowControl w:val="0"/>
              <w:adjustRightInd w:val="0"/>
              <w:jc w:val="both"/>
              <w:outlineLvl w:val="0"/>
              <w:rPr>
                <w:sz w:val="24"/>
                <w:szCs w:val="24"/>
              </w:rPr>
            </w:pPr>
            <w:r>
              <w:rPr>
                <w:sz w:val="24"/>
                <w:szCs w:val="24"/>
              </w:rPr>
              <w:t>З</w:t>
            </w:r>
            <w:r w:rsidR="00E16E27" w:rsidRPr="00E16E27">
              <w:rPr>
                <w:sz w:val="24"/>
                <w:szCs w:val="24"/>
              </w:rPr>
              <w:t>дійснення контролю за дотриманням бюджетного законодавства на кожній стадії бюджетного процесу щодо місцевих бюджетів</w:t>
            </w:r>
          </w:p>
        </w:tc>
        <w:tc>
          <w:tcPr>
            <w:tcW w:w="1984" w:type="dxa"/>
          </w:tcPr>
          <w:p w:rsidR="00E16E27" w:rsidRPr="00E16E27" w:rsidRDefault="00E16E27" w:rsidP="00034DBE">
            <w:pPr>
              <w:widowControl w:val="0"/>
              <w:adjustRightInd w:val="0"/>
              <w:outlineLvl w:val="0"/>
              <w:rPr>
                <w:sz w:val="24"/>
                <w:szCs w:val="24"/>
              </w:rPr>
            </w:pPr>
            <w:r w:rsidRPr="00E16E27">
              <w:rPr>
                <w:sz w:val="24"/>
                <w:szCs w:val="24"/>
              </w:rPr>
              <w:t>Протягом 2019 року</w:t>
            </w:r>
          </w:p>
        </w:tc>
        <w:tc>
          <w:tcPr>
            <w:tcW w:w="1985" w:type="dxa"/>
            <w:vMerge/>
          </w:tcPr>
          <w:p w:rsidR="00E16E27" w:rsidRPr="00E16E27" w:rsidRDefault="00E16E27" w:rsidP="00745365">
            <w:pPr>
              <w:widowControl w:val="0"/>
              <w:adjustRightInd w:val="0"/>
              <w:outlineLvl w:val="0"/>
              <w:rPr>
                <w:b/>
                <w:sz w:val="24"/>
                <w:szCs w:val="24"/>
              </w:rPr>
            </w:pPr>
          </w:p>
        </w:tc>
        <w:tc>
          <w:tcPr>
            <w:tcW w:w="2269" w:type="dxa"/>
            <w:vMerge/>
          </w:tcPr>
          <w:p w:rsidR="00E16E27" w:rsidRPr="00E16E27" w:rsidRDefault="00E16E27" w:rsidP="00745365">
            <w:pPr>
              <w:outlineLvl w:val="0"/>
              <w:rPr>
                <w:sz w:val="24"/>
                <w:szCs w:val="24"/>
              </w:rPr>
            </w:pPr>
          </w:p>
        </w:tc>
      </w:tr>
    </w:tbl>
    <w:p w:rsidR="00A660B1" w:rsidRDefault="00A660B1" w:rsidP="00E16E27">
      <w:pPr>
        <w:ind w:firstLine="709"/>
        <w:jc w:val="both"/>
        <w:outlineLvl w:val="0"/>
        <w:rPr>
          <w:b/>
          <w:sz w:val="28"/>
          <w:szCs w:val="28"/>
        </w:rPr>
      </w:pPr>
    </w:p>
    <w:p w:rsidR="00E16E27" w:rsidRDefault="00E16E27" w:rsidP="00E16E27">
      <w:pPr>
        <w:ind w:firstLine="709"/>
        <w:jc w:val="both"/>
        <w:outlineLvl w:val="0"/>
        <w:rPr>
          <w:sz w:val="28"/>
          <w:szCs w:val="28"/>
        </w:rPr>
      </w:pPr>
      <w:r w:rsidRPr="00FE3321">
        <w:rPr>
          <w:b/>
          <w:sz w:val="28"/>
          <w:szCs w:val="28"/>
        </w:rPr>
        <w:t>Джерела фінансування:</w:t>
      </w:r>
      <w:r w:rsidRPr="00FE3321">
        <w:rPr>
          <w:sz w:val="28"/>
          <w:szCs w:val="28"/>
        </w:rPr>
        <w:t xml:space="preserve"> кошти Державного та місцевих бюджетів, і</w:t>
      </w:r>
      <w:r>
        <w:rPr>
          <w:sz w:val="28"/>
          <w:szCs w:val="28"/>
        </w:rPr>
        <w:t xml:space="preserve">нші джерела, не заборонені законодавством. </w:t>
      </w:r>
    </w:p>
    <w:p w:rsidR="00E16E27" w:rsidRPr="00595F41" w:rsidRDefault="00E16E27" w:rsidP="00665E12">
      <w:pPr>
        <w:overflowPunct w:val="0"/>
        <w:adjustRightInd w:val="0"/>
        <w:ind w:left="720"/>
        <w:jc w:val="both"/>
        <w:textAlignment w:val="baseline"/>
        <w:rPr>
          <w:bCs/>
          <w:iCs/>
          <w:color w:val="FF0000"/>
          <w:sz w:val="12"/>
          <w:szCs w:val="28"/>
        </w:rPr>
      </w:pPr>
    </w:p>
    <w:p w:rsidR="00B748B2" w:rsidRPr="007D0CA2" w:rsidRDefault="00B748B2" w:rsidP="00B748B2">
      <w:pPr>
        <w:autoSpaceDE/>
        <w:autoSpaceDN/>
        <w:rPr>
          <w:b/>
          <w:i/>
          <w:sz w:val="12"/>
        </w:rPr>
      </w:pPr>
    </w:p>
    <w:p w:rsidR="004C5670" w:rsidRPr="006F781A" w:rsidRDefault="004C5670" w:rsidP="00B748B2">
      <w:pPr>
        <w:autoSpaceDE/>
        <w:autoSpaceDN/>
        <w:jc w:val="center"/>
        <w:rPr>
          <w:b/>
          <w:i/>
          <w:sz w:val="36"/>
        </w:rPr>
      </w:pPr>
      <w:r w:rsidRPr="006F781A">
        <w:rPr>
          <w:b/>
          <w:i/>
          <w:sz w:val="36"/>
        </w:rPr>
        <w:t>3.</w:t>
      </w:r>
      <w:r w:rsidR="0072663D" w:rsidRPr="006F781A">
        <w:rPr>
          <w:b/>
          <w:i/>
          <w:sz w:val="36"/>
        </w:rPr>
        <w:t>2</w:t>
      </w:r>
      <w:r w:rsidRPr="006F781A">
        <w:rPr>
          <w:b/>
          <w:i/>
          <w:sz w:val="36"/>
        </w:rPr>
        <w:t xml:space="preserve">. Розвиток підприємництва та </w:t>
      </w:r>
      <w:r w:rsidR="0072663D" w:rsidRPr="006F781A">
        <w:rPr>
          <w:b/>
          <w:i/>
          <w:sz w:val="36"/>
        </w:rPr>
        <w:t>удосконалення системи надання адміністративних послуг</w:t>
      </w:r>
    </w:p>
    <w:p w:rsidR="004C5670" w:rsidRPr="00595F41" w:rsidRDefault="004C5670" w:rsidP="004C5670">
      <w:pPr>
        <w:rPr>
          <w:color w:val="FF0000"/>
        </w:rPr>
      </w:pPr>
    </w:p>
    <w:p w:rsidR="005A2152" w:rsidRPr="005A2152" w:rsidRDefault="003C3865" w:rsidP="0003600C">
      <w:pPr>
        <w:pStyle w:val="af6"/>
        <w:ind w:firstLine="708"/>
        <w:rPr>
          <w:b/>
          <w:sz w:val="28"/>
          <w:szCs w:val="22"/>
        </w:rPr>
      </w:pPr>
      <w:r>
        <w:rPr>
          <w:b/>
          <w:sz w:val="28"/>
          <w:szCs w:val="22"/>
          <w:lang w:val="uk-UA"/>
        </w:rPr>
        <w:t>Основні</w:t>
      </w:r>
      <w:r w:rsidR="005A2152" w:rsidRPr="005A2152">
        <w:rPr>
          <w:b/>
          <w:sz w:val="28"/>
          <w:szCs w:val="22"/>
        </w:rPr>
        <w:t xml:space="preserve"> проблеми:</w:t>
      </w:r>
    </w:p>
    <w:p w:rsidR="00D54AE6" w:rsidRPr="00D54AE6" w:rsidRDefault="00D54AE6" w:rsidP="00244C45">
      <w:pPr>
        <w:pStyle w:val="af6"/>
        <w:numPr>
          <w:ilvl w:val="0"/>
          <w:numId w:val="22"/>
        </w:numPr>
        <w:tabs>
          <w:tab w:val="left" w:pos="-284"/>
        </w:tabs>
        <w:spacing w:after="0"/>
        <w:ind w:left="0" w:firstLine="851"/>
        <w:jc w:val="both"/>
        <w:rPr>
          <w:sz w:val="28"/>
          <w:szCs w:val="28"/>
        </w:rPr>
      </w:pPr>
      <w:r>
        <w:rPr>
          <w:sz w:val="28"/>
          <w:szCs w:val="28"/>
          <w:lang w:val="uk-UA"/>
        </w:rPr>
        <w:t>складний доступ для підключення до мереж електро, водо та газопостачання;</w:t>
      </w:r>
    </w:p>
    <w:p w:rsidR="0003600C" w:rsidRPr="0003600C" w:rsidRDefault="0003600C" w:rsidP="00244C45">
      <w:pPr>
        <w:pStyle w:val="af6"/>
        <w:numPr>
          <w:ilvl w:val="0"/>
          <w:numId w:val="22"/>
        </w:numPr>
        <w:tabs>
          <w:tab w:val="left" w:pos="-284"/>
        </w:tabs>
        <w:spacing w:after="0"/>
        <w:ind w:left="0" w:firstLine="851"/>
        <w:jc w:val="both"/>
        <w:rPr>
          <w:sz w:val="28"/>
          <w:szCs w:val="28"/>
        </w:rPr>
      </w:pPr>
      <w:r w:rsidRPr="0003600C">
        <w:rPr>
          <w:sz w:val="28"/>
          <w:szCs w:val="28"/>
        </w:rPr>
        <w:t xml:space="preserve">нестабільність та непередбачуваність змін законодавства у частині оподаткування та господарської діяльності </w:t>
      </w:r>
      <w:r w:rsidRPr="0003600C">
        <w:rPr>
          <w:sz w:val="28"/>
          <w:szCs w:val="28"/>
          <w:lang w:val="uk-UA"/>
        </w:rPr>
        <w:t>суб’єктів господарювання</w:t>
      </w:r>
      <w:r w:rsidRPr="0003600C">
        <w:rPr>
          <w:sz w:val="28"/>
          <w:szCs w:val="28"/>
        </w:rPr>
        <w:t>;</w:t>
      </w:r>
    </w:p>
    <w:p w:rsidR="005F417C" w:rsidRPr="006F7E3D" w:rsidRDefault="005F417C" w:rsidP="00244C45">
      <w:pPr>
        <w:numPr>
          <w:ilvl w:val="0"/>
          <w:numId w:val="22"/>
        </w:numPr>
        <w:tabs>
          <w:tab w:val="left" w:pos="709"/>
        </w:tabs>
        <w:autoSpaceDE/>
        <w:autoSpaceDN/>
        <w:ind w:left="0" w:firstLine="851"/>
        <w:jc w:val="both"/>
        <w:rPr>
          <w:sz w:val="28"/>
          <w:szCs w:val="28"/>
        </w:rPr>
      </w:pPr>
      <w:r w:rsidRPr="006F7E3D">
        <w:rPr>
          <w:sz w:val="28"/>
          <w:szCs w:val="28"/>
        </w:rPr>
        <w:t>відсутність доступних фінансово-кредитних ре</w:t>
      </w:r>
      <w:r w:rsidR="002E595F">
        <w:rPr>
          <w:sz w:val="28"/>
          <w:szCs w:val="28"/>
        </w:rPr>
        <w:t xml:space="preserve">сурсів для започаткування </w:t>
      </w:r>
      <w:r w:rsidRPr="006F7E3D">
        <w:rPr>
          <w:sz w:val="28"/>
          <w:szCs w:val="28"/>
        </w:rPr>
        <w:t xml:space="preserve"> бізнесу та його розвитку, висока вартість позичкового </w:t>
      </w:r>
      <w:r w:rsidR="006F7E3D" w:rsidRPr="006F7E3D">
        <w:rPr>
          <w:sz w:val="28"/>
          <w:szCs w:val="28"/>
        </w:rPr>
        <w:t>капіталу;</w:t>
      </w:r>
      <w:r w:rsidRPr="006F7E3D">
        <w:rPr>
          <w:sz w:val="28"/>
          <w:szCs w:val="28"/>
        </w:rPr>
        <w:t xml:space="preserve"> </w:t>
      </w:r>
    </w:p>
    <w:p w:rsidR="005F417C" w:rsidRPr="006F7E3D" w:rsidRDefault="005F417C" w:rsidP="00244C45">
      <w:pPr>
        <w:pStyle w:val="af6"/>
        <w:numPr>
          <w:ilvl w:val="0"/>
          <w:numId w:val="22"/>
        </w:numPr>
        <w:tabs>
          <w:tab w:val="left" w:pos="709"/>
        </w:tabs>
        <w:spacing w:after="0"/>
        <w:ind w:left="0" w:firstLine="851"/>
        <w:jc w:val="both"/>
        <w:rPr>
          <w:sz w:val="28"/>
          <w:szCs w:val="28"/>
        </w:rPr>
      </w:pPr>
      <w:r w:rsidRPr="006F7E3D">
        <w:rPr>
          <w:sz w:val="28"/>
          <w:szCs w:val="28"/>
        </w:rPr>
        <w:t>значна галузева та територіальна нерівномірність розвитку малого і середнього бізнесу;</w:t>
      </w:r>
    </w:p>
    <w:p w:rsidR="006F7E3D" w:rsidRPr="008B34DC" w:rsidRDefault="006F7E3D" w:rsidP="00244C45">
      <w:pPr>
        <w:numPr>
          <w:ilvl w:val="0"/>
          <w:numId w:val="22"/>
        </w:numPr>
        <w:suppressAutoHyphens/>
        <w:autoSpaceDE/>
        <w:autoSpaceDN/>
        <w:ind w:left="0" w:firstLine="851"/>
        <w:jc w:val="both"/>
        <w:rPr>
          <w:sz w:val="28"/>
          <w:szCs w:val="28"/>
        </w:rPr>
      </w:pPr>
      <w:r w:rsidRPr="008B34DC">
        <w:rPr>
          <w:sz w:val="28"/>
          <w:szCs w:val="28"/>
        </w:rPr>
        <w:t>недостатній рівень професійних знань та досвіду підприємців-початківців щодо ведення підприємницьк</w:t>
      </w:r>
      <w:r>
        <w:rPr>
          <w:sz w:val="28"/>
          <w:szCs w:val="28"/>
        </w:rPr>
        <w:t>ої діяльності в сучасних умовах;</w:t>
      </w:r>
    </w:p>
    <w:p w:rsidR="006F7E3D" w:rsidRPr="008B34DC" w:rsidRDefault="006F7E3D" w:rsidP="00244C45">
      <w:pPr>
        <w:numPr>
          <w:ilvl w:val="0"/>
          <w:numId w:val="22"/>
        </w:numPr>
        <w:suppressAutoHyphens/>
        <w:autoSpaceDE/>
        <w:autoSpaceDN/>
        <w:ind w:left="0" w:firstLine="851"/>
        <w:jc w:val="both"/>
        <w:rPr>
          <w:sz w:val="28"/>
          <w:szCs w:val="28"/>
        </w:rPr>
      </w:pPr>
      <w:r w:rsidRPr="008B34DC">
        <w:rPr>
          <w:sz w:val="28"/>
          <w:szCs w:val="28"/>
        </w:rPr>
        <w:t>відсутність мотивації до інвестиці</w:t>
      </w:r>
      <w:r>
        <w:rPr>
          <w:sz w:val="28"/>
          <w:szCs w:val="28"/>
        </w:rPr>
        <w:t>йної та інноваційної діяльності;</w:t>
      </w:r>
    </w:p>
    <w:p w:rsidR="006F7E3D" w:rsidRPr="008B34DC" w:rsidRDefault="006F7E3D" w:rsidP="00244C45">
      <w:pPr>
        <w:numPr>
          <w:ilvl w:val="0"/>
          <w:numId w:val="22"/>
        </w:numPr>
        <w:suppressAutoHyphens/>
        <w:autoSpaceDE/>
        <w:autoSpaceDN/>
        <w:ind w:left="0" w:firstLine="851"/>
        <w:jc w:val="both"/>
        <w:rPr>
          <w:rStyle w:val="affa"/>
          <w:b w:val="0"/>
          <w:bCs w:val="0"/>
          <w:sz w:val="28"/>
          <w:szCs w:val="28"/>
        </w:rPr>
      </w:pPr>
      <w:r w:rsidRPr="008B34DC">
        <w:rPr>
          <w:sz w:val="28"/>
          <w:szCs w:val="28"/>
        </w:rPr>
        <w:t>низький рівень міжнародного співробітництва</w:t>
      </w:r>
      <w:r w:rsidR="000115D4">
        <w:rPr>
          <w:sz w:val="28"/>
          <w:szCs w:val="28"/>
        </w:rPr>
        <w:t>.</w:t>
      </w:r>
    </w:p>
    <w:p w:rsidR="00A81ECD" w:rsidRPr="00A81ECD" w:rsidRDefault="00F22C58" w:rsidP="00A81ECD">
      <w:pPr>
        <w:pBdr>
          <w:bottom w:val="single" w:sz="12" w:space="1" w:color="auto"/>
        </w:pBdr>
        <w:ind w:firstLine="708"/>
        <w:jc w:val="both"/>
        <w:rPr>
          <w:sz w:val="28"/>
          <w:szCs w:val="28"/>
        </w:rPr>
      </w:pPr>
      <w:r w:rsidRPr="00A81ECD">
        <w:rPr>
          <w:b/>
          <w:sz w:val="28"/>
          <w:szCs w:val="28"/>
        </w:rPr>
        <w:t>Головна мета</w:t>
      </w:r>
      <w:r w:rsidRPr="00A81ECD">
        <w:rPr>
          <w:sz w:val="28"/>
          <w:szCs w:val="28"/>
        </w:rPr>
        <w:t xml:space="preserve"> - </w:t>
      </w:r>
      <w:r w:rsidR="00A81ECD" w:rsidRPr="00A81ECD">
        <w:rPr>
          <w:sz w:val="28"/>
          <w:szCs w:val="28"/>
          <w:shd w:val="clear" w:color="auto" w:fill="FFFFFF"/>
        </w:rPr>
        <w:t xml:space="preserve">створення сприятливих умов для розвитку малого та середнього підприємництва, запровадження ефективних форм співпраці </w:t>
      </w:r>
      <w:r w:rsidR="00CD1BD9">
        <w:rPr>
          <w:sz w:val="28"/>
          <w:szCs w:val="28"/>
          <w:shd w:val="clear" w:color="auto" w:fill="FFFFFF"/>
        </w:rPr>
        <w:t>органів</w:t>
      </w:r>
      <w:r w:rsidR="00A81ECD" w:rsidRPr="00A81ECD">
        <w:rPr>
          <w:sz w:val="28"/>
          <w:szCs w:val="28"/>
          <w:shd w:val="clear" w:color="auto" w:fill="FFFFFF"/>
        </w:rPr>
        <w:t xml:space="preserve"> влади та суб’єктів підприємницт</w:t>
      </w:r>
      <w:r w:rsidR="00CD1BD9">
        <w:rPr>
          <w:sz w:val="28"/>
          <w:szCs w:val="28"/>
          <w:shd w:val="clear" w:color="auto" w:fill="FFFFFF"/>
        </w:rPr>
        <w:t xml:space="preserve">ва </w:t>
      </w:r>
      <w:r w:rsidR="00A81ECD" w:rsidRPr="00A81ECD">
        <w:rPr>
          <w:sz w:val="28"/>
          <w:szCs w:val="28"/>
          <w:shd w:val="clear" w:color="auto" w:fill="FFFFFF"/>
        </w:rPr>
        <w:t xml:space="preserve">для стійкого функціонування і розвитку підприємництва та </w:t>
      </w:r>
      <w:r w:rsidR="00CD1BD9">
        <w:rPr>
          <w:sz w:val="28"/>
          <w:szCs w:val="28"/>
          <w:shd w:val="clear" w:color="auto" w:fill="FFFFFF"/>
        </w:rPr>
        <w:t>соціально-</w:t>
      </w:r>
      <w:r w:rsidR="00A81ECD" w:rsidRPr="00A81ECD">
        <w:rPr>
          <w:sz w:val="28"/>
          <w:szCs w:val="28"/>
          <w:shd w:val="clear" w:color="auto" w:fill="FFFFFF"/>
        </w:rPr>
        <w:t xml:space="preserve">економічного </w:t>
      </w:r>
      <w:r w:rsidR="00CD1BD9">
        <w:rPr>
          <w:sz w:val="28"/>
          <w:szCs w:val="28"/>
          <w:shd w:val="clear" w:color="auto" w:fill="FFFFFF"/>
        </w:rPr>
        <w:t>розвитку району</w:t>
      </w:r>
      <w:r w:rsidR="00A81ECD" w:rsidRPr="00A81ECD">
        <w:rPr>
          <w:sz w:val="28"/>
          <w:szCs w:val="28"/>
          <w:shd w:val="clear" w:color="auto" w:fill="FFFFFF"/>
        </w:rPr>
        <w:t>.</w:t>
      </w:r>
      <w:r w:rsidR="00A81ECD" w:rsidRPr="00A81ECD">
        <w:rPr>
          <w:sz w:val="28"/>
          <w:szCs w:val="28"/>
        </w:rPr>
        <w:t xml:space="preserve"> </w:t>
      </w:r>
    </w:p>
    <w:p w:rsidR="00A81ECD" w:rsidRPr="00244C45" w:rsidRDefault="00A81ECD" w:rsidP="00A81ECD">
      <w:pPr>
        <w:pBdr>
          <w:bottom w:val="single" w:sz="12" w:space="1" w:color="auto"/>
        </w:pBdr>
        <w:jc w:val="both"/>
        <w:rPr>
          <w:sz w:val="10"/>
        </w:rPr>
      </w:pPr>
    </w:p>
    <w:p w:rsidR="00F22C58" w:rsidRPr="00971AC4" w:rsidRDefault="00F22C58" w:rsidP="00D32A1C">
      <w:pPr>
        <w:pBdr>
          <w:bottom w:val="single" w:sz="12" w:space="1" w:color="auto"/>
        </w:pBdr>
        <w:ind w:firstLine="708"/>
        <w:jc w:val="both"/>
        <w:rPr>
          <w:b/>
          <w:sz w:val="28"/>
          <w:szCs w:val="28"/>
          <w:lang w:val="ru-RU"/>
        </w:rPr>
      </w:pPr>
      <w:r w:rsidRPr="00971AC4">
        <w:rPr>
          <w:b/>
          <w:sz w:val="28"/>
          <w:szCs w:val="28"/>
          <w:lang w:val="ru-RU"/>
        </w:rPr>
        <w:t>Заходи по досягненню мети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984"/>
        <w:gridCol w:w="2694"/>
        <w:gridCol w:w="2409"/>
      </w:tblGrid>
      <w:tr w:rsidR="00F22C58" w:rsidRPr="003C4AE9" w:rsidTr="007D0CA2">
        <w:trPr>
          <w:tblHeader/>
        </w:trPr>
        <w:tc>
          <w:tcPr>
            <w:tcW w:w="3227" w:type="dxa"/>
            <w:tcBorders>
              <w:top w:val="single" w:sz="4" w:space="0" w:color="auto"/>
            </w:tcBorders>
          </w:tcPr>
          <w:p w:rsidR="00F22C58" w:rsidRPr="00323F22" w:rsidRDefault="00F22C58" w:rsidP="000222EC">
            <w:pPr>
              <w:spacing w:before="120"/>
              <w:ind w:right="-113"/>
              <w:jc w:val="center"/>
              <w:rPr>
                <w:rFonts w:eastAsia="Calibri"/>
                <w:b/>
                <w:sz w:val="24"/>
                <w:szCs w:val="28"/>
                <w:lang w:val="ru-RU"/>
              </w:rPr>
            </w:pPr>
            <w:r w:rsidRPr="00323F22">
              <w:rPr>
                <w:rFonts w:eastAsia="Calibri"/>
                <w:b/>
                <w:sz w:val="24"/>
                <w:szCs w:val="28"/>
                <w:lang w:val="ru-RU"/>
              </w:rPr>
              <w:t>Заходи</w:t>
            </w:r>
          </w:p>
        </w:tc>
        <w:tc>
          <w:tcPr>
            <w:tcW w:w="1984" w:type="dxa"/>
            <w:tcBorders>
              <w:top w:val="single" w:sz="4" w:space="0" w:color="auto"/>
            </w:tcBorders>
          </w:tcPr>
          <w:p w:rsidR="00F22C58" w:rsidRPr="00323F22" w:rsidRDefault="00F22C58" w:rsidP="00D96BDA">
            <w:pPr>
              <w:tabs>
                <w:tab w:val="left" w:pos="2007"/>
              </w:tabs>
              <w:spacing w:before="120"/>
              <w:jc w:val="center"/>
              <w:rPr>
                <w:rFonts w:eastAsia="Calibri"/>
                <w:b/>
                <w:sz w:val="24"/>
                <w:szCs w:val="28"/>
                <w:lang w:val="ru-RU"/>
              </w:rPr>
            </w:pPr>
            <w:r w:rsidRPr="00323F22">
              <w:rPr>
                <w:rFonts w:eastAsia="Calibri"/>
                <w:b/>
                <w:sz w:val="24"/>
                <w:szCs w:val="28"/>
                <w:lang w:val="ru-RU"/>
              </w:rPr>
              <w:t>Термін виконання (поквартально)</w:t>
            </w:r>
          </w:p>
        </w:tc>
        <w:tc>
          <w:tcPr>
            <w:tcW w:w="2694" w:type="dxa"/>
            <w:tcBorders>
              <w:top w:val="single" w:sz="4" w:space="0" w:color="auto"/>
            </w:tcBorders>
          </w:tcPr>
          <w:p w:rsidR="00F22C58" w:rsidRPr="00323F22" w:rsidRDefault="00F22C58" w:rsidP="002D4DDB">
            <w:pPr>
              <w:spacing w:before="120"/>
              <w:jc w:val="center"/>
              <w:rPr>
                <w:rFonts w:eastAsia="Calibri"/>
                <w:b/>
                <w:sz w:val="24"/>
                <w:szCs w:val="28"/>
                <w:lang w:val="ru-RU"/>
              </w:rPr>
            </w:pPr>
            <w:r w:rsidRPr="00323F22">
              <w:rPr>
                <w:rFonts w:eastAsia="Calibri"/>
                <w:b/>
                <w:sz w:val="24"/>
                <w:szCs w:val="28"/>
                <w:lang w:val="ru-RU"/>
              </w:rPr>
              <w:t>Відповідальні за виконання</w:t>
            </w:r>
          </w:p>
        </w:tc>
        <w:tc>
          <w:tcPr>
            <w:tcW w:w="2409" w:type="dxa"/>
            <w:tcBorders>
              <w:top w:val="single" w:sz="4" w:space="0" w:color="auto"/>
            </w:tcBorders>
          </w:tcPr>
          <w:p w:rsidR="00F22C58" w:rsidRPr="00323F22" w:rsidRDefault="00F22C58" w:rsidP="002D4DDB">
            <w:pPr>
              <w:spacing w:before="120"/>
              <w:jc w:val="center"/>
              <w:rPr>
                <w:rFonts w:eastAsia="Calibri"/>
                <w:b/>
                <w:sz w:val="24"/>
                <w:szCs w:val="28"/>
                <w:lang w:val="ru-RU"/>
              </w:rPr>
            </w:pPr>
            <w:r w:rsidRPr="00323F22">
              <w:rPr>
                <w:rFonts w:eastAsia="Calibri"/>
                <w:b/>
                <w:sz w:val="24"/>
                <w:szCs w:val="28"/>
                <w:lang w:val="ru-RU"/>
              </w:rPr>
              <w:t>Результативні показники</w:t>
            </w:r>
          </w:p>
        </w:tc>
      </w:tr>
      <w:tr w:rsidR="00C70D4E" w:rsidRPr="00C70D4E" w:rsidTr="007D0CA2">
        <w:tc>
          <w:tcPr>
            <w:tcW w:w="3227" w:type="dxa"/>
          </w:tcPr>
          <w:p w:rsidR="00C70D4E" w:rsidRPr="00C70D4E" w:rsidRDefault="00C70D4E" w:rsidP="00C70D4E">
            <w:pPr>
              <w:pStyle w:val="1a"/>
              <w:jc w:val="both"/>
              <w:rPr>
                <w:sz w:val="24"/>
                <w:szCs w:val="24"/>
              </w:rPr>
            </w:pPr>
            <w:r w:rsidRPr="00C70D4E">
              <w:rPr>
                <w:sz w:val="24"/>
                <w:szCs w:val="24"/>
              </w:rPr>
              <w:t>Залучення суб’єктів підприємницької діяльності до районних</w:t>
            </w:r>
            <w:r w:rsidR="00D54AE6">
              <w:rPr>
                <w:sz w:val="24"/>
                <w:szCs w:val="24"/>
              </w:rPr>
              <w:t>, обласних, всеукраїнських</w:t>
            </w:r>
            <w:r w:rsidRPr="00C70D4E">
              <w:rPr>
                <w:sz w:val="24"/>
                <w:szCs w:val="24"/>
              </w:rPr>
              <w:t xml:space="preserve"> заходів, висвітлення позитивної діяльності суб’єктів господарювання в засобах масової інформації</w:t>
            </w:r>
          </w:p>
        </w:tc>
        <w:tc>
          <w:tcPr>
            <w:tcW w:w="1984" w:type="dxa"/>
          </w:tcPr>
          <w:p w:rsidR="00C70D4E" w:rsidRPr="00C70D4E" w:rsidRDefault="006E1AA9" w:rsidP="00034DBE">
            <w:pPr>
              <w:tabs>
                <w:tab w:val="left" w:pos="2007"/>
              </w:tabs>
              <w:spacing w:before="120"/>
              <w:rPr>
                <w:rFonts w:eastAsia="Calibri"/>
                <w:sz w:val="24"/>
                <w:szCs w:val="24"/>
                <w:lang w:val="ru-RU"/>
              </w:rPr>
            </w:pPr>
            <w:r>
              <w:rPr>
                <w:sz w:val="24"/>
                <w:szCs w:val="24"/>
              </w:rPr>
              <w:t>Протягом 2019 року</w:t>
            </w:r>
          </w:p>
        </w:tc>
        <w:tc>
          <w:tcPr>
            <w:tcW w:w="2694" w:type="dxa"/>
          </w:tcPr>
          <w:p w:rsidR="00C70D4E" w:rsidRPr="00C70D4E" w:rsidRDefault="00C70D4E" w:rsidP="002D4DDB">
            <w:pPr>
              <w:spacing w:before="120"/>
              <w:jc w:val="both"/>
              <w:rPr>
                <w:rFonts w:eastAsia="Calibri"/>
                <w:sz w:val="24"/>
                <w:szCs w:val="24"/>
                <w:lang w:val="ru-RU"/>
              </w:rPr>
            </w:pPr>
            <w:r w:rsidRPr="00C70D4E">
              <w:rPr>
                <w:rFonts w:eastAsia="Calibri"/>
                <w:sz w:val="24"/>
                <w:szCs w:val="24"/>
                <w:lang w:val="ru-RU"/>
              </w:rPr>
              <w:t>Відділ</w:t>
            </w:r>
            <w:r>
              <w:rPr>
                <w:rFonts w:eastAsia="Calibri"/>
                <w:sz w:val="24"/>
                <w:szCs w:val="24"/>
                <w:lang w:val="ru-RU"/>
              </w:rPr>
              <w:t>и райдержадміністрації:</w:t>
            </w:r>
            <w:r w:rsidRPr="00C70D4E">
              <w:rPr>
                <w:rFonts w:eastAsia="Calibri"/>
                <w:sz w:val="24"/>
                <w:szCs w:val="24"/>
                <w:lang w:val="ru-RU"/>
              </w:rPr>
              <w:t xml:space="preserve"> економічного розвитку, адміністративних послуг та державної реєстрації</w:t>
            </w:r>
            <w:r>
              <w:rPr>
                <w:rFonts w:eastAsia="Calibri"/>
                <w:sz w:val="24"/>
                <w:szCs w:val="24"/>
                <w:lang w:val="ru-RU"/>
              </w:rPr>
              <w:t>; агропромислового розвитку та екології; культури і туризму</w:t>
            </w:r>
          </w:p>
        </w:tc>
        <w:tc>
          <w:tcPr>
            <w:tcW w:w="2409" w:type="dxa"/>
          </w:tcPr>
          <w:p w:rsidR="00C70D4E" w:rsidRPr="00C70D4E" w:rsidRDefault="002D3441" w:rsidP="002D4DDB">
            <w:pPr>
              <w:rPr>
                <w:sz w:val="24"/>
                <w:szCs w:val="24"/>
                <w:lang w:val="ru-RU"/>
              </w:rPr>
            </w:pPr>
            <w:r>
              <w:rPr>
                <w:sz w:val="24"/>
                <w:szCs w:val="24"/>
                <w:lang w:val="ru-RU"/>
              </w:rPr>
              <w:t>Пощирення інформації про господарську діяльність суб’єктів господарювання</w:t>
            </w:r>
          </w:p>
        </w:tc>
      </w:tr>
      <w:tr w:rsidR="00C70D4E" w:rsidRPr="003203C0" w:rsidTr="007D0CA2">
        <w:tc>
          <w:tcPr>
            <w:tcW w:w="3227" w:type="dxa"/>
          </w:tcPr>
          <w:p w:rsidR="00C70D4E" w:rsidRPr="00D4254E" w:rsidRDefault="00D4254E" w:rsidP="001E1461">
            <w:pPr>
              <w:pStyle w:val="1a"/>
              <w:jc w:val="both"/>
              <w:rPr>
                <w:sz w:val="24"/>
                <w:szCs w:val="24"/>
              </w:rPr>
            </w:pPr>
            <w:r w:rsidRPr="00D4254E">
              <w:rPr>
                <w:sz w:val="24"/>
                <w:szCs w:val="24"/>
              </w:rPr>
              <w:t>З</w:t>
            </w:r>
            <w:r w:rsidR="00C70D4E" w:rsidRPr="00D4254E">
              <w:rPr>
                <w:sz w:val="24"/>
                <w:szCs w:val="24"/>
              </w:rPr>
              <w:t>абезпечення виконання місцевими органами виконавчої влади та органами місцевого самоврядування вимог чинного законодавства України з питань державної регуляторної політики у сфері господарської діяльності</w:t>
            </w:r>
          </w:p>
        </w:tc>
        <w:tc>
          <w:tcPr>
            <w:tcW w:w="1984" w:type="dxa"/>
          </w:tcPr>
          <w:p w:rsidR="00C70D4E" w:rsidRPr="00D4254E" w:rsidRDefault="006E1AA9" w:rsidP="00034DBE">
            <w:pPr>
              <w:tabs>
                <w:tab w:val="left" w:pos="2007"/>
              </w:tabs>
              <w:spacing w:before="120"/>
              <w:rPr>
                <w:rFonts w:eastAsia="Calibri"/>
                <w:sz w:val="24"/>
                <w:szCs w:val="24"/>
                <w:lang w:val="ru-RU"/>
              </w:rPr>
            </w:pPr>
            <w:r>
              <w:rPr>
                <w:sz w:val="24"/>
                <w:szCs w:val="24"/>
              </w:rPr>
              <w:t>Протягом 2019 року</w:t>
            </w:r>
          </w:p>
        </w:tc>
        <w:tc>
          <w:tcPr>
            <w:tcW w:w="2694" w:type="dxa"/>
          </w:tcPr>
          <w:p w:rsidR="00C70D4E" w:rsidRPr="00D4254E" w:rsidRDefault="00D4254E" w:rsidP="002D4DDB">
            <w:pPr>
              <w:spacing w:before="120"/>
              <w:jc w:val="both"/>
              <w:rPr>
                <w:rFonts w:eastAsia="Calibri"/>
                <w:sz w:val="24"/>
                <w:szCs w:val="24"/>
                <w:lang w:val="ru-RU"/>
              </w:rPr>
            </w:pPr>
            <w:r w:rsidRPr="00D4254E">
              <w:rPr>
                <w:rFonts w:eastAsia="Calibri"/>
                <w:sz w:val="24"/>
                <w:szCs w:val="24"/>
                <w:lang w:val="ru-RU"/>
              </w:rPr>
              <w:t>Управління та відділи райдержадміністрації; сільські (селищні) ради</w:t>
            </w:r>
          </w:p>
        </w:tc>
        <w:tc>
          <w:tcPr>
            <w:tcW w:w="2409" w:type="dxa"/>
          </w:tcPr>
          <w:p w:rsidR="00DC7C8D" w:rsidRPr="00DC7C8D" w:rsidRDefault="00DC7C8D" w:rsidP="00DC7C8D">
            <w:pPr>
              <w:rPr>
                <w:sz w:val="24"/>
                <w:szCs w:val="24"/>
              </w:rPr>
            </w:pPr>
            <w:r w:rsidRPr="00DC7C8D">
              <w:rPr>
                <w:color w:val="000000"/>
                <w:sz w:val="24"/>
                <w:szCs w:val="24"/>
                <w:shd w:val="clear" w:color="auto" w:fill="E7E7E7"/>
                <w:lang w:val="ru-RU"/>
              </w:rPr>
              <w:t xml:space="preserve">Прийняття до 15 грудня 2019 року </w:t>
            </w:r>
            <w:r w:rsidR="00FB106C">
              <w:rPr>
                <w:color w:val="000000"/>
                <w:sz w:val="24"/>
                <w:szCs w:val="24"/>
                <w:shd w:val="clear" w:color="auto" w:fill="E7E7E7"/>
                <w:lang w:val="ru-RU"/>
              </w:rPr>
              <w:t xml:space="preserve">Плану </w:t>
            </w:r>
            <w:r w:rsidRPr="00DC7C8D">
              <w:rPr>
                <w:sz w:val="24"/>
                <w:szCs w:val="24"/>
              </w:rPr>
              <w:t xml:space="preserve">діяльності з підготовки проектів  регуляторних актів  </w:t>
            </w:r>
          </w:p>
          <w:p w:rsidR="00DC7C8D" w:rsidRPr="007A5B4C" w:rsidRDefault="006C0BEA" w:rsidP="00DC7C8D">
            <w:pPr>
              <w:rPr>
                <w:color w:val="000000"/>
                <w:sz w:val="24"/>
                <w:szCs w:val="24"/>
                <w:shd w:val="clear" w:color="auto" w:fill="E7E7E7"/>
              </w:rPr>
            </w:pPr>
            <w:r>
              <w:rPr>
                <w:sz w:val="24"/>
                <w:szCs w:val="24"/>
              </w:rPr>
              <w:t>р</w:t>
            </w:r>
            <w:r w:rsidR="00DC7C8D" w:rsidRPr="00DC7C8D">
              <w:rPr>
                <w:sz w:val="24"/>
                <w:szCs w:val="24"/>
              </w:rPr>
              <w:t>айдержадміністрації</w:t>
            </w:r>
            <w:r w:rsidR="008253FB">
              <w:rPr>
                <w:sz w:val="24"/>
                <w:szCs w:val="24"/>
              </w:rPr>
              <w:t>.</w:t>
            </w:r>
            <w:r w:rsidR="00DC7C8D" w:rsidRPr="00DC7C8D">
              <w:rPr>
                <w:sz w:val="24"/>
                <w:szCs w:val="24"/>
              </w:rPr>
              <w:t xml:space="preserve">  </w:t>
            </w:r>
          </w:p>
          <w:p w:rsidR="00C70D4E" w:rsidRPr="003D76A8" w:rsidRDefault="003D76A8" w:rsidP="003D76A8">
            <w:pPr>
              <w:rPr>
                <w:color w:val="7030A0"/>
                <w:sz w:val="24"/>
                <w:szCs w:val="24"/>
              </w:rPr>
            </w:pPr>
            <w:r w:rsidRPr="007A5B4C">
              <w:rPr>
                <w:color w:val="000000"/>
                <w:sz w:val="24"/>
                <w:szCs w:val="24"/>
                <w:shd w:val="clear" w:color="auto" w:fill="E7E7E7"/>
              </w:rPr>
              <w:t>Н</w:t>
            </w:r>
            <w:r w:rsidRPr="003D76A8">
              <w:rPr>
                <w:color w:val="000000"/>
                <w:sz w:val="24"/>
                <w:szCs w:val="24"/>
                <w:shd w:val="clear" w:color="auto" w:fill="E7E7E7"/>
              </w:rPr>
              <w:t>едопущення прийняття економічно недоцільних та неефективних регуляторних актів, зменшення втручання у діяльність суб'єктів господарювання та усунення перешкод для розвитку господарської діяльності</w:t>
            </w:r>
          </w:p>
        </w:tc>
      </w:tr>
      <w:tr w:rsidR="00D4254E" w:rsidRPr="00D4254E" w:rsidTr="007D0CA2">
        <w:tc>
          <w:tcPr>
            <w:tcW w:w="3227" w:type="dxa"/>
          </w:tcPr>
          <w:p w:rsidR="00D4254E" w:rsidRPr="00D4254E" w:rsidRDefault="00D4254E" w:rsidP="002D4DDB">
            <w:pPr>
              <w:spacing w:before="120"/>
              <w:jc w:val="both"/>
              <w:rPr>
                <w:rFonts w:eastAsia="Calibri"/>
                <w:sz w:val="24"/>
                <w:szCs w:val="24"/>
              </w:rPr>
            </w:pPr>
            <w:r w:rsidRPr="00D4254E">
              <w:rPr>
                <w:sz w:val="24"/>
                <w:szCs w:val="24"/>
              </w:rPr>
              <w:t xml:space="preserve">Сприяння підвищенню іміджу підприємця шляхом організації та проведення Дня підприємця з відзначенням кращих суб’єктів підприємницької діяльності </w:t>
            </w:r>
            <w:r w:rsidR="002E595F">
              <w:rPr>
                <w:sz w:val="24"/>
                <w:szCs w:val="24"/>
              </w:rPr>
              <w:t>району</w:t>
            </w:r>
          </w:p>
        </w:tc>
        <w:tc>
          <w:tcPr>
            <w:tcW w:w="1984" w:type="dxa"/>
          </w:tcPr>
          <w:p w:rsidR="00D4254E" w:rsidRPr="00D4254E" w:rsidRDefault="00D4254E" w:rsidP="00034DBE">
            <w:pPr>
              <w:tabs>
                <w:tab w:val="left" w:pos="2007"/>
              </w:tabs>
              <w:spacing w:before="120"/>
              <w:rPr>
                <w:rFonts w:eastAsia="Calibri"/>
                <w:sz w:val="24"/>
                <w:szCs w:val="24"/>
                <w:lang w:val="ru-RU"/>
              </w:rPr>
            </w:pPr>
            <w:r w:rsidRPr="00D4254E">
              <w:rPr>
                <w:rFonts w:eastAsia="Calibri"/>
                <w:sz w:val="24"/>
                <w:szCs w:val="24"/>
                <w:lang w:val="ru-RU"/>
              </w:rPr>
              <w:t>ІІІ квартал</w:t>
            </w:r>
            <w:r w:rsidR="006E1AA9">
              <w:rPr>
                <w:rFonts w:eastAsia="Calibri"/>
                <w:sz w:val="24"/>
                <w:szCs w:val="24"/>
                <w:lang w:val="ru-RU"/>
              </w:rPr>
              <w:t xml:space="preserve"> 2019 року</w:t>
            </w:r>
          </w:p>
        </w:tc>
        <w:tc>
          <w:tcPr>
            <w:tcW w:w="2694" w:type="dxa"/>
          </w:tcPr>
          <w:p w:rsidR="00D4254E" w:rsidRPr="00D4254E" w:rsidRDefault="00D4254E" w:rsidP="002D4DDB">
            <w:pPr>
              <w:spacing w:before="120"/>
              <w:jc w:val="both"/>
              <w:rPr>
                <w:rFonts w:eastAsia="Calibri"/>
                <w:sz w:val="24"/>
                <w:szCs w:val="24"/>
                <w:lang w:val="ru-RU"/>
              </w:rPr>
            </w:pPr>
            <w:r w:rsidRPr="00D4254E">
              <w:rPr>
                <w:rFonts w:eastAsia="Calibri"/>
                <w:sz w:val="24"/>
                <w:szCs w:val="24"/>
                <w:lang w:val="ru-RU"/>
              </w:rPr>
              <w:t>Відділ економічного розвитку, адміністративних послуг та державної реєстрації райдержадміністрації</w:t>
            </w:r>
          </w:p>
        </w:tc>
        <w:tc>
          <w:tcPr>
            <w:tcW w:w="2409" w:type="dxa"/>
          </w:tcPr>
          <w:p w:rsidR="00D4254E" w:rsidRPr="00D4254E" w:rsidRDefault="00B70FAB" w:rsidP="002D4DDB">
            <w:pPr>
              <w:spacing w:before="120"/>
              <w:jc w:val="both"/>
              <w:rPr>
                <w:rFonts w:eastAsia="Calibri"/>
                <w:sz w:val="24"/>
                <w:szCs w:val="24"/>
                <w:lang w:val="ru-RU"/>
              </w:rPr>
            </w:pPr>
            <w:r>
              <w:rPr>
                <w:sz w:val="24"/>
                <w:szCs w:val="24"/>
              </w:rPr>
              <w:t>Організація</w:t>
            </w:r>
            <w:r w:rsidRPr="00D4254E">
              <w:rPr>
                <w:sz w:val="24"/>
                <w:szCs w:val="24"/>
              </w:rPr>
              <w:t xml:space="preserve"> та проведення Дня підприємця</w:t>
            </w:r>
            <w:r w:rsidR="00237A67">
              <w:rPr>
                <w:sz w:val="24"/>
                <w:szCs w:val="24"/>
              </w:rPr>
              <w:t xml:space="preserve"> у вересні 2019 року</w:t>
            </w:r>
          </w:p>
        </w:tc>
      </w:tr>
      <w:tr w:rsidR="00606FBC" w:rsidRPr="00B91840" w:rsidTr="007D0CA2">
        <w:tc>
          <w:tcPr>
            <w:tcW w:w="3227" w:type="dxa"/>
          </w:tcPr>
          <w:p w:rsidR="00606FBC" w:rsidRPr="00B91840" w:rsidRDefault="00D54AE6" w:rsidP="002D4DDB">
            <w:pPr>
              <w:spacing w:before="120"/>
              <w:jc w:val="both"/>
              <w:rPr>
                <w:rFonts w:eastAsia="Calibri"/>
                <w:sz w:val="24"/>
                <w:szCs w:val="24"/>
                <w:lang w:val="ru-RU"/>
              </w:rPr>
            </w:pPr>
            <w:r w:rsidRPr="00B91840">
              <w:rPr>
                <w:bCs/>
                <w:sz w:val="24"/>
                <w:szCs w:val="24"/>
              </w:rPr>
              <w:t>Вдосконалення</w:t>
            </w:r>
            <w:r w:rsidR="00606FBC" w:rsidRPr="00B91840">
              <w:rPr>
                <w:bCs/>
                <w:sz w:val="24"/>
                <w:szCs w:val="24"/>
              </w:rPr>
              <w:t xml:space="preserve"> роботи Центру надання адміністративних послуг Чернігівської райдержадміністрації</w:t>
            </w:r>
          </w:p>
        </w:tc>
        <w:tc>
          <w:tcPr>
            <w:tcW w:w="1984" w:type="dxa"/>
          </w:tcPr>
          <w:p w:rsidR="00606FBC" w:rsidRPr="00B91840" w:rsidRDefault="006E1AA9" w:rsidP="00034DBE">
            <w:pPr>
              <w:tabs>
                <w:tab w:val="left" w:pos="2007"/>
              </w:tabs>
              <w:spacing w:before="120"/>
              <w:rPr>
                <w:rFonts w:eastAsia="Calibri"/>
                <w:sz w:val="24"/>
                <w:szCs w:val="24"/>
                <w:lang w:val="ru-RU"/>
              </w:rPr>
            </w:pPr>
            <w:r w:rsidRPr="00B91840">
              <w:rPr>
                <w:sz w:val="24"/>
                <w:szCs w:val="24"/>
              </w:rPr>
              <w:t>Протягом 2019 року</w:t>
            </w:r>
          </w:p>
        </w:tc>
        <w:tc>
          <w:tcPr>
            <w:tcW w:w="2694" w:type="dxa"/>
          </w:tcPr>
          <w:p w:rsidR="00606FBC" w:rsidRPr="00B91840" w:rsidRDefault="00606FBC" w:rsidP="002D4DDB">
            <w:pPr>
              <w:spacing w:before="120"/>
              <w:jc w:val="both"/>
              <w:rPr>
                <w:rFonts w:eastAsia="Calibri"/>
                <w:sz w:val="24"/>
                <w:szCs w:val="24"/>
                <w:lang w:val="ru-RU"/>
              </w:rPr>
            </w:pPr>
            <w:r w:rsidRPr="00B91840">
              <w:rPr>
                <w:rFonts w:eastAsia="Calibri"/>
                <w:sz w:val="24"/>
                <w:szCs w:val="24"/>
                <w:lang w:val="ru-RU"/>
              </w:rPr>
              <w:t>Відділ економічного розвитку, адміністративних послуг та державної реєстрації райдержадміністрації</w:t>
            </w:r>
          </w:p>
        </w:tc>
        <w:tc>
          <w:tcPr>
            <w:tcW w:w="2409" w:type="dxa"/>
          </w:tcPr>
          <w:p w:rsidR="00606FBC" w:rsidRPr="00B91840" w:rsidRDefault="00B91840" w:rsidP="00B91840">
            <w:pPr>
              <w:spacing w:before="120"/>
              <w:jc w:val="both"/>
              <w:rPr>
                <w:rFonts w:eastAsia="Calibri"/>
                <w:sz w:val="24"/>
                <w:szCs w:val="24"/>
                <w:lang w:val="ru-RU"/>
              </w:rPr>
            </w:pPr>
            <w:r w:rsidRPr="00B91840">
              <w:rPr>
                <w:sz w:val="24"/>
                <w:szCs w:val="24"/>
              </w:rPr>
              <w:t>Н</w:t>
            </w:r>
            <w:r w:rsidR="00152609" w:rsidRPr="00B91840">
              <w:rPr>
                <w:sz w:val="24"/>
                <w:szCs w:val="24"/>
              </w:rPr>
              <w:t xml:space="preserve">адання </w:t>
            </w:r>
            <w:r w:rsidRPr="00B91840">
              <w:rPr>
                <w:sz w:val="24"/>
                <w:szCs w:val="24"/>
              </w:rPr>
              <w:t xml:space="preserve">5700 </w:t>
            </w:r>
            <w:r w:rsidR="00152609" w:rsidRPr="00B91840">
              <w:rPr>
                <w:sz w:val="24"/>
                <w:szCs w:val="24"/>
              </w:rPr>
              <w:t>адмін</w:t>
            </w:r>
            <w:r w:rsidRPr="00B91840">
              <w:rPr>
                <w:sz w:val="24"/>
                <w:szCs w:val="24"/>
              </w:rPr>
              <w:t>істративних послуг, консультацій - 550</w:t>
            </w:r>
          </w:p>
        </w:tc>
      </w:tr>
      <w:tr w:rsidR="00606FBC" w:rsidRPr="003203C0" w:rsidTr="007D0CA2">
        <w:tc>
          <w:tcPr>
            <w:tcW w:w="3227" w:type="dxa"/>
          </w:tcPr>
          <w:p w:rsidR="00606FBC" w:rsidRPr="00606FBC" w:rsidRDefault="00D418EE" w:rsidP="002D4DDB">
            <w:pPr>
              <w:spacing w:before="120"/>
              <w:jc w:val="both"/>
              <w:rPr>
                <w:rFonts w:eastAsia="Calibri"/>
                <w:sz w:val="24"/>
                <w:szCs w:val="24"/>
              </w:rPr>
            </w:pPr>
            <w:r>
              <w:rPr>
                <w:sz w:val="24"/>
                <w:szCs w:val="24"/>
              </w:rPr>
              <w:t>Надання фінансової підтримки у формі фінансового кредиту інвестиційним проектам</w:t>
            </w:r>
            <w:r w:rsidR="00606FBC" w:rsidRPr="00606FBC">
              <w:rPr>
                <w:sz w:val="24"/>
                <w:szCs w:val="24"/>
              </w:rPr>
              <w:t xml:space="preserve"> з пріорі</w:t>
            </w:r>
            <w:r>
              <w:rPr>
                <w:sz w:val="24"/>
                <w:szCs w:val="24"/>
              </w:rPr>
              <w:t>тетних видів діяльності суб’єктам</w:t>
            </w:r>
            <w:r w:rsidR="00606FBC" w:rsidRPr="00606FBC">
              <w:rPr>
                <w:sz w:val="24"/>
                <w:szCs w:val="24"/>
              </w:rPr>
              <w:t xml:space="preserve"> підприємницької діяльності за рахунок коштів районного бюджету</w:t>
            </w:r>
          </w:p>
        </w:tc>
        <w:tc>
          <w:tcPr>
            <w:tcW w:w="1984" w:type="dxa"/>
          </w:tcPr>
          <w:p w:rsidR="00606FBC" w:rsidRPr="00606FBC" w:rsidRDefault="00606FBC" w:rsidP="00034DBE">
            <w:pPr>
              <w:tabs>
                <w:tab w:val="left" w:pos="2007"/>
              </w:tabs>
              <w:spacing w:before="120"/>
              <w:rPr>
                <w:rFonts w:eastAsia="Calibri"/>
                <w:sz w:val="24"/>
                <w:szCs w:val="24"/>
              </w:rPr>
            </w:pPr>
            <w:r w:rsidRPr="00606FBC">
              <w:rPr>
                <w:rFonts w:eastAsia="Calibri"/>
                <w:sz w:val="24"/>
                <w:szCs w:val="24"/>
                <w:lang w:val="ru-RU"/>
              </w:rPr>
              <w:t xml:space="preserve">ІІ – YI </w:t>
            </w:r>
            <w:r w:rsidRPr="00606FBC">
              <w:rPr>
                <w:rFonts w:eastAsia="Calibri"/>
                <w:sz w:val="24"/>
                <w:szCs w:val="24"/>
              </w:rPr>
              <w:t>квартал</w:t>
            </w:r>
            <w:r w:rsidR="006E1AA9">
              <w:rPr>
                <w:rFonts w:eastAsia="Calibri"/>
                <w:sz w:val="24"/>
                <w:szCs w:val="24"/>
              </w:rPr>
              <w:t xml:space="preserve"> 2019 року</w:t>
            </w:r>
          </w:p>
        </w:tc>
        <w:tc>
          <w:tcPr>
            <w:tcW w:w="2694" w:type="dxa"/>
          </w:tcPr>
          <w:p w:rsidR="00606FBC" w:rsidRPr="00606FBC" w:rsidRDefault="00606FBC" w:rsidP="002D4DDB">
            <w:pPr>
              <w:spacing w:before="120"/>
              <w:jc w:val="both"/>
              <w:rPr>
                <w:rFonts w:eastAsia="Calibri"/>
                <w:sz w:val="24"/>
                <w:szCs w:val="24"/>
              </w:rPr>
            </w:pPr>
            <w:r w:rsidRPr="00606FBC">
              <w:rPr>
                <w:rFonts w:eastAsia="Calibri"/>
                <w:sz w:val="24"/>
                <w:szCs w:val="24"/>
              </w:rPr>
              <w:t>Відділ економічного розвитку, адміністративних послуг та державної реєстрації райдержадміністрації</w:t>
            </w:r>
            <w:r>
              <w:rPr>
                <w:rFonts w:eastAsia="Calibri"/>
                <w:sz w:val="24"/>
                <w:szCs w:val="24"/>
              </w:rPr>
              <w:t>, фінансове управління райдержадміністрації</w:t>
            </w:r>
          </w:p>
        </w:tc>
        <w:tc>
          <w:tcPr>
            <w:tcW w:w="2409" w:type="dxa"/>
          </w:tcPr>
          <w:p w:rsidR="00606FBC" w:rsidRPr="002D3441" w:rsidRDefault="00E206A3" w:rsidP="00E206A3">
            <w:pPr>
              <w:spacing w:before="120"/>
              <w:jc w:val="both"/>
              <w:rPr>
                <w:rFonts w:eastAsia="Calibri"/>
                <w:sz w:val="24"/>
                <w:szCs w:val="24"/>
              </w:rPr>
            </w:pPr>
            <w:r>
              <w:rPr>
                <w:rFonts w:eastAsia="Calibri"/>
                <w:sz w:val="24"/>
                <w:szCs w:val="24"/>
              </w:rPr>
              <w:t xml:space="preserve">Надання суб’єктам господарювання 72 тис.грн </w:t>
            </w:r>
            <w:r w:rsidR="005F495F">
              <w:rPr>
                <w:rFonts w:eastAsia="Calibri"/>
                <w:sz w:val="24"/>
                <w:szCs w:val="24"/>
              </w:rPr>
              <w:t xml:space="preserve">фінансового кредиту </w:t>
            </w:r>
            <w:r>
              <w:rPr>
                <w:rFonts w:eastAsia="Calibri"/>
                <w:sz w:val="24"/>
                <w:szCs w:val="24"/>
              </w:rPr>
              <w:t>за рахунок коштів районного бюджету для реалізації</w:t>
            </w:r>
            <w:r w:rsidR="002D3441" w:rsidRPr="002D3441">
              <w:rPr>
                <w:rFonts w:eastAsia="Calibri"/>
                <w:sz w:val="24"/>
                <w:szCs w:val="24"/>
              </w:rPr>
              <w:t xml:space="preserve"> </w:t>
            </w:r>
            <w:r>
              <w:rPr>
                <w:rFonts w:eastAsia="Calibri"/>
                <w:sz w:val="24"/>
                <w:szCs w:val="24"/>
              </w:rPr>
              <w:t>бізнес-планів</w:t>
            </w:r>
          </w:p>
        </w:tc>
      </w:tr>
      <w:tr w:rsidR="00606FBC" w:rsidRPr="003F3CFB" w:rsidTr="007D0CA2">
        <w:tc>
          <w:tcPr>
            <w:tcW w:w="3227" w:type="dxa"/>
          </w:tcPr>
          <w:p w:rsidR="00606FBC" w:rsidRPr="003F3CFB" w:rsidRDefault="00606FBC" w:rsidP="002D4DDB">
            <w:pPr>
              <w:spacing w:before="120"/>
              <w:jc w:val="both"/>
              <w:rPr>
                <w:sz w:val="24"/>
                <w:szCs w:val="24"/>
              </w:rPr>
            </w:pPr>
            <w:r w:rsidRPr="003F3CFB">
              <w:rPr>
                <w:sz w:val="24"/>
                <w:szCs w:val="24"/>
              </w:rPr>
              <w:t>Забезпечення участі підприємців у семінарах, засіданнях "круглих столів" з проблем підприємництва, які проводяться на районному, обласному рівнях</w:t>
            </w:r>
          </w:p>
        </w:tc>
        <w:tc>
          <w:tcPr>
            <w:tcW w:w="1984" w:type="dxa"/>
          </w:tcPr>
          <w:p w:rsidR="00606FBC" w:rsidRPr="003F3CFB" w:rsidRDefault="006E1AA9" w:rsidP="00034DBE">
            <w:pPr>
              <w:tabs>
                <w:tab w:val="left" w:pos="2007"/>
              </w:tabs>
              <w:spacing w:before="120"/>
              <w:rPr>
                <w:rFonts w:eastAsia="Calibri"/>
                <w:sz w:val="24"/>
                <w:szCs w:val="24"/>
                <w:lang w:val="ru-RU"/>
              </w:rPr>
            </w:pPr>
            <w:r>
              <w:rPr>
                <w:sz w:val="24"/>
                <w:szCs w:val="24"/>
              </w:rPr>
              <w:t>Протягом 2019 року</w:t>
            </w:r>
          </w:p>
        </w:tc>
        <w:tc>
          <w:tcPr>
            <w:tcW w:w="2694" w:type="dxa"/>
          </w:tcPr>
          <w:p w:rsidR="00606FBC" w:rsidRPr="003F3CFB" w:rsidRDefault="003F3CFB" w:rsidP="002D4DDB">
            <w:pPr>
              <w:spacing w:before="120"/>
              <w:jc w:val="both"/>
              <w:rPr>
                <w:rFonts w:eastAsia="Calibri"/>
                <w:sz w:val="24"/>
                <w:szCs w:val="24"/>
                <w:lang w:val="ru-RU"/>
              </w:rPr>
            </w:pPr>
            <w:r w:rsidRPr="00C70D4E">
              <w:rPr>
                <w:rFonts w:eastAsia="Calibri"/>
                <w:sz w:val="24"/>
                <w:szCs w:val="24"/>
                <w:lang w:val="ru-RU"/>
              </w:rPr>
              <w:t>Відділ</w:t>
            </w:r>
            <w:r>
              <w:rPr>
                <w:rFonts w:eastAsia="Calibri"/>
                <w:sz w:val="24"/>
                <w:szCs w:val="24"/>
                <w:lang w:val="ru-RU"/>
              </w:rPr>
              <w:t>и райдержадміністрації:</w:t>
            </w:r>
            <w:r w:rsidRPr="00C70D4E">
              <w:rPr>
                <w:rFonts w:eastAsia="Calibri"/>
                <w:sz w:val="24"/>
                <w:szCs w:val="24"/>
                <w:lang w:val="ru-RU"/>
              </w:rPr>
              <w:t xml:space="preserve"> економічного розвитку, адміністративних послуг та державної реєстрації</w:t>
            </w:r>
            <w:r>
              <w:rPr>
                <w:rFonts w:eastAsia="Calibri"/>
                <w:sz w:val="24"/>
                <w:szCs w:val="24"/>
                <w:lang w:val="ru-RU"/>
              </w:rPr>
              <w:t>; агропромислового розвитку та екології</w:t>
            </w:r>
          </w:p>
        </w:tc>
        <w:tc>
          <w:tcPr>
            <w:tcW w:w="2409" w:type="dxa"/>
          </w:tcPr>
          <w:p w:rsidR="00B70FAB" w:rsidRPr="003F3CFB" w:rsidRDefault="009B6D98" w:rsidP="00B70FAB">
            <w:pPr>
              <w:rPr>
                <w:sz w:val="24"/>
                <w:szCs w:val="24"/>
              </w:rPr>
            </w:pPr>
            <w:r>
              <w:rPr>
                <w:sz w:val="24"/>
                <w:szCs w:val="24"/>
              </w:rPr>
              <w:t>П</w:t>
            </w:r>
            <w:r w:rsidR="00B70FAB" w:rsidRPr="003F3CFB">
              <w:rPr>
                <w:sz w:val="24"/>
                <w:szCs w:val="24"/>
              </w:rPr>
              <w:t>ідвищення правової обізнаності суб’єктів господарювання та інформаційна підтримка підприємництва</w:t>
            </w:r>
          </w:p>
          <w:p w:rsidR="00606FBC" w:rsidRPr="003F3CFB" w:rsidRDefault="00606FBC" w:rsidP="002D4DDB">
            <w:pPr>
              <w:spacing w:before="120"/>
              <w:jc w:val="both"/>
              <w:rPr>
                <w:rFonts w:eastAsia="Calibri"/>
                <w:sz w:val="24"/>
                <w:szCs w:val="24"/>
              </w:rPr>
            </w:pPr>
          </w:p>
        </w:tc>
      </w:tr>
      <w:tr w:rsidR="00606FBC" w:rsidRPr="003203C0" w:rsidTr="007D0CA2">
        <w:tc>
          <w:tcPr>
            <w:tcW w:w="3227" w:type="dxa"/>
          </w:tcPr>
          <w:p w:rsidR="00606FBC" w:rsidRPr="00606FBC" w:rsidRDefault="00606FBC" w:rsidP="002D4DDB">
            <w:pPr>
              <w:spacing w:before="120"/>
              <w:jc w:val="both"/>
              <w:rPr>
                <w:sz w:val="24"/>
                <w:szCs w:val="24"/>
              </w:rPr>
            </w:pPr>
            <w:r w:rsidRPr="00606FBC">
              <w:rPr>
                <w:sz w:val="24"/>
                <w:szCs w:val="24"/>
              </w:rPr>
              <w:t>Проведення опитування суб’єктів малого та середнього підприємництва для формування пропозицій стосовно внесення змін до чинного законодавства</w:t>
            </w:r>
            <w:r w:rsidR="002E595F">
              <w:rPr>
                <w:sz w:val="24"/>
                <w:szCs w:val="24"/>
              </w:rPr>
              <w:t xml:space="preserve"> України</w:t>
            </w:r>
          </w:p>
        </w:tc>
        <w:tc>
          <w:tcPr>
            <w:tcW w:w="1984" w:type="dxa"/>
          </w:tcPr>
          <w:p w:rsidR="00606FBC" w:rsidRPr="00606FBC" w:rsidRDefault="00606FBC" w:rsidP="00034DBE">
            <w:pPr>
              <w:tabs>
                <w:tab w:val="left" w:pos="2007"/>
              </w:tabs>
              <w:spacing w:before="120"/>
              <w:rPr>
                <w:rFonts w:eastAsia="Calibri"/>
                <w:sz w:val="24"/>
                <w:szCs w:val="24"/>
                <w:lang w:val="ru-RU"/>
              </w:rPr>
            </w:pPr>
            <w:r w:rsidRPr="00606FBC">
              <w:rPr>
                <w:rFonts w:eastAsia="Calibri"/>
                <w:sz w:val="24"/>
                <w:szCs w:val="24"/>
                <w:lang w:val="ru-RU"/>
              </w:rPr>
              <w:t>ІІ квартал</w:t>
            </w:r>
            <w:r w:rsidR="006E1AA9">
              <w:rPr>
                <w:rFonts w:eastAsia="Calibri"/>
                <w:sz w:val="24"/>
                <w:szCs w:val="24"/>
                <w:lang w:val="ru-RU"/>
              </w:rPr>
              <w:t xml:space="preserve"> 2019 року</w:t>
            </w:r>
          </w:p>
        </w:tc>
        <w:tc>
          <w:tcPr>
            <w:tcW w:w="2694" w:type="dxa"/>
          </w:tcPr>
          <w:p w:rsidR="00606FBC" w:rsidRPr="003203C0" w:rsidRDefault="00606FBC" w:rsidP="002D4DDB">
            <w:pPr>
              <w:spacing w:before="120"/>
              <w:jc w:val="both"/>
              <w:rPr>
                <w:rFonts w:eastAsia="Calibri"/>
                <w:color w:val="7030A0"/>
                <w:sz w:val="24"/>
                <w:szCs w:val="24"/>
                <w:lang w:val="ru-RU"/>
              </w:rPr>
            </w:pPr>
            <w:r w:rsidRPr="00D4254E">
              <w:rPr>
                <w:rFonts w:eastAsia="Calibri"/>
                <w:sz w:val="24"/>
                <w:szCs w:val="24"/>
                <w:lang w:val="ru-RU"/>
              </w:rPr>
              <w:t>Відділ економічного розвитку, адміністративних послуг та державної реєстрації райдержадміністрації</w:t>
            </w:r>
            <w:r>
              <w:rPr>
                <w:rFonts w:eastAsia="Calibri"/>
                <w:sz w:val="24"/>
                <w:szCs w:val="24"/>
                <w:lang w:val="ru-RU"/>
              </w:rPr>
              <w:t>, сільські (селищні) ради</w:t>
            </w:r>
          </w:p>
        </w:tc>
        <w:tc>
          <w:tcPr>
            <w:tcW w:w="2409" w:type="dxa"/>
          </w:tcPr>
          <w:p w:rsidR="00606FBC" w:rsidRPr="002C5AB8" w:rsidRDefault="002C5AB8" w:rsidP="002D4DDB">
            <w:pPr>
              <w:spacing w:before="120"/>
              <w:jc w:val="both"/>
              <w:rPr>
                <w:rFonts w:eastAsia="Calibri"/>
                <w:sz w:val="24"/>
                <w:szCs w:val="24"/>
                <w:lang w:val="ru-RU"/>
              </w:rPr>
            </w:pPr>
            <w:r>
              <w:rPr>
                <w:rFonts w:eastAsia="Calibri"/>
                <w:sz w:val="24"/>
                <w:szCs w:val="24"/>
                <w:lang w:val="ru-RU"/>
              </w:rPr>
              <w:t>Формування пропозицій щодо внесення змін в законодавство України для покращення бізнес-клімату</w:t>
            </w:r>
          </w:p>
        </w:tc>
      </w:tr>
      <w:tr w:rsidR="00A47C04" w:rsidRPr="00A47C04" w:rsidTr="007D0CA2">
        <w:tc>
          <w:tcPr>
            <w:tcW w:w="3227" w:type="dxa"/>
          </w:tcPr>
          <w:p w:rsidR="00A47C04" w:rsidRPr="00A47C04" w:rsidRDefault="00A47C04" w:rsidP="001C583E">
            <w:pPr>
              <w:tabs>
                <w:tab w:val="num" w:pos="1884"/>
              </w:tabs>
              <w:ind w:right="209"/>
              <w:rPr>
                <w:sz w:val="24"/>
                <w:szCs w:val="24"/>
              </w:rPr>
            </w:pPr>
            <w:r w:rsidRPr="00A47C04">
              <w:rPr>
                <w:sz w:val="24"/>
                <w:szCs w:val="24"/>
              </w:rPr>
              <w:t>Надання інформаційно-консультаційних послуг з питань започаткування та ведення підприємницької діяльності незайнятому населенню шляхом профорієнтаційної роботи фахівцями центру зайнятості, надання індивідуальних консультацій з питань само зайнятості та організації власної справи</w:t>
            </w:r>
          </w:p>
        </w:tc>
        <w:tc>
          <w:tcPr>
            <w:tcW w:w="1984" w:type="dxa"/>
          </w:tcPr>
          <w:p w:rsidR="00A47C04" w:rsidRPr="00A47C04" w:rsidRDefault="00A47C04" w:rsidP="00034DBE">
            <w:pPr>
              <w:tabs>
                <w:tab w:val="num" w:pos="1884"/>
                <w:tab w:val="left" w:pos="2007"/>
              </w:tabs>
              <w:ind w:right="209"/>
              <w:rPr>
                <w:sz w:val="24"/>
                <w:szCs w:val="24"/>
              </w:rPr>
            </w:pPr>
            <w:r w:rsidRPr="00A47C04">
              <w:rPr>
                <w:sz w:val="24"/>
                <w:szCs w:val="24"/>
              </w:rPr>
              <w:t>Протягом 2019 року</w:t>
            </w:r>
          </w:p>
        </w:tc>
        <w:tc>
          <w:tcPr>
            <w:tcW w:w="2694" w:type="dxa"/>
          </w:tcPr>
          <w:p w:rsidR="00A47C04" w:rsidRPr="00A47C04" w:rsidRDefault="00A47C04" w:rsidP="001C583E">
            <w:pPr>
              <w:tabs>
                <w:tab w:val="num" w:pos="1884"/>
              </w:tabs>
              <w:ind w:right="209"/>
              <w:jc w:val="both"/>
              <w:rPr>
                <w:sz w:val="24"/>
                <w:szCs w:val="24"/>
              </w:rPr>
            </w:pPr>
            <w:r w:rsidRPr="00A47C04">
              <w:rPr>
                <w:sz w:val="24"/>
                <w:szCs w:val="28"/>
              </w:rPr>
              <w:t>Чернігівська районна філія Чернігівського обласного центру зайнятості</w:t>
            </w:r>
          </w:p>
        </w:tc>
        <w:tc>
          <w:tcPr>
            <w:tcW w:w="2409" w:type="dxa"/>
          </w:tcPr>
          <w:p w:rsidR="00A47C04" w:rsidRPr="00A47C04" w:rsidRDefault="00A47C04" w:rsidP="009E5E8E">
            <w:pPr>
              <w:tabs>
                <w:tab w:val="num" w:pos="1884"/>
              </w:tabs>
              <w:ind w:right="209"/>
              <w:rPr>
                <w:sz w:val="24"/>
                <w:szCs w:val="24"/>
              </w:rPr>
            </w:pPr>
            <w:r w:rsidRPr="00A47C04">
              <w:rPr>
                <w:sz w:val="24"/>
                <w:szCs w:val="24"/>
              </w:rPr>
              <w:t>Надання інформаційно-консультаційних послуг з питань започаткування та ведення підприємницької діяльності 100 особам</w:t>
            </w:r>
          </w:p>
        </w:tc>
      </w:tr>
      <w:tr w:rsidR="0092447E" w:rsidRPr="00F108DD" w:rsidTr="007D0CA2">
        <w:tc>
          <w:tcPr>
            <w:tcW w:w="3227" w:type="dxa"/>
          </w:tcPr>
          <w:p w:rsidR="0092447E" w:rsidRPr="00F108DD" w:rsidRDefault="0092447E" w:rsidP="001C583E">
            <w:pPr>
              <w:tabs>
                <w:tab w:val="num" w:pos="1884"/>
              </w:tabs>
              <w:ind w:right="209"/>
              <w:rPr>
                <w:sz w:val="24"/>
                <w:szCs w:val="24"/>
              </w:rPr>
            </w:pPr>
            <w:r w:rsidRPr="00F108DD">
              <w:rPr>
                <w:sz w:val="24"/>
                <w:szCs w:val="24"/>
              </w:rPr>
              <w:t>Сприяння започаткуванню безробітними власної справи шляхом їх професійного навчання на курсах цільового призначення «Підприємець-початківець» та за професіями, що спрямовані на самозайнятість</w:t>
            </w:r>
          </w:p>
        </w:tc>
        <w:tc>
          <w:tcPr>
            <w:tcW w:w="1984" w:type="dxa"/>
          </w:tcPr>
          <w:p w:rsidR="0092447E" w:rsidRPr="00F108DD" w:rsidRDefault="0092447E" w:rsidP="00034DBE">
            <w:pPr>
              <w:tabs>
                <w:tab w:val="num" w:pos="1884"/>
                <w:tab w:val="left" w:pos="2007"/>
              </w:tabs>
              <w:ind w:right="209"/>
              <w:rPr>
                <w:sz w:val="24"/>
                <w:szCs w:val="24"/>
              </w:rPr>
            </w:pPr>
            <w:r w:rsidRPr="00F108DD">
              <w:rPr>
                <w:sz w:val="24"/>
                <w:szCs w:val="24"/>
              </w:rPr>
              <w:t>Протягом 2019  року</w:t>
            </w:r>
          </w:p>
        </w:tc>
        <w:tc>
          <w:tcPr>
            <w:tcW w:w="2694" w:type="dxa"/>
          </w:tcPr>
          <w:p w:rsidR="0092447E" w:rsidRPr="00F108DD" w:rsidRDefault="0092447E" w:rsidP="001C583E">
            <w:pPr>
              <w:tabs>
                <w:tab w:val="num" w:pos="1884"/>
              </w:tabs>
              <w:ind w:right="209"/>
              <w:jc w:val="both"/>
              <w:rPr>
                <w:b/>
                <w:sz w:val="24"/>
                <w:szCs w:val="24"/>
              </w:rPr>
            </w:pPr>
            <w:r w:rsidRPr="00F108DD">
              <w:rPr>
                <w:sz w:val="24"/>
                <w:szCs w:val="28"/>
              </w:rPr>
              <w:t>Чернігівська районна філія Чернігівського обласного центру зайнятості</w:t>
            </w:r>
          </w:p>
        </w:tc>
        <w:tc>
          <w:tcPr>
            <w:tcW w:w="2409" w:type="dxa"/>
          </w:tcPr>
          <w:p w:rsidR="0092447E" w:rsidRPr="0092447E" w:rsidRDefault="0092447E" w:rsidP="009E5E8E">
            <w:pPr>
              <w:tabs>
                <w:tab w:val="num" w:pos="1884"/>
              </w:tabs>
              <w:ind w:right="209"/>
              <w:jc w:val="both"/>
              <w:rPr>
                <w:color w:val="000000"/>
                <w:sz w:val="24"/>
                <w:szCs w:val="24"/>
              </w:rPr>
            </w:pPr>
            <w:r w:rsidRPr="0092447E">
              <w:rPr>
                <w:color w:val="000000"/>
                <w:sz w:val="24"/>
                <w:szCs w:val="24"/>
              </w:rPr>
              <w:t>Направлення на курси «Підприємець-початківець» 5 осіб</w:t>
            </w:r>
          </w:p>
        </w:tc>
      </w:tr>
      <w:tr w:rsidR="0092447E" w:rsidRPr="0092447E" w:rsidTr="007D0CA2">
        <w:tc>
          <w:tcPr>
            <w:tcW w:w="3227" w:type="dxa"/>
          </w:tcPr>
          <w:p w:rsidR="0092447E" w:rsidRPr="0092447E" w:rsidRDefault="0092447E" w:rsidP="001C583E">
            <w:pPr>
              <w:tabs>
                <w:tab w:val="num" w:pos="1884"/>
              </w:tabs>
              <w:ind w:right="209"/>
              <w:rPr>
                <w:sz w:val="24"/>
                <w:szCs w:val="24"/>
              </w:rPr>
            </w:pPr>
            <w:r w:rsidRPr="0092447E">
              <w:rPr>
                <w:sz w:val="24"/>
                <w:szCs w:val="24"/>
              </w:rPr>
              <w:t>Забезпечення підтримки підприємницьких ініціатив безробітних громадян шляхом сприяння реалізації можливості започаткування власної справи за рахунок отримання виплати одноразової допомоги для організації безробітним підприємницької діяльності</w:t>
            </w:r>
          </w:p>
        </w:tc>
        <w:tc>
          <w:tcPr>
            <w:tcW w:w="1984" w:type="dxa"/>
          </w:tcPr>
          <w:p w:rsidR="0092447E" w:rsidRPr="0092447E" w:rsidRDefault="0092447E" w:rsidP="00D96BDA">
            <w:pPr>
              <w:tabs>
                <w:tab w:val="num" w:pos="1884"/>
                <w:tab w:val="left" w:pos="2007"/>
              </w:tabs>
              <w:ind w:right="209"/>
              <w:jc w:val="both"/>
              <w:rPr>
                <w:sz w:val="24"/>
                <w:szCs w:val="24"/>
              </w:rPr>
            </w:pPr>
            <w:r w:rsidRPr="0092447E">
              <w:rPr>
                <w:sz w:val="24"/>
                <w:szCs w:val="24"/>
              </w:rPr>
              <w:t>Протягом 2019 року</w:t>
            </w:r>
          </w:p>
        </w:tc>
        <w:tc>
          <w:tcPr>
            <w:tcW w:w="2694" w:type="dxa"/>
          </w:tcPr>
          <w:p w:rsidR="0092447E" w:rsidRPr="0092447E" w:rsidRDefault="0092447E" w:rsidP="001C583E">
            <w:pPr>
              <w:tabs>
                <w:tab w:val="num" w:pos="1884"/>
              </w:tabs>
              <w:ind w:right="209"/>
              <w:jc w:val="both"/>
              <w:rPr>
                <w:b/>
                <w:sz w:val="24"/>
                <w:szCs w:val="24"/>
              </w:rPr>
            </w:pPr>
            <w:r w:rsidRPr="0092447E">
              <w:rPr>
                <w:sz w:val="24"/>
                <w:szCs w:val="28"/>
              </w:rPr>
              <w:t>Чернігівська районна філія Чернігівського обласного центру зайнятості</w:t>
            </w:r>
          </w:p>
        </w:tc>
        <w:tc>
          <w:tcPr>
            <w:tcW w:w="2409" w:type="dxa"/>
          </w:tcPr>
          <w:p w:rsidR="0092447E" w:rsidRPr="0092447E" w:rsidRDefault="0092447E" w:rsidP="0092447E">
            <w:pPr>
              <w:tabs>
                <w:tab w:val="num" w:pos="1884"/>
              </w:tabs>
              <w:ind w:right="209"/>
              <w:jc w:val="both"/>
              <w:rPr>
                <w:sz w:val="24"/>
                <w:szCs w:val="24"/>
              </w:rPr>
            </w:pPr>
            <w:r w:rsidRPr="0092447E">
              <w:rPr>
                <w:sz w:val="24"/>
                <w:szCs w:val="24"/>
              </w:rPr>
              <w:t>Надання одноразової виплати для організації підприємницької діяльності 5 особам</w:t>
            </w:r>
          </w:p>
        </w:tc>
      </w:tr>
    </w:tbl>
    <w:p w:rsidR="00E5634B" w:rsidRDefault="00E5634B" w:rsidP="00876770">
      <w:pPr>
        <w:pStyle w:val="aff0"/>
        <w:ind w:firstLine="720"/>
        <w:jc w:val="both"/>
        <w:rPr>
          <w:rFonts w:ascii="Times New Roman" w:hAnsi="Times New Roman" w:cs="Times New Roman"/>
          <w:b/>
          <w:sz w:val="28"/>
          <w:szCs w:val="22"/>
          <w:lang w:val="uk-UA"/>
        </w:rPr>
      </w:pPr>
    </w:p>
    <w:p w:rsidR="00876770" w:rsidRPr="00876770" w:rsidRDefault="00F22C58" w:rsidP="00876770">
      <w:pPr>
        <w:pStyle w:val="aff0"/>
        <w:ind w:firstLine="720"/>
        <w:jc w:val="both"/>
        <w:rPr>
          <w:rFonts w:ascii="Times New Roman" w:hAnsi="Times New Roman" w:cs="Times New Roman"/>
          <w:bCs/>
          <w:sz w:val="28"/>
          <w:szCs w:val="28"/>
          <w:lang w:val="uk-UA"/>
        </w:rPr>
      </w:pPr>
      <w:r w:rsidRPr="00D57B27">
        <w:rPr>
          <w:rFonts w:ascii="Times New Roman" w:hAnsi="Times New Roman" w:cs="Times New Roman"/>
          <w:b/>
          <w:sz w:val="28"/>
          <w:szCs w:val="22"/>
          <w:lang w:val="uk-UA"/>
        </w:rPr>
        <w:t>Джерела фінансування:</w:t>
      </w:r>
      <w:r w:rsidRPr="00D57B27">
        <w:rPr>
          <w:rFonts w:ascii="Times New Roman" w:hAnsi="Times New Roman" w:cs="Times New Roman"/>
          <w:sz w:val="28"/>
          <w:szCs w:val="22"/>
          <w:lang w:val="uk-UA"/>
        </w:rPr>
        <w:t xml:space="preserve"> </w:t>
      </w:r>
      <w:r w:rsidR="00876770" w:rsidRPr="00876770">
        <w:rPr>
          <w:rFonts w:ascii="Times New Roman" w:hAnsi="Times New Roman" w:cs="Times New Roman"/>
          <w:bCs/>
          <w:sz w:val="28"/>
          <w:szCs w:val="28"/>
          <w:lang w:val="uk-UA"/>
        </w:rPr>
        <w:t>кошти місцевих бюджетів, суб’єктів господарювання,  грантові кошти.</w:t>
      </w:r>
    </w:p>
    <w:p w:rsidR="004C5670" w:rsidRDefault="004C5670" w:rsidP="004C5670">
      <w:pPr>
        <w:pStyle w:val="21"/>
        <w:tabs>
          <w:tab w:val="num" w:pos="3414"/>
        </w:tabs>
        <w:jc w:val="center"/>
        <w:rPr>
          <w:sz w:val="36"/>
        </w:rPr>
      </w:pPr>
      <w:bookmarkStart w:id="5" w:name="_Toc370669230"/>
      <w:r w:rsidRPr="006F781A">
        <w:rPr>
          <w:sz w:val="36"/>
        </w:rPr>
        <w:t>3.</w:t>
      </w:r>
      <w:r w:rsidR="006F781A">
        <w:rPr>
          <w:sz w:val="36"/>
        </w:rPr>
        <w:t>3</w:t>
      </w:r>
      <w:r w:rsidRPr="006F781A">
        <w:rPr>
          <w:sz w:val="36"/>
        </w:rPr>
        <w:t xml:space="preserve">. Інвестиційна діяльність </w:t>
      </w:r>
      <w:bookmarkEnd w:id="5"/>
    </w:p>
    <w:p w:rsidR="00244C45" w:rsidRPr="00244C45" w:rsidRDefault="00244C45" w:rsidP="00244C45"/>
    <w:p w:rsidR="0064440C" w:rsidRPr="009A78FF" w:rsidRDefault="003C3865" w:rsidP="009A78FF">
      <w:pPr>
        <w:widowControl w:val="0"/>
        <w:adjustRightInd w:val="0"/>
        <w:ind w:firstLine="567"/>
        <w:jc w:val="both"/>
        <w:rPr>
          <w:b/>
          <w:sz w:val="28"/>
          <w:szCs w:val="28"/>
        </w:rPr>
      </w:pPr>
      <w:r>
        <w:rPr>
          <w:b/>
          <w:sz w:val="28"/>
          <w:szCs w:val="28"/>
        </w:rPr>
        <w:t>Основні</w:t>
      </w:r>
      <w:r w:rsidR="0064440C" w:rsidRPr="009A78FF">
        <w:rPr>
          <w:b/>
          <w:sz w:val="28"/>
          <w:szCs w:val="28"/>
        </w:rPr>
        <w:t xml:space="preserve"> проблеми:</w:t>
      </w:r>
    </w:p>
    <w:p w:rsidR="00046FF7" w:rsidRPr="00046FF7" w:rsidRDefault="00046FF7" w:rsidP="00A660B1">
      <w:pPr>
        <w:pStyle w:val="aff1"/>
        <w:numPr>
          <w:ilvl w:val="0"/>
          <w:numId w:val="23"/>
        </w:numPr>
        <w:shd w:val="clear" w:color="auto" w:fill="F0F0F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360"/>
        <w:jc w:val="both"/>
        <w:rPr>
          <w:sz w:val="28"/>
          <w:szCs w:val="26"/>
          <w:lang w:val="ru-RU"/>
        </w:rPr>
      </w:pPr>
      <w:r w:rsidRPr="00046FF7">
        <w:rPr>
          <w:bCs/>
          <w:sz w:val="28"/>
          <w:szCs w:val="26"/>
          <w:lang w:val="ru-RU"/>
        </w:rPr>
        <w:t>відсутність Закону України «Про спеціальний режим інвестиційної діяльності на територіях пріоритетного розвитку в Чернігівській                              області»;</w:t>
      </w:r>
    </w:p>
    <w:p w:rsidR="00CE6ECB" w:rsidRDefault="00CE6ECB" w:rsidP="00A660B1">
      <w:pPr>
        <w:numPr>
          <w:ilvl w:val="0"/>
          <w:numId w:val="23"/>
        </w:numPr>
        <w:autoSpaceDE/>
        <w:autoSpaceDN/>
        <w:ind w:hanging="153"/>
        <w:jc w:val="both"/>
        <w:rPr>
          <w:sz w:val="28"/>
          <w:szCs w:val="28"/>
        </w:rPr>
      </w:pPr>
      <w:r w:rsidRPr="00C6119A">
        <w:rPr>
          <w:sz w:val="28"/>
          <w:szCs w:val="28"/>
        </w:rPr>
        <w:t>високі митні тарифи на ввезення новітнього обладнання та його складових;</w:t>
      </w:r>
    </w:p>
    <w:p w:rsidR="00C6119A" w:rsidRPr="00C6119A" w:rsidRDefault="00C6119A" w:rsidP="00A660B1">
      <w:pPr>
        <w:numPr>
          <w:ilvl w:val="0"/>
          <w:numId w:val="23"/>
        </w:numPr>
        <w:autoSpaceDE/>
        <w:autoSpaceDN/>
        <w:ind w:left="0" w:firstLine="567"/>
        <w:jc w:val="both"/>
        <w:rPr>
          <w:sz w:val="28"/>
          <w:szCs w:val="28"/>
        </w:rPr>
      </w:pPr>
      <w:r>
        <w:t xml:space="preserve"> </w:t>
      </w:r>
      <w:r w:rsidRPr="00C6119A">
        <w:rPr>
          <w:sz w:val="28"/>
        </w:rPr>
        <w:t>складність підключення суб‘єктів господарювання до мереж електроенергії, що призводить до зниження інвестиційної активності підприємств;</w:t>
      </w:r>
    </w:p>
    <w:p w:rsidR="0064440C" w:rsidRPr="005360AA" w:rsidRDefault="0064440C" w:rsidP="00A660B1">
      <w:pPr>
        <w:widowControl w:val="0"/>
        <w:numPr>
          <w:ilvl w:val="0"/>
          <w:numId w:val="23"/>
        </w:numPr>
        <w:tabs>
          <w:tab w:val="left" w:pos="1134"/>
        </w:tabs>
        <w:adjustRightInd w:val="0"/>
        <w:ind w:left="0" w:firstLine="567"/>
        <w:jc w:val="both"/>
        <w:rPr>
          <w:sz w:val="28"/>
          <w:szCs w:val="28"/>
        </w:rPr>
      </w:pPr>
      <w:r w:rsidRPr="005360AA">
        <w:rPr>
          <w:sz w:val="28"/>
          <w:szCs w:val="28"/>
        </w:rPr>
        <w:t>недостатність економічних стимулів для інвесторів та</w:t>
      </w:r>
      <w:r w:rsidRPr="005360AA">
        <w:rPr>
          <w:spacing w:val="-1"/>
          <w:sz w:val="28"/>
          <w:szCs w:val="28"/>
        </w:rPr>
        <w:t xml:space="preserve"> відсутність механізму </w:t>
      </w:r>
      <w:r w:rsidRPr="005360AA">
        <w:rPr>
          <w:sz w:val="28"/>
          <w:szCs w:val="28"/>
        </w:rPr>
        <w:t>страхування</w:t>
      </w:r>
      <w:r w:rsidRPr="005360AA">
        <w:rPr>
          <w:spacing w:val="-1"/>
          <w:sz w:val="28"/>
          <w:szCs w:val="28"/>
        </w:rPr>
        <w:t xml:space="preserve"> інвестицій;</w:t>
      </w:r>
    </w:p>
    <w:p w:rsidR="0064440C" w:rsidRPr="005360AA" w:rsidRDefault="0064440C" w:rsidP="00A660B1">
      <w:pPr>
        <w:widowControl w:val="0"/>
        <w:numPr>
          <w:ilvl w:val="0"/>
          <w:numId w:val="23"/>
        </w:numPr>
        <w:tabs>
          <w:tab w:val="left" w:pos="1134"/>
        </w:tabs>
        <w:autoSpaceDE/>
        <w:autoSpaceDN/>
        <w:ind w:left="0" w:firstLine="567"/>
        <w:jc w:val="both"/>
        <w:rPr>
          <w:sz w:val="28"/>
          <w:szCs w:val="28"/>
        </w:rPr>
      </w:pPr>
      <w:r w:rsidRPr="005360AA">
        <w:rPr>
          <w:sz w:val="28"/>
          <w:szCs w:val="28"/>
        </w:rPr>
        <w:t>недостатність інвестиційних ресурсів для модернізації та технологічного оновлення виробництва, зростання інвестиційних ризиків для потенційних інвесторів;</w:t>
      </w:r>
    </w:p>
    <w:p w:rsidR="0064440C" w:rsidRPr="005360AA" w:rsidRDefault="0064440C" w:rsidP="00A660B1">
      <w:pPr>
        <w:widowControl w:val="0"/>
        <w:numPr>
          <w:ilvl w:val="0"/>
          <w:numId w:val="23"/>
        </w:numPr>
        <w:tabs>
          <w:tab w:val="left" w:pos="1134"/>
        </w:tabs>
        <w:adjustRightInd w:val="0"/>
        <w:ind w:left="0" w:firstLine="567"/>
        <w:jc w:val="both"/>
        <w:rPr>
          <w:b/>
          <w:sz w:val="28"/>
          <w:szCs w:val="28"/>
        </w:rPr>
      </w:pPr>
      <w:r w:rsidRPr="005360AA">
        <w:rPr>
          <w:sz w:val="28"/>
          <w:szCs w:val="28"/>
        </w:rPr>
        <w:t xml:space="preserve">недостатній рівень </w:t>
      </w:r>
      <w:r w:rsidR="005360AA" w:rsidRPr="005360AA">
        <w:rPr>
          <w:sz w:val="28"/>
          <w:szCs w:val="28"/>
        </w:rPr>
        <w:t>розбудови інфраструктури району</w:t>
      </w:r>
      <w:r w:rsidRPr="005360AA">
        <w:rPr>
          <w:sz w:val="28"/>
          <w:szCs w:val="28"/>
        </w:rPr>
        <w:t>, що впливає на інвестиційну привабливість;</w:t>
      </w:r>
    </w:p>
    <w:p w:rsidR="0064440C" w:rsidRPr="005360AA" w:rsidRDefault="0064440C" w:rsidP="00A660B1">
      <w:pPr>
        <w:widowControl w:val="0"/>
        <w:numPr>
          <w:ilvl w:val="0"/>
          <w:numId w:val="23"/>
        </w:numPr>
        <w:tabs>
          <w:tab w:val="left" w:pos="1134"/>
        </w:tabs>
        <w:adjustRightInd w:val="0"/>
        <w:ind w:left="0" w:firstLine="567"/>
        <w:jc w:val="both"/>
        <w:rPr>
          <w:sz w:val="28"/>
          <w:szCs w:val="28"/>
        </w:rPr>
      </w:pPr>
      <w:r w:rsidRPr="005360AA">
        <w:rPr>
          <w:sz w:val="28"/>
          <w:szCs w:val="28"/>
        </w:rPr>
        <w:t>нерівномірність розподілу інвестиційних ресурсів у територіальному розрізі.</w:t>
      </w:r>
    </w:p>
    <w:p w:rsidR="004C5670" w:rsidRDefault="004C5670" w:rsidP="00A660B1">
      <w:pPr>
        <w:ind w:firstLine="709"/>
        <w:jc w:val="both"/>
        <w:rPr>
          <w:sz w:val="28"/>
        </w:rPr>
      </w:pPr>
      <w:r w:rsidRPr="00EE12E1">
        <w:rPr>
          <w:b/>
          <w:sz w:val="28"/>
          <w:szCs w:val="28"/>
        </w:rPr>
        <w:t>Головна мета</w:t>
      </w:r>
      <w:r w:rsidR="00BF73A6">
        <w:rPr>
          <w:b/>
          <w:sz w:val="28"/>
          <w:szCs w:val="28"/>
        </w:rPr>
        <w:t xml:space="preserve"> - </w:t>
      </w:r>
      <w:r w:rsidRPr="00595F41">
        <w:rPr>
          <w:b/>
          <w:color w:val="FF0000"/>
          <w:sz w:val="28"/>
          <w:szCs w:val="28"/>
        </w:rPr>
        <w:t xml:space="preserve"> </w:t>
      </w:r>
      <w:r w:rsidR="00EE12E1" w:rsidRPr="00EE12E1">
        <w:rPr>
          <w:sz w:val="28"/>
        </w:rPr>
        <w:t xml:space="preserve">створення позитивного іміджу </w:t>
      </w:r>
      <w:r w:rsidR="00EE12E1">
        <w:rPr>
          <w:sz w:val="28"/>
        </w:rPr>
        <w:t>району</w:t>
      </w:r>
      <w:r w:rsidR="00EE12E1" w:rsidRPr="00EE12E1">
        <w:rPr>
          <w:sz w:val="28"/>
        </w:rPr>
        <w:t xml:space="preserve"> для сприятливого інвестиційного клімату, запровадження ефективних форм співпраці з потенційним</w:t>
      </w:r>
      <w:r w:rsidR="00EE12E1">
        <w:rPr>
          <w:sz w:val="28"/>
        </w:rPr>
        <w:t>и</w:t>
      </w:r>
      <w:r w:rsidR="00EE12E1" w:rsidRPr="00EE12E1">
        <w:rPr>
          <w:sz w:val="28"/>
        </w:rPr>
        <w:t xml:space="preserve"> інвесто</w:t>
      </w:r>
      <w:r w:rsidR="00EE12E1">
        <w:rPr>
          <w:sz w:val="28"/>
        </w:rPr>
        <w:t>рами</w:t>
      </w:r>
      <w:r w:rsidR="00EE12E1" w:rsidRPr="00EE12E1">
        <w:rPr>
          <w:sz w:val="28"/>
        </w:rPr>
        <w:t>.</w:t>
      </w:r>
    </w:p>
    <w:p w:rsidR="00971AC4" w:rsidRDefault="00971AC4" w:rsidP="004C5670">
      <w:pPr>
        <w:spacing w:before="120"/>
        <w:ind w:firstLine="709"/>
        <w:jc w:val="both"/>
        <w:rPr>
          <w:b/>
          <w:sz w:val="28"/>
          <w:szCs w:val="28"/>
          <w:lang w:val="ru-RU"/>
        </w:rPr>
      </w:pPr>
      <w:r w:rsidRPr="00971AC4">
        <w:rPr>
          <w:b/>
          <w:sz w:val="28"/>
          <w:szCs w:val="28"/>
          <w:lang w:val="ru-RU"/>
        </w:rPr>
        <w:t>Заходи по досягненню мети</w:t>
      </w:r>
    </w:p>
    <w:tbl>
      <w:tblPr>
        <w:tblStyle w:val="aff6"/>
        <w:tblW w:w="10208" w:type="dxa"/>
        <w:tblLayout w:type="fixed"/>
        <w:tblLook w:val="04A0"/>
      </w:tblPr>
      <w:tblGrid>
        <w:gridCol w:w="3652"/>
        <w:gridCol w:w="1985"/>
        <w:gridCol w:w="2517"/>
        <w:gridCol w:w="2054"/>
      </w:tblGrid>
      <w:tr w:rsidR="00971AC4" w:rsidRPr="006E0B88" w:rsidTr="00034DBE">
        <w:trPr>
          <w:tblHeader/>
        </w:trPr>
        <w:tc>
          <w:tcPr>
            <w:tcW w:w="3652" w:type="dxa"/>
          </w:tcPr>
          <w:p w:rsidR="00971AC4" w:rsidRPr="006E0B88" w:rsidRDefault="00971AC4" w:rsidP="001A0D46">
            <w:pPr>
              <w:spacing w:before="120"/>
              <w:ind w:right="-113"/>
              <w:jc w:val="center"/>
              <w:rPr>
                <w:rFonts w:eastAsia="Calibri"/>
                <w:b/>
                <w:sz w:val="24"/>
                <w:szCs w:val="28"/>
                <w:lang w:val="ru-RU"/>
              </w:rPr>
            </w:pPr>
            <w:r w:rsidRPr="006E0B88">
              <w:rPr>
                <w:rFonts w:eastAsia="Calibri"/>
                <w:b/>
                <w:sz w:val="24"/>
                <w:szCs w:val="28"/>
                <w:lang w:val="ru-RU"/>
              </w:rPr>
              <w:t>Заходи</w:t>
            </w:r>
          </w:p>
        </w:tc>
        <w:tc>
          <w:tcPr>
            <w:tcW w:w="1985" w:type="dxa"/>
          </w:tcPr>
          <w:p w:rsidR="00971AC4" w:rsidRPr="006E0B88" w:rsidRDefault="00971AC4" w:rsidP="00034DBE">
            <w:pPr>
              <w:spacing w:before="120"/>
              <w:jc w:val="center"/>
              <w:rPr>
                <w:rFonts w:eastAsia="Calibri"/>
                <w:b/>
                <w:sz w:val="24"/>
                <w:szCs w:val="28"/>
                <w:lang w:val="ru-RU"/>
              </w:rPr>
            </w:pPr>
            <w:r w:rsidRPr="006E0B88">
              <w:rPr>
                <w:rFonts w:eastAsia="Calibri"/>
                <w:b/>
                <w:sz w:val="24"/>
                <w:szCs w:val="28"/>
                <w:lang w:val="ru-RU"/>
              </w:rPr>
              <w:t>Термін виконання (поквартально)</w:t>
            </w:r>
          </w:p>
        </w:tc>
        <w:tc>
          <w:tcPr>
            <w:tcW w:w="2517" w:type="dxa"/>
          </w:tcPr>
          <w:p w:rsidR="00971AC4" w:rsidRPr="006E0B88" w:rsidRDefault="00971AC4" w:rsidP="001A0D46">
            <w:pPr>
              <w:spacing w:before="120"/>
              <w:jc w:val="center"/>
              <w:rPr>
                <w:rFonts w:eastAsia="Calibri"/>
                <w:b/>
                <w:sz w:val="24"/>
                <w:szCs w:val="28"/>
                <w:lang w:val="ru-RU"/>
              </w:rPr>
            </w:pPr>
            <w:r w:rsidRPr="006E0B88">
              <w:rPr>
                <w:rFonts w:eastAsia="Calibri"/>
                <w:b/>
                <w:sz w:val="24"/>
                <w:szCs w:val="28"/>
                <w:lang w:val="ru-RU"/>
              </w:rPr>
              <w:t>Відповідальні за виконання</w:t>
            </w:r>
          </w:p>
        </w:tc>
        <w:tc>
          <w:tcPr>
            <w:tcW w:w="2054" w:type="dxa"/>
          </w:tcPr>
          <w:p w:rsidR="00971AC4" w:rsidRPr="006E0B88" w:rsidRDefault="00971AC4" w:rsidP="001A0D46">
            <w:pPr>
              <w:spacing w:before="120"/>
              <w:jc w:val="center"/>
              <w:rPr>
                <w:rFonts w:eastAsia="Calibri"/>
                <w:b/>
                <w:sz w:val="24"/>
                <w:szCs w:val="28"/>
                <w:lang w:val="ru-RU"/>
              </w:rPr>
            </w:pPr>
            <w:r w:rsidRPr="006E0B88">
              <w:rPr>
                <w:rFonts w:eastAsia="Calibri"/>
                <w:b/>
                <w:sz w:val="24"/>
                <w:szCs w:val="28"/>
                <w:lang w:val="ru-RU"/>
              </w:rPr>
              <w:t>Результативні показники</w:t>
            </w:r>
          </w:p>
        </w:tc>
      </w:tr>
      <w:tr w:rsidR="00684FA5" w:rsidRPr="00C3019C" w:rsidTr="00034DBE">
        <w:tc>
          <w:tcPr>
            <w:tcW w:w="3652" w:type="dxa"/>
          </w:tcPr>
          <w:p w:rsidR="00684FA5" w:rsidRPr="002E51C3" w:rsidRDefault="00684FA5" w:rsidP="00C116EC">
            <w:pPr>
              <w:spacing w:before="120"/>
              <w:jc w:val="both"/>
              <w:rPr>
                <w:sz w:val="24"/>
                <w:szCs w:val="24"/>
              </w:rPr>
            </w:pPr>
            <w:r w:rsidRPr="002E51C3">
              <w:rPr>
                <w:sz w:val="24"/>
                <w:szCs w:val="24"/>
              </w:rPr>
              <w:t>Оновлення бази даних незадіяних приміщень, виробничих площ, об’єктів незавершеного будівництва, земельних ділянок та забезпечення  їх оприлюднення на  веб-сайті Чернігівської райдержадміністрації</w:t>
            </w:r>
          </w:p>
        </w:tc>
        <w:tc>
          <w:tcPr>
            <w:tcW w:w="1985" w:type="dxa"/>
          </w:tcPr>
          <w:p w:rsidR="00684FA5" w:rsidRPr="002E51C3" w:rsidRDefault="00684FA5" w:rsidP="00034DBE">
            <w:pPr>
              <w:spacing w:before="120"/>
              <w:rPr>
                <w:rFonts w:eastAsia="Calibri"/>
                <w:sz w:val="24"/>
                <w:szCs w:val="24"/>
                <w:lang w:val="ru-RU"/>
              </w:rPr>
            </w:pPr>
            <w:r>
              <w:rPr>
                <w:rFonts w:eastAsia="Calibri"/>
                <w:sz w:val="24"/>
                <w:szCs w:val="24"/>
                <w:lang w:val="ru-RU"/>
              </w:rPr>
              <w:t>І</w:t>
            </w:r>
            <w:r w:rsidRPr="002E51C3">
              <w:rPr>
                <w:rFonts w:eastAsia="Calibri"/>
                <w:sz w:val="24"/>
                <w:szCs w:val="24"/>
                <w:lang w:val="ru-RU"/>
              </w:rPr>
              <w:t xml:space="preserve"> квартал</w:t>
            </w:r>
            <w:r w:rsidR="006E1AA9">
              <w:rPr>
                <w:rFonts w:eastAsia="Calibri"/>
                <w:sz w:val="24"/>
                <w:szCs w:val="24"/>
                <w:lang w:val="ru-RU"/>
              </w:rPr>
              <w:t xml:space="preserve"> 2019 року</w:t>
            </w:r>
          </w:p>
        </w:tc>
        <w:tc>
          <w:tcPr>
            <w:tcW w:w="2517" w:type="dxa"/>
          </w:tcPr>
          <w:p w:rsidR="00684FA5" w:rsidRPr="003203C0" w:rsidRDefault="00684FA5" w:rsidP="00C116EC">
            <w:pPr>
              <w:spacing w:before="120"/>
              <w:jc w:val="both"/>
              <w:rPr>
                <w:rFonts w:eastAsia="Calibri"/>
                <w:color w:val="7030A0"/>
                <w:sz w:val="24"/>
                <w:szCs w:val="24"/>
                <w:lang w:val="ru-RU"/>
              </w:rPr>
            </w:pPr>
            <w:r w:rsidRPr="00C70D4E">
              <w:rPr>
                <w:rFonts w:eastAsia="Calibri"/>
                <w:sz w:val="24"/>
                <w:szCs w:val="24"/>
                <w:lang w:val="ru-RU"/>
              </w:rPr>
              <w:t>Відділ</w:t>
            </w:r>
            <w:r>
              <w:rPr>
                <w:rFonts w:eastAsia="Calibri"/>
                <w:sz w:val="24"/>
                <w:szCs w:val="24"/>
                <w:lang w:val="ru-RU"/>
              </w:rPr>
              <w:t>и райдержадміністрації:</w:t>
            </w:r>
            <w:r w:rsidRPr="00C70D4E">
              <w:rPr>
                <w:rFonts w:eastAsia="Calibri"/>
                <w:sz w:val="24"/>
                <w:szCs w:val="24"/>
                <w:lang w:val="ru-RU"/>
              </w:rPr>
              <w:t xml:space="preserve"> економічного розвитку, адміністративних послуг та державної реєстрації</w:t>
            </w:r>
            <w:r>
              <w:rPr>
                <w:rFonts w:eastAsia="Calibri"/>
                <w:sz w:val="24"/>
                <w:szCs w:val="24"/>
                <w:lang w:val="ru-RU"/>
              </w:rPr>
              <w:t>; агропромислового розвитку та екології; сільські (селищні) ради</w:t>
            </w:r>
          </w:p>
        </w:tc>
        <w:tc>
          <w:tcPr>
            <w:tcW w:w="2054" w:type="dxa"/>
          </w:tcPr>
          <w:p w:rsidR="00684FA5" w:rsidRPr="002D4DDB" w:rsidRDefault="00684FA5" w:rsidP="00C116EC">
            <w:pPr>
              <w:spacing w:before="120"/>
              <w:jc w:val="both"/>
              <w:rPr>
                <w:rFonts w:eastAsia="Calibri"/>
                <w:sz w:val="24"/>
                <w:szCs w:val="24"/>
                <w:lang w:val="ru-RU"/>
              </w:rPr>
            </w:pPr>
            <w:r w:rsidRPr="002D4DDB">
              <w:rPr>
                <w:rFonts w:eastAsia="Calibri"/>
                <w:sz w:val="24"/>
                <w:szCs w:val="24"/>
                <w:lang w:val="ru-RU"/>
              </w:rPr>
              <w:t xml:space="preserve">Доведення інформації до потенційних інвесторів про можливі </w:t>
            </w:r>
            <w:r>
              <w:rPr>
                <w:rFonts w:eastAsia="Calibri"/>
                <w:sz w:val="24"/>
                <w:szCs w:val="24"/>
                <w:lang w:val="ru-RU"/>
              </w:rPr>
              <w:t>об’єкти для інвестування</w:t>
            </w:r>
          </w:p>
        </w:tc>
      </w:tr>
      <w:tr w:rsidR="00971AC4" w:rsidRPr="00FA4ADA" w:rsidTr="00034DBE">
        <w:tc>
          <w:tcPr>
            <w:tcW w:w="3652" w:type="dxa"/>
          </w:tcPr>
          <w:p w:rsidR="00971AC4" w:rsidRPr="00FA4ADA" w:rsidRDefault="006E0B88" w:rsidP="004C5670">
            <w:pPr>
              <w:spacing w:before="120"/>
              <w:jc w:val="both"/>
              <w:rPr>
                <w:b/>
                <w:sz w:val="24"/>
                <w:szCs w:val="28"/>
                <w:lang w:val="ru-RU"/>
              </w:rPr>
            </w:pPr>
            <w:r w:rsidRPr="00FA4ADA">
              <w:rPr>
                <w:sz w:val="24"/>
                <w:szCs w:val="28"/>
              </w:rPr>
              <w:t>Актуалізація</w:t>
            </w:r>
            <w:r w:rsidR="001A0D46" w:rsidRPr="00FA4ADA">
              <w:rPr>
                <w:sz w:val="24"/>
                <w:szCs w:val="28"/>
              </w:rPr>
              <w:t xml:space="preserve"> економічного паспорту району</w:t>
            </w:r>
            <w:r w:rsidRPr="00FA4ADA">
              <w:rPr>
                <w:sz w:val="24"/>
                <w:szCs w:val="28"/>
              </w:rPr>
              <w:t xml:space="preserve"> на офіційному сайті райдержадміністрації</w:t>
            </w:r>
          </w:p>
        </w:tc>
        <w:tc>
          <w:tcPr>
            <w:tcW w:w="1985" w:type="dxa"/>
          </w:tcPr>
          <w:p w:rsidR="00971AC4" w:rsidRPr="006E1AA9" w:rsidRDefault="00FA4ADA" w:rsidP="00034DBE">
            <w:pPr>
              <w:spacing w:before="120"/>
              <w:rPr>
                <w:b/>
                <w:sz w:val="24"/>
                <w:szCs w:val="28"/>
              </w:rPr>
            </w:pPr>
            <w:r w:rsidRPr="00FA4ADA">
              <w:rPr>
                <w:sz w:val="24"/>
                <w:szCs w:val="28"/>
                <w:lang w:val="en-US"/>
              </w:rPr>
              <w:t>I квартал</w:t>
            </w:r>
            <w:r w:rsidR="006E1AA9">
              <w:rPr>
                <w:sz w:val="24"/>
                <w:szCs w:val="28"/>
              </w:rPr>
              <w:t xml:space="preserve"> 2019 року</w:t>
            </w:r>
          </w:p>
        </w:tc>
        <w:tc>
          <w:tcPr>
            <w:tcW w:w="2517" w:type="dxa"/>
          </w:tcPr>
          <w:p w:rsidR="00971AC4" w:rsidRPr="00CF4E73" w:rsidRDefault="009335FB" w:rsidP="004C5670">
            <w:pPr>
              <w:spacing w:before="120"/>
              <w:jc w:val="both"/>
              <w:rPr>
                <w:b/>
                <w:sz w:val="24"/>
                <w:szCs w:val="28"/>
              </w:rPr>
            </w:pPr>
            <w:r w:rsidRPr="00CF4E73">
              <w:rPr>
                <w:rFonts w:eastAsia="Calibri"/>
                <w:sz w:val="24"/>
                <w:szCs w:val="24"/>
              </w:rPr>
              <w:t>Відділ економічного розвитку, адміністративних послуг та державної реєстрації райдержадміністрації</w:t>
            </w:r>
          </w:p>
        </w:tc>
        <w:tc>
          <w:tcPr>
            <w:tcW w:w="2054" w:type="dxa"/>
          </w:tcPr>
          <w:p w:rsidR="00971AC4" w:rsidRPr="009B6D98" w:rsidRDefault="009B6D98" w:rsidP="004C5670">
            <w:pPr>
              <w:spacing w:before="120"/>
              <w:jc w:val="both"/>
              <w:rPr>
                <w:sz w:val="24"/>
                <w:szCs w:val="28"/>
                <w:lang w:val="ru-RU"/>
              </w:rPr>
            </w:pPr>
            <w:r w:rsidRPr="009B6D98">
              <w:rPr>
                <w:sz w:val="24"/>
                <w:szCs w:val="28"/>
                <w:lang w:val="ru-RU"/>
              </w:rPr>
              <w:t>Популяризація економічного потенціалу району</w:t>
            </w:r>
          </w:p>
        </w:tc>
      </w:tr>
      <w:tr w:rsidR="00971AC4" w:rsidRPr="000364DF" w:rsidTr="00034DBE">
        <w:tc>
          <w:tcPr>
            <w:tcW w:w="3652" w:type="dxa"/>
          </w:tcPr>
          <w:p w:rsidR="00971AC4" w:rsidRPr="000364DF" w:rsidRDefault="000364DF" w:rsidP="004C5670">
            <w:pPr>
              <w:spacing w:before="120"/>
              <w:jc w:val="both"/>
              <w:rPr>
                <w:b/>
                <w:sz w:val="24"/>
                <w:szCs w:val="28"/>
                <w:lang w:val="ru-RU"/>
              </w:rPr>
            </w:pPr>
            <w:r w:rsidRPr="000364DF">
              <w:rPr>
                <w:sz w:val="24"/>
                <w:szCs w:val="28"/>
              </w:rPr>
              <w:t xml:space="preserve">Проведення </w:t>
            </w:r>
            <w:r w:rsidR="001A0D46" w:rsidRPr="000364DF">
              <w:rPr>
                <w:sz w:val="24"/>
                <w:szCs w:val="28"/>
              </w:rPr>
              <w:t>моніторингу стану реалізації інвестиційних проектів</w:t>
            </w:r>
          </w:p>
        </w:tc>
        <w:tc>
          <w:tcPr>
            <w:tcW w:w="1985" w:type="dxa"/>
          </w:tcPr>
          <w:p w:rsidR="00971AC4" w:rsidRPr="000364DF" w:rsidRDefault="000364DF" w:rsidP="00034DBE">
            <w:pPr>
              <w:spacing w:before="120"/>
              <w:rPr>
                <w:sz w:val="24"/>
                <w:szCs w:val="28"/>
                <w:lang w:val="ru-RU"/>
              </w:rPr>
            </w:pPr>
            <w:r>
              <w:rPr>
                <w:sz w:val="24"/>
                <w:szCs w:val="28"/>
                <w:lang w:val="ru-RU"/>
              </w:rPr>
              <w:t>Щ</w:t>
            </w:r>
            <w:r w:rsidRPr="000364DF">
              <w:rPr>
                <w:sz w:val="24"/>
                <w:szCs w:val="28"/>
                <w:lang w:val="ru-RU"/>
              </w:rPr>
              <w:t>оквартально</w:t>
            </w:r>
          </w:p>
        </w:tc>
        <w:tc>
          <w:tcPr>
            <w:tcW w:w="2517" w:type="dxa"/>
          </w:tcPr>
          <w:p w:rsidR="00971AC4" w:rsidRPr="000364DF" w:rsidRDefault="000364DF" w:rsidP="004C5670">
            <w:pPr>
              <w:spacing w:before="120"/>
              <w:jc w:val="both"/>
              <w:rPr>
                <w:b/>
                <w:sz w:val="24"/>
                <w:szCs w:val="28"/>
                <w:lang w:val="ru-RU"/>
              </w:rPr>
            </w:pPr>
            <w:r w:rsidRPr="00D4254E">
              <w:rPr>
                <w:rFonts w:eastAsia="Calibri"/>
                <w:sz w:val="24"/>
                <w:szCs w:val="24"/>
                <w:lang w:val="ru-RU"/>
              </w:rPr>
              <w:t>Відділ економічного розвитку, адміністративних послуг та державної реєстрації райдержадміністрації</w:t>
            </w:r>
          </w:p>
        </w:tc>
        <w:tc>
          <w:tcPr>
            <w:tcW w:w="2054" w:type="dxa"/>
          </w:tcPr>
          <w:p w:rsidR="00971AC4" w:rsidRPr="001B1FF0" w:rsidRDefault="00417B9B" w:rsidP="004C5670">
            <w:pPr>
              <w:spacing w:before="120"/>
              <w:jc w:val="both"/>
              <w:rPr>
                <w:sz w:val="24"/>
                <w:szCs w:val="28"/>
                <w:lang w:val="ru-RU"/>
              </w:rPr>
            </w:pPr>
            <w:r w:rsidRPr="001B1FF0">
              <w:rPr>
                <w:sz w:val="24"/>
                <w:szCs w:val="28"/>
                <w:lang w:val="ru-RU"/>
              </w:rPr>
              <w:t>Кап</w:t>
            </w:r>
            <w:r w:rsidR="00A40774">
              <w:rPr>
                <w:sz w:val="24"/>
                <w:szCs w:val="28"/>
                <w:lang w:val="ru-RU"/>
              </w:rPr>
              <w:t>італьні інвестиці</w:t>
            </w:r>
            <w:r w:rsidRPr="001B1FF0">
              <w:rPr>
                <w:sz w:val="24"/>
                <w:szCs w:val="28"/>
                <w:lang w:val="ru-RU"/>
              </w:rPr>
              <w:t>ї за рахунок усіх джере</w:t>
            </w:r>
            <w:r w:rsidR="001B1FF0" w:rsidRPr="001B1FF0">
              <w:rPr>
                <w:sz w:val="24"/>
                <w:szCs w:val="28"/>
                <w:lang w:val="ru-RU"/>
              </w:rPr>
              <w:t>л фінансування становитимуть 290 млн грн (103,2</w:t>
            </w:r>
            <w:r w:rsidRPr="001B1FF0">
              <w:rPr>
                <w:sz w:val="24"/>
                <w:szCs w:val="28"/>
                <w:lang w:val="ru-RU"/>
              </w:rPr>
              <w:t>% до 2017 року)</w:t>
            </w:r>
          </w:p>
        </w:tc>
      </w:tr>
      <w:tr w:rsidR="00633C11" w:rsidRPr="00246E60" w:rsidTr="00034DBE">
        <w:tc>
          <w:tcPr>
            <w:tcW w:w="3652" w:type="dxa"/>
          </w:tcPr>
          <w:p w:rsidR="00633C11" w:rsidRPr="00246E60" w:rsidRDefault="00633C11" w:rsidP="004C5670">
            <w:pPr>
              <w:spacing w:before="120"/>
              <w:jc w:val="both"/>
              <w:rPr>
                <w:sz w:val="24"/>
                <w:szCs w:val="28"/>
              </w:rPr>
            </w:pPr>
            <w:r w:rsidRPr="00246E60">
              <w:rPr>
                <w:sz w:val="24"/>
                <w:szCs w:val="28"/>
              </w:rPr>
              <w:t>Сприяння участі інвестиційних проектів, бізнес-планів  суб’єктів господарювання  у всеукраїнських та міжнародних конкурсах з метою пошуку додаткових джерел фінансування</w:t>
            </w:r>
          </w:p>
        </w:tc>
        <w:tc>
          <w:tcPr>
            <w:tcW w:w="1985" w:type="dxa"/>
          </w:tcPr>
          <w:p w:rsidR="00633C11" w:rsidRPr="00246E60" w:rsidRDefault="006E1AA9" w:rsidP="00034DBE">
            <w:pPr>
              <w:spacing w:before="120"/>
              <w:rPr>
                <w:sz w:val="24"/>
                <w:szCs w:val="28"/>
              </w:rPr>
            </w:pPr>
            <w:r>
              <w:rPr>
                <w:sz w:val="24"/>
                <w:szCs w:val="24"/>
              </w:rPr>
              <w:t>Протягом 2019 року</w:t>
            </w:r>
          </w:p>
        </w:tc>
        <w:tc>
          <w:tcPr>
            <w:tcW w:w="2517" w:type="dxa"/>
          </w:tcPr>
          <w:p w:rsidR="00633C11" w:rsidRPr="00633C11" w:rsidRDefault="00633C11" w:rsidP="00C116EC">
            <w:pPr>
              <w:spacing w:before="120"/>
              <w:jc w:val="both"/>
              <w:rPr>
                <w:b/>
                <w:sz w:val="24"/>
                <w:szCs w:val="28"/>
              </w:rPr>
            </w:pPr>
            <w:r w:rsidRPr="00633C11">
              <w:rPr>
                <w:sz w:val="24"/>
                <w:szCs w:val="28"/>
              </w:rPr>
              <w:t>Управління та відділи  райдержадміністрації</w:t>
            </w:r>
          </w:p>
        </w:tc>
        <w:tc>
          <w:tcPr>
            <w:tcW w:w="2054" w:type="dxa"/>
          </w:tcPr>
          <w:p w:rsidR="00633C11" w:rsidRPr="00246E60" w:rsidRDefault="00A43E7F" w:rsidP="004C5670">
            <w:pPr>
              <w:spacing w:before="120"/>
              <w:jc w:val="both"/>
              <w:rPr>
                <w:sz w:val="24"/>
                <w:szCs w:val="28"/>
              </w:rPr>
            </w:pPr>
            <w:r>
              <w:rPr>
                <w:sz w:val="24"/>
                <w:szCs w:val="28"/>
              </w:rPr>
              <w:t>Реалізація інвестиційних проектів</w:t>
            </w:r>
          </w:p>
        </w:tc>
      </w:tr>
      <w:tr w:rsidR="00633C11" w:rsidRPr="00164018" w:rsidTr="00034DBE">
        <w:tc>
          <w:tcPr>
            <w:tcW w:w="3652" w:type="dxa"/>
          </w:tcPr>
          <w:p w:rsidR="00633C11" w:rsidRPr="00164018" w:rsidRDefault="00164018" w:rsidP="004C5670">
            <w:pPr>
              <w:spacing w:before="120"/>
              <w:jc w:val="both"/>
              <w:rPr>
                <w:sz w:val="24"/>
                <w:szCs w:val="28"/>
              </w:rPr>
            </w:pPr>
            <w:r w:rsidRPr="00164018">
              <w:rPr>
                <w:sz w:val="24"/>
                <w:szCs w:val="28"/>
              </w:rPr>
              <w:t>О</w:t>
            </w:r>
            <w:r w:rsidR="00633C11" w:rsidRPr="00164018">
              <w:rPr>
                <w:sz w:val="24"/>
                <w:szCs w:val="28"/>
              </w:rPr>
              <w:t>рганізація  засідань за «круглим столом», зустрічей, інших публічних заходів з метою активізації інвестиційної діяльності в районі</w:t>
            </w:r>
          </w:p>
        </w:tc>
        <w:tc>
          <w:tcPr>
            <w:tcW w:w="1985" w:type="dxa"/>
          </w:tcPr>
          <w:p w:rsidR="00633C11" w:rsidRPr="00164018" w:rsidRDefault="006E1AA9" w:rsidP="00034DBE">
            <w:pPr>
              <w:spacing w:before="120"/>
              <w:rPr>
                <w:sz w:val="24"/>
                <w:szCs w:val="28"/>
              </w:rPr>
            </w:pPr>
            <w:r>
              <w:rPr>
                <w:sz w:val="24"/>
                <w:szCs w:val="24"/>
              </w:rPr>
              <w:t>Протягом 2019 року</w:t>
            </w:r>
          </w:p>
        </w:tc>
        <w:tc>
          <w:tcPr>
            <w:tcW w:w="2517" w:type="dxa"/>
          </w:tcPr>
          <w:p w:rsidR="00633C11" w:rsidRPr="00164018" w:rsidRDefault="00164018" w:rsidP="004C5670">
            <w:pPr>
              <w:spacing w:before="120"/>
              <w:jc w:val="both"/>
              <w:rPr>
                <w:sz w:val="24"/>
                <w:szCs w:val="28"/>
              </w:rPr>
            </w:pPr>
            <w:r w:rsidRPr="00164018">
              <w:rPr>
                <w:rFonts w:eastAsia="Calibri"/>
                <w:sz w:val="24"/>
                <w:szCs w:val="24"/>
              </w:rPr>
              <w:t>Відділ економічного розвитку, адміністративних послуг та державної реєстрації райдержадміністрації</w:t>
            </w:r>
          </w:p>
        </w:tc>
        <w:tc>
          <w:tcPr>
            <w:tcW w:w="2054" w:type="dxa"/>
          </w:tcPr>
          <w:p w:rsidR="00633C11" w:rsidRPr="00164018" w:rsidRDefault="0002494B" w:rsidP="004C5670">
            <w:pPr>
              <w:spacing w:before="120"/>
              <w:jc w:val="both"/>
              <w:rPr>
                <w:sz w:val="24"/>
                <w:szCs w:val="28"/>
              </w:rPr>
            </w:pPr>
            <w:r>
              <w:rPr>
                <w:sz w:val="24"/>
                <w:szCs w:val="28"/>
              </w:rPr>
              <w:t xml:space="preserve">Проведення не менше 4 </w:t>
            </w:r>
            <w:r w:rsidRPr="00164018">
              <w:rPr>
                <w:sz w:val="24"/>
                <w:szCs w:val="28"/>
              </w:rPr>
              <w:t>засідань за «круглим столом»</w:t>
            </w:r>
          </w:p>
        </w:tc>
      </w:tr>
      <w:tr w:rsidR="00B075F7" w:rsidRPr="005266DC" w:rsidTr="00034DBE">
        <w:tc>
          <w:tcPr>
            <w:tcW w:w="3652" w:type="dxa"/>
          </w:tcPr>
          <w:p w:rsidR="00B075F7" w:rsidRPr="005266DC" w:rsidRDefault="00B075F7" w:rsidP="004C5670">
            <w:pPr>
              <w:spacing w:before="120"/>
              <w:jc w:val="both"/>
              <w:rPr>
                <w:sz w:val="24"/>
                <w:szCs w:val="28"/>
              </w:rPr>
            </w:pPr>
            <w:r>
              <w:rPr>
                <w:sz w:val="24"/>
                <w:szCs w:val="24"/>
              </w:rPr>
              <w:t>Ф</w:t>
            </w:r>
            <w:r w:rsidRPr="00606FBC">
              <w:rPr>
                <w:sz w:val="24"/>
                <w:szCs w:val="24"/>
              </w:rPr>
              <w:t>ормування пропозицій стосовно внесення змін до чинного законодавства</w:t>
            </w:r>
            <w:r>
              <w:rPr>
                <w:sz w:val="24"/>
                <w:szCs w:val="24"/>
              </w:rPr>
              <w:t xml:space="preserve"> України</w:t>
            </w:r>
          </w:p>
        </w:tc>
        <w:tc>
          <w:tcPr>
            <w:tcW w:w="1985" w:type="dxa"/>
          </w:tcPr>
          <w:p w:rsidR="00B075F7" w:rsidRDefault="00B075F7" w:rsidP="00034DBE">
            <w:pPr>
              <w:spacing w:before="120"/>
              <w:rPr>
                <w:sz w:val="24"/>
                <w:szCs w:val="24"/>
              </w:rPr>
            </w:pPr>
            <w:r>
              <w:rPr>
                <w:sz w:val="24"/>
                <w:szCs w:val="24"/>
              </w:rPr>
              <w:t>І півріччя 2019 року</w:t>
            </w:r>
          </w:p>
        </w:tc>
        <w:tc>
          <w:tcPr>
            <w:tcW w:w="2517" w:type="dxa"/>
          </w:tcPr>
          <w:p w:rsidR="00B075F7" w:rsidRPr="005266DC" w:rsidRDefault="00B075F7" w:rsidP="00C116EC">
            <w:pPr>
              <w:spacing w:before="120"/>
              <w:jc w:val="both"/>
              <w:rPr>
                <w:sz w:val="24"/>
                <w:szCs w:val="28"/>
              </w:rPr>
            </w:pPr>
            <w:r w:rsidRPr="005266DC">
              <w:rPr>
                <w:sz w:val="24"/>
                <w:szCs w:val="28"/>
              </w:rPr>
              <w:t xml:space="preserve">Управління та відділи  райдержадміністрації, </w:t>
            </w:r>
            <w:r>
              <w:rPr>
                <w:sz w:val="24"/>
                <w:szCs w:val="28"/>
              </w:rPr>
              <w:t>сільські (селищні</w:t>
            </w:r>
            <w:r w:rsidRPr="005266DC">
              <w:rPr>
                <w:sz w:val="24"/>
                <w:szCs w:val="28"/>
              </w:rPr>
              <w:t>) рад</w:t>
            </w:r>
            <w:r>
              <w:rPr>
                <w:sz w:val="24"/>
                <w:szCs w:val="28"/>
              </w:rPr>
              <w:t>и, суб’єкти господарювання</w:t>
            </w:r>
          </w:p>
        </w:tc>
        <w:tc>
          <w:tcPr>
            <w:tcW w:w="2054" w:type="dxa"/>
          </w:tcPr>
          <w:p w:rsidR="00B075F7" w:rsidRDefault="00D33293" w:rsidP="00C116EC">
            <w:pPr>
              <w:spacing w:before="120"/>
              <w:jc w:val="both"/>
              <w:rPr>
                <w:sz w:val="24"/>
                <w:szCs w:val="28"/>
              </w:rPr>
            </w:pPr>
            <w:r>
              <w:rPr>
                <w:rFonts w:eastAsia="Calibri"/>
                <w:sz w:val="24"/>
                <w:szCs w:val="24"/>
                <w:lang w:val="ru-RU"/>
              </w:rPr>
              <w:t>Формування пропозицій щодо внесення змін в законодавство України для покращення бізнес-клімату</w:t>
            </w:r>
          </w:p>
        </w:tc>
      </w:tr>
      <w:tr w:rsidR="002E595F" w:rsidRPr="005266DC" w:rsidTr="00244C45">
        <w:trPr>
          <w:trHeight w:val="1068"/>
        </w:trPr>
        <w:tc>
          <w:tcPr>
            <w:tcW w:w="3652" w:type="dxa"/>
          </w:tcPr>
          <w:p w:rsidR="002E595F" w:rsidRPr="005266DC" w:rsidRDefault="002E595F" w:rsidP="004C5670">
            <w:pPr>
              <w:spacing w:before="120"/>
              <w:jc w:val="both"/>
              <w:rPr>
                <w:sz w:val="24"/>
                <w:szCs w:val="28"/>
              </w:rPr>
            </w:pPr>
            <w:r w:rsidRPr="005266DC">
              <w:rPr>
                <w:sz w:val="24"/>
                <w:szCs w:val="28"/>
              </w:rPr>
              <w:t>Сприяння у вирішенні проблем суб’єктів господарювання, що виникають під час впровадження інвестиційних проектів</w:t>
            </w:r>
          </w:p>
        </w:tc>
        <w:tc>
          <w:tcPr>
            <w:tcW w:w="1985" w:type="dxa"/>
          </w:tcPr>
          <w:p w:rsidR="002E595F" w:rsidRPr="005266DC" w:rsidRDefault="002E595F" w:rsidP="00034DBE">
            <w:pPr>
              <w:spacing w:before="120"/>
              <w:rPr>
                <w:sz w:val="24"/>
                <w:szCs w:val="28"/>
              </w:rPr>
            </w:pPr>
            <w:r>
              <w:rPr>
                <w:sz w:val="24"/>
                <w:szCs w:val="24"/>
              </w:rPr>
              <w:t>Протягом 2019 року</w:t>
            </w:r>
          </w:p>
        </w:tc>
        <w:tc>
          <w:tcPr>
            <w:tcW w:w="2517" w:type="dxa"/>
          </w:tcPr>
          <w:p w:rsidR="002E595F" w:rsidRPr="005266DC" w:rsidRDefault="002E595F" w:rsidP="00C116EC">
            <w:pPr>
              <w:spacing w:before="120"/>
              <w:jc w:val="both"/>
              <w:rPr>
                <w:sz w:val="24"/>
                <w:szCs w:val="28"/>
              </w:rPr>
            </w:pPr>
            <w:r w:rsidRPr="005266DC">
              <w:rPr>
                <w:sz w:val="24"/>
                <w:szCs w:val="28"/>
              </w:rPr>
              <w:t xml:space="preserve">Управління та відділи  райдержадміністрації, </w:t>
            </w:r>
            <w:r>
              <w:rPr>
                <w:sz w:val="24"/>
                <w:szCs w:val="28"/>
              </w:rPr>
              <w:t>сільські (селищні</w:t>
            </w:r>
            <w:r w:rsidRPr="005266DC">
              <w:rPr>
                <w:sz w:val="24"/>
                <w:szCs w:val="28"/>
              </w:rPr>
              <w:t>) рад</w:t>
            </w:r>
            <w:r>
              <w:rPr>
                <w:sz w:val="24"/>
                <w:szCs w:val="28"/>
              </w:rPr>
              <w:t>и</w:t>
            </w:r>
          </w:p>
        </w:tc>
        <w:tc>
          <w:tcPr>
            <w:tcW w:w="2054" w:type="dxa"/>
            <w:vMerge w:val="restart"/>
          </w:tcPr>
          <w:p w:rsidR="002E595F" w:rsidRPr="00246E60" w:rsidRDefault="002E595F" w:rsidP="00C116EC">
            <w:pPr>
              <w:spacing w:before="120"/>
              <w:jc w:val="both"/>
              <w:rPr>
                <w:sz w:val="24"/>
                <w:szCs w:val="28"/>
              </w:rPr>
            </w:pPr>
            <w:r>
              <w:rPr>
                <w:sz w:val="24"/>
                <w:szCs w:val="28"/>
              </w:rPr>
              <w:t>Реалізація інвестиційних проектів</w:t>
            </w:r>
          </w:p>
        </w:tc>
      </w:tr>
      <w:tr w:rsidR="002E595F" w:rsidRPr="0053328D" w:rsidTr="00034DBE">
        <w:tc>
          <w:tcPr>
            <w:tcW w:w="3652" w:type="dxa"/>
          </w:tcPr>
          <w:p w:rsidR="002E595F" w:rsidRPr="0053328D" w:rsidRDefault="002E595F" w:rsidP="00A43E7F">
            <w:pPr>
              <w:autoSpaceDE/>
              <w:autoSpaceDN/>
              <w:jc w:val="both"/>
              <w:rPr>
                <w:sz w:val="24"/>
                <w:szCs w:val="28"/>
              </w:rPr>
            </w:pPr>
            <w:r w:rsidRPr="0053328D">
              <w:rPr>
                <w:sz w:val="24"/>
              </w:rPr>
              <w:t xml:space="preserve">Залучення міжнародної технічної та фінансової допомоги до реалізації проектів з поліпшення умов проживання населення, економічного </w:t>
            </w:r>
            <w:r>
              <w:rPr>
                <w:sz w:val="24"/>
              </w:rPr>
              <w:t xml:space="preserve"> та соціального розвитку району</w:t>
            </w:r>
          </w:p>
        </w:tc>
        <w:tc>
          <w:tcPr>
            <w:tcW w:w="1985" w:type="dxa"/>
          </w:tcPr>
          <w:p w:rsidR="002E595F" w:rsidRPr="0053328D" w:rsidRDefault="002E595F" w:rsidP="00034DBE">
            <w:pPr>
              <w:spacing w:before="120"/>
              <w:rPr>
                <w:sz w:val="24"/>
                <w:szCs w:val="28"/>
              </w:rPr>
            </w:pPr>
            <w:r>
              <w:rPr>
                <w:sz w:val="24"/>
                <w:szCs w:val="24"/>
              </w:rPr>
              <w:t>Протягом 2019 року</w:t>
            </w:r>
          </w:p>
        </w:tc>
        <w:tc>
          <w:tcPr>
            <w:tcW w:w="2517" w:type="dxa"/>
          </w:tcPr>
          <w:p w:rsidR="002E595F" w:rsidRPr="0053328D" w:rsidRDefault="002E595F" w:rsidP="004C5670">
            <w:pPr>
              <w:spacing w:before="120"/>
              <w:jc w:val="both"/>
              <w:rPr>
                <w:sz w:val="24"/>
                <w:szCs w:val="28"/>
              </w:rPr>
            </w:pPr>
            <w:r w:rsidRPr="0053328D">
              <w:rPr>
                <w:sz w:val="24"/>
                <w:szCs w:val="28"/>
              </w:rPr>
              <w:t xml:space="preserve">Управління та відділи  райдержадміністрації, </w:t>
            </w:r>
            <w:r>
              <w:rPr>
                <w:sz w:val="24"/>
                <w:szCs w:val="28"/>
              </w:rPr>
              <w:t xml:space="preserve"> сільські (селищні</w:t>
            </w:r>
            <w:r w:rsidRPr="0053328D">
              <w:rPr>
                <w:sz w:val="24"/>
                <w:szCs w:val="28"/>
              </w:rPr>
              <w:t>) рад</w:t>
            </w:r>
            <w:r>
              <w:rPr>
                <w:sz w:val="24"/>
                <w:szCs w:val="28"/>
              </w:rPr>
              <w:t>и</w:t>
            </w:r>
          </w:p>
        </w:tc>
        <w:tc>
          <w:tcPr>
            <w:tcW w:w="2054" w:type="dxa"/>
            <w:vMerge/>
          </w:tcPr>
          <w:p w:rsidR="002E595F" w:rsidRPr="00246E60" w:rsidRDefault="002E595F" w:rsidP="00C116EC">
            <w:pPr>
              <w:spacing w:before="120"/>
              <w:jc w:val="both"/>
              <w:rPr>
                <w:sz w:val="24"/>
                <w:szCs w:val="28"/>
              </w:rPr>
            </w:pPr>
          </w:p>
        </w:tc>
      </w:tr>
      <w:tr w:rsidR="00E5739D" w:rsidRPr="00A41CC9" w:rsidTr="00034DBE">
        <w:tc>
          <w:tcPr>
            <w:tcW w:w="3652" w:type="dxa"/>
          </w:tcPr>
          <w:p w:rsidR="00E5739D" w:rsidRPr="00A41CC9" w:rsidRDefault="00E5739D" w:rsidP="004C5670">
            <w:pPr>
              <w:spacing w:before="120"/>
              <w:jc w:val="both"/>
              <w:rPr>
                <w:sz w:val="24"/>
                <w:szCs w:val="28"/>
              </w:rPr>
            </w:pPr>
            <w:r w:rsidRPr="00A41CC9">
              <w:rPr>
                <w:sz w:val="24"/>
              </w:rPr>
              <w:t>Проведення моніторингу  активних грантових пропозицій з подальшим інформуванням зацікавлених осіб</w:t>
            </w:r>
          </w:p>
        </w:tc>
        <w:tc>
          <w:tcPr>
            <w:tcW w:w="1985" w:type="dxa"/>
          </w:tcPr>
          <w:p w:rsidR="00E5739D" w:rsidRPr="00A41CC9" w:rsidRDefault="006E1AA9" w:rsidP="00034DBE">
            <w:pPr>
              <w:spacing w:before="120"/>
              <w:rPr>
                <w:sz w:val="24"/>
                <w:szCs w:val="28"/>
              </w:rPr>
            </w:pPr>
            <w:r>
              <w:rPr>
                <w:sz w:val="24"/>
                <w:szCs w:val="24"/>
              </w:rPr>
              <w:t>Протягом 2019 року</w:t>
            </w:r>
          </w:p>
        </w:tc>
        <w:tc>
          <w:tcPr>
            <w:tcW w:w="2517" w:type="dxa"/>
          </w:tcPr>
          <w:p w:rsidR="00E5739D" w:rsidRPr="00A41CC9" w:rsidRDefault="00E5739D" w:rsidP="00C116EC">
            <w:pPr>
              <w:spacing w:before="120"/>
              <w:jc w:val="both"/>
              <w:rPr>
                <w:sz w:val="24"/>
                <w:szCs w:val="28"/>
              </w:rPr>
            </w:pPr>
            <w:r w:rsidRPr="00A41CC9">
              <w:rPr>
                <w:rFonts w:eastAsia="Calibri"/>
                <w:sz w:val="24"/>
                <w:szCs w:val="24"/>
              </w:rPr>
              <w:t>Відділ економічного розвитку, адміністративних послуг та державної реєстрації райдержадміністрації</w:t>
            </w:r>
          </w:p>
        </w:tc>
        <w:tc>
          <w:tcPr>
            <w:tcW w:w="2054" w:type="dxa"/>
          </w:tcPr>
          <w:p w:rsidR="00E5739D" w:rsidRPr="00A41CC9" w:rsidRDefault="00E5739D" w:rsidP="004C5670">
            <w:pPr>
              <w:spacing w:before="120"/>
              <w:jc w:val="both"/>
              <w:rPr>
                <w:sz w:val="24"/>
                <w:szCs w:val="28"/>
              </w:rPr>
            </w:pPr>
            <w:r>
              <w:rPr>
                <w:sz w:val="24"/>
                <w:szCs w:val="28"/>
              </w:rPr>
              <w:t>Залучення додаткових джерел фінансування для реалізації інвестиційних проектів</w:t>
            </w:r>
          </w:p>
        </w:tc>
      </w:tr>
    </w:tbl>
    <w:p w:rsidR="00511D46" w:rsidRPr="00244C45" w:rsidRDefault="00511D46" w:rsidP="001A0D46">
      <w:pPr>
        <w:pStyle w:val="af8"/>
        <w:tabs>
          <w:tab w:val="left" w:pos="0"/>
          <w:tab w:val="left" w:pos="960"/>
        </w:tabs>
        <w:spacing w:after="0" w:line="250" w:lineRule="auto"/>
        <w:ind w:left="0" w:firstLine="0"/>
        <w:rPr>
          <w:color w:val="FF0000"/>
          <w:sz w:val="10"/>
          <w:szCs w:val="28"/>
        </w:rPr>
      </w:pPr>
    </w:p>
    <w:p w:rsidR="00C55CCE" w:rsidRPr="00FE3237" w:rsidRDefault="00C55CCE" w:rsidP="00C55CCE">
      <w:pPr>
        <w:ind w:firstLine="720"/>
        <w:jc w:val="both"/>
        <w:rPr>
          <w:sz w:val="28"/>
          <w:szCs w:val="28"/>
        </w:rPr>
      </w:pPr>
      <w:bookmarkStart w:id="6" w:name="_Toc374102930"/>
      <w:r w:rsidRPr="00FE3237">
        <w:rPr>
          <w:b/>
          <w:sz w:val="28"/>
          <w:szCs w:val="28"/>
        </w:rPr>
        <w:t>Джерела фінансування</w:t>
      </w:r>
      <w:r w:rsidRPr="00FE3237">
        <w:rPr>
          <w:sz w:val="28"/>
          <w:szCs w:val="28"/>
        </w:rPr>
        <w:t>: власні кошти підприємств, кошти інвесторів,  кошти державного та місцевого бюджетів, інші джерела, не заборонені законодавством</w:t>
      </w:r>
      <w:r w:rsidR="005B0FCA" w:rsidRPr="00FE3237">
        <w:rPr>
          <w:sz w:val="28"/>
          <w:szCs w:val="28"/>
        </w:rPr>
        <w:t>, грантові кошти</w:t>
      </w:r>
      <w:r w:rsidRPr="00FE3237">
        <w:rPr>
          <w:sz w:val="28"/>
          <w:szCs w:val="28"/>
        </w:rPr>
        <w:t>.</w:t>
      </w:r>
      <w:bookmarkEnd w:id="6"/>
    </w:p>
    <w:p w:rsidR="00F34CF0" w:rsidRPr="006F781A" w:rsidRDefault="00757812" w:rsidP="00AD750F">
      <w:pPr>
        <w:pStyle w:val="21"/>
        <w:tabs>
          <w:tab w:val="num" w:pos="3414"/>
        </w:tabs>
        <w:spacing w:after="120"/>
        <w:jc w:val="center"/>
        <w:rPr>
          <w:sz w:val="36"/>
        </w:rPr>
      </w:pPr>
      <w:bookmarkStart w:id="7" w:name="_Toc370669227"/>
      <w:r w:rsidRPr="006F781A">
        <w:rPr>
          <w:sz w:val="36"/>
        </w:rPr>
        <w:t>3.</w:t>
      </w:r>
      <w:r w:rsidR="006F781A">
        <w:rPr>
          <w:sz w:val="36"/>
        </w:rPr>
        <w:t>4</w:t>
      </w:r>
      <w:r w:rsidR="00F0564D" w:rsidRPr="006F781A">
        <w:rPr>
          <w:sz w:val="36"/>
        </w:rPr>
        <w:t>.</w:t>
      </w:r>
      <w:r w:rsidR="00F34CF0" w:rsidRPr="006F781A">
        <w:rPr>
          <w:sz w:val="36"/>
        </w:rPr>
        <w:t>Розвиток інфраструктури</w:t>
      </w:r>
      <w:bookmarkEnd w:id="7"/>
      <w:r w:rsidRPr="006F781A">
        <w:rPr>
          <w:sz w:val="36"/>
        </w:rPr>
        <w:t xml:space="preserve"> району</w:t>
      </w:r>
    </w:p>
    <w:p w:rsidR="0003672C" w:rsidRPr="0003672C" w:rsidRDefault="0003672C" w:rsidP="0003672C">
      <w:pPr>
        <w:pStyle w:val="af6"/>
        <w:ind w:firstLine="708"/>
        <w:rPr>
          <w:b/>
          <w:sz w:val="28"/>
          <w:szCs w:val="22"/>
        </w:rPr>
      </w:pPr>
      <w:r w:rsidRPr="0003672C">
        <w:rPr>
          <w:b/>
          <w:sz w:val="28"/>
          <w:szCs w:val="22"/>
        </w:rPr>
        <w:t>Основні проблеми:</w:t>
      </w:r>
    </w:p>
    <w:p w:rsidR="0003672C" w:rsidRPr="0003672C" w:rsidRDefault="0003672C" w:rsidP="009325F0">
      <w:pPr>
        <w:pStyle w:val="aff1"/>
        <w:numPr>
          <w:ilvl w:val="1"/>
          <w:numId w:val="61"/>
        </w:numPr>
        <w:adjustRightInd w:val="0"/>
        <w:ind w:left="0"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w:t>
      </w:r>
      <w:r w:rsidRPr="0003672C">
        <w:rPr>
          <w:rFonts w:ascii="Times New Roman CYR" w:hAnsi="Times New Roman CYR" w:cs="Times New Roman CYR"/>
          <w:sz w:val="28"/>
          <w:szCs w:val="28"/>
          <w:lang w:val="ru-RU"/>
        </w:rPr>
        <w:t>е</w:t>
      </w:r>
      <w:r w:rsidR="0011376A">
        <w:rPr>
          <w:rFonts w:ascii="Times New Roman CYR" w:hAnsi="Times New Roman CYR" w:cs="Times New Roman CYR"/>
          <w:sz w:val="28"/>
          <w:szCs w:val="28"/>
          <w:lang w:val="ru-RU"/>
        </w:rPr>
        <w:t>належний</w:t>
      </w:r>
      <w:r w:rsidRPr="0003672C">
        <w:rPr>
          <w:rFonts w:ascii="Times New Roman CYR" w:hAnsi="Times New Roman CYR" w:cs="Times New Roman CYR"/>
          <w:sz w:val="28"/>
          <w:szCs w:val="28"/>
          <w:lang w:val="ru-RU"/>
        </w:rPr>
        <w:t xml:space="preserve"> стан  соціально-культур</w:t>
      </w:r>
      <w:r w:rsidR="005E448C">
        <w:rPr>
          <w:rFonts w:ascii="Times New Roman CYR" w:hAnsi="Times New Roman CYR" w:cs="Times New Roman CYR"/>
          <w:sz w:val="28"/>
          <w:szCs w:val="28"/>
          <w:lang w:val="ru-RU"/>
        </w:rPr>
        <w:t>них об’єктів та інженерної інфраструктури</w:t>
      </w:r>
      <w:r w:rsidRPr="0003672C">
        <w:rPr>
          <w:rFonts w:ascii="Times New Roman CYR" w:hAnsi="Times New Roman CYR" w:cs="Times New Roman CYR"/>
          <w:sz w:val="28"/>
          <w:szCs w:val="28"/>
          <w:lang w:val="ru-RU"/>
        </w:rPr>
        <w:t>;</w:t>
      </w:r>
    </w:p>
    <w:p w:rsidR="0003672C" w:rsidRPr="0003672C" w:rsidRDefault="0003672C" w:rsidP="009325F0">
      <w:pPr>
        <w:pStyle w:val="aff1"/>
        <w:numPr>
          <w:ilvl w:val="1"/>
          <w:numId w:val="61"/>
        </w:numPr>
        <w:adjustRightInd w:val="0"/>
        <w:ind w:left="0" w:firstLine="709"/>
        <w:jc w:val="both"/>
        <w:rPr>
          <w:rFonts w:ascii="Times New Roman CYR" w:hAnsi="Times New Roman CYR" w:cs="Times New Roman CYR"/>
          <w:sz w:val="28"/>
          <w:szCs w:val="28"/>
        </w:rPr>
      </w:pPr>
      <w:r w:rsidRPr="0003672C">
        <w:rPr>
          <w:rFonts w:ascii="Times New Roman CYR" w:hAnsi="Times New Roman CYR" w:cs="Times New Roman CYR"/>
          <w:sz w:val="28"/>
          <w:szCs w:val="28"/>
          <w:lang w:val="ru-RU"/>
        </w:rPr>
        <w:t>незадовільний стан дорожньої інфраструктури району</w:t>
      </w:r>
      <w:r w:rsidRPr="0003672C">
        <w:rPr>
          <w:rFonts w:ascii="Times New Roman CYR" w:hAnsi="Times New Roman CYR" w:cs="Times New Roman CYR"/>
          <w:sz w:val="28"/>
          <w:szCs w:val="28"/>
        </w:rPr>
        <w:t>.</w:t>
      </w:r>
    </w:p>
    <w:p w:rsidR="0003672C" w:rsidRDefault="0003672C" w:rsidP="0003672C">
      <w:pPr>
        <w:adjustRightInd w:val="0"/>
        <w:ind w:firstLine="720"/>
        <w:jc w:val="both"/>
        <w:rPr>
          <w:b/>
          <w:sz w:val="28"/>
          <w:szCs w:val="22"/>
          <w:lang w:val="ru-RU"/>
        </w:rPr>
      </w:pPr>
    </w:p>
    <w:p w:rsidR="0003672C" w:rsidRPr="00D30865" w:rsidRDefault="0003672C" w:rsidP="0003672C">
      <w:pPr>
        <w:adjustRightInd w:val="0"/>
        <w:ind w:firstLine="720"/>
        <w:jc w:val="both"/>
        <w:rPr>
          <w:rFonts w:ascii="Times New Roman CYR" w:hAnsi="Times New Roman CYR" w:cs="Times New Roman CYR"/>
          <w:sz w:val="28"/>
          <w:szCs w:val="28"/>
          <w:lang w:val="ru-RU"/>
        </w:rPr>
      </w:pPr>
      <w:r w:rsidRPr="003A6A09">
        <w:rPr>
          <w:b/>
          <w:sz w:val="28"/>
          <w:szCs w:val="22"/>
          <w:lang w:val="ru-RU"/>
        </w:rPr>
        <w:t>Головна мета</w:t>
      </w:r>
      <w:r w:rsidRPr="003A6A09">
        <w:rPr>
          <w:sz w:val="28"/>
          <w:szCs w:val="22"/>
          <w:lang w:val="ru-RU"/>
        </w:rPr>
        <w:t xml:space="preserve"> </w:t>
      </w:r>
      <w:r w:rsidRPr="00286385">
        <w:rPr>
          <w:szCs w:val="22"/>
          <w:lang w:val="ru-RU"/>
        </w:rPr>
        <w:t xml:space="preserve">- </w:t>
      </w:r>
      <w:r w:rsidRPr="00D30865">
        <w:rPr>
          <w:rFonts w:ascii="Times New Roman CYR" w:hAnsi="Times New Roman CYR" w:cs="Times New Roman CYR"/>
          <w:sz w:val="28"/>
          <w:szCs w:val="28"/>
          <w:lang w:val="ru-RU"/>
        </w:rPr>
        <w:t>поліпшення стану та модернізація інфраструктури.</w:t>
      </w:r>
    </w:p>
    <w:p w:rsidR="0003672C" w:rsidRPr="00FF0498" w:rsidRDefault="0003672C" w:rsidP="0003672C">
      <w:pPr>
        <w:spacing w:before="120"/>
        <w:ind w:firstLine="708"/>
        <w:jc w:val="both"/>
        <w:rPr>
          <w:b/>
          <w:sz w:val="28"/>
          <w:szCs w:val="28"/>
          <w:lang w:val="ru-RU"/>
        </w:rPr>
      </w:pPr>
      <w:r w:rsidRPr="00FF0498">
        <w:rPr>
          <w:b/>
          <w:sz w:val="28"/>
          <w:szCs w:val="28"/>
          <w:lang w:val="ru-RU"/>
        </w:rPr>
        <w:t>Заходи по досягненню мети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1983"/>
        <w:gridCol w:w="2978"/>
        <w:gridCol w:w="1843"/>
      </w:tblGrid>
      <w:tr w:rsidR="0003672C" w:rsidRPr="0003672C" w:rsidTr="00D361C3">
        <w:trPr>
          <w:tblHeader/>
        </w:trPr>
        <w:tc>
          <w:tcPr>
            <w:tcW w:w="3261" w:type="dxa"/>
          </w:tcPr>
          <w:p w:rsidR="0003672C" w:rsidRPr="0003672C" w:rsidRDefault="0003672C" w:rsidP="00412C96">
            <w:pPr>
              <w:spacing w:before="120"/>
              <w:jc w:val="center"/>
              <w:rPr>
                <w:rFonts w:eastAsia="Calibri"/>
                <w:b/>
                <w:sz w:val="24"/>
                <w:szCs w:val="24"/>
              </w:rPr>
            </w:pPr>
            <w:r w:rsidRPr="0003672C">
              <w:rPr>
                <w:rFonts w:eastAsia="Calibri"/>
                <w:b/>
                <w:sz w:val="24"/>
                <w:szCs w:val="24"/>
              </w:rPr>
              <w:t>Заходи</w:t>
            </w:r>
          </w:p>
        </w:tc>
        <w:tc>
          <w:tcPr>
            <w:tcW w:w="1983" w:type="dxa"/>
          </w:tcPr>
          <w:p w:rsidR="0003672C" w:rsidRPr="0003672C" w:rsidRDefault="0003672C" w:rsidP="00412C96">
            <w:pPr>
              <w:spacing w:before="120"/>
              <w:jc w:val="center"/>
              <w:rPr>
                <w:rFonts w:eastAsia="Calibri"/>
                <w:b/>
                <w:sz w:val="24"/>
                <w:szCs w:val="24"/>
              </w:rPr>
            </w:pPr>
            <w:r w:rsidRPr="0003672C">
              <w:rPr>
                <w:rFonts w:eastAsia="Calibri"/>
                <w:b/>
                <w:sz w:val="24"/>
                <w:szCs w:val="24"/>
              </w:rPr>
              <w:t>Термін виконання (поквартально)</w:t>
            </w:r>
          </w:p>
        </w:tc>
        <w:tc>
          <w:tcPr>
            <w:tcW w:w="2978" w:type="dxa"/>
          </w:tcPr>
          <w:p w:rsidR="0003672C" w:rsidRPr="0003672C" w:rsidRDefault="0003672C" w:rsidP="00412C96">
            <w:pPr>
              <w:spacing w:before="120"/>
              <w:jc w:val="center"/>
              <w:rPr>
                <w:rFonts w:eastAsia="Calibri"/>
                <w:b/>
                <w:sz w:val="24"/>
                <w:szCs w:val="24"/>
              </w:rPr>
            </w:pPr>
            <w:r w:rsidRPr="0003672C">
              <w:rPr>
                <w:rFonts w:eastAsia="Calibri"/>
                <w:b/>
                <w:sz w:val="24"/>
                <w:szCs w:val="24"/>
              </w:rPr>
              <w:t>Відповідальні за виконання</w:t>
            </w:r>
          </w:p>
        </w:tc>
        <w:tc>
          <w:tcPr>
            <w:tcW w:w="1843" w:type="dxa"/>
          </w:tcPr>
          <w:p w:rsidR="0003672C" w:rsidRPr="0003672C" w:rsidRDefault="0003672C" w:rsidP="00412C96">
            <w:pPr>
              <w:spacing w:before="120"/>
              <w:jc w:val="center"/>
              <w:rPr>
                <w:rFonts w:eastAsia="Calibri"/>
                <w:b/>
                <w:sz w:val="24"/>
                <w:szCs w:val="24"/>
              </w:rPr>
            </w:pPr>
            <w:r w:rsidRPr="0003672C">
              <w:rPr>
                <w:rFonts w:eastAsia="Calibri"/>
                <w:b/>
                <w:sz w:val="24"/>
                <w:szCs w:val="24"/>
              </w:rPr>
              <w:t>Результативні показники</w:t>
            </w:r>
          </w:p>
        </w:tc>
      </w:tr>
      <w:tr w:rsidR="00781610" w:rsidRPr="0003672C" w:rsidTr="00D361C3">
        <w:tc>
          <w:tcPr>
            <w:tcW w:w="3261" w:type="dxa"/>
          </w:tcPr>
          <w:p w:rsidR="00781610" w:rsidRPr="00781610" w:rsidRDefault="00781610" w:rsidP="00121CF7">
            <w:pPr>
              <w:tabs>
                <w:tab w:val="left" w:pos="947"/>
              </w:tabs>
              <w:adjustRightInd w:val="0"/>
              <w:spacing w:line="320" w:lineRule="atLeast"/>
              <w:jc w:val="both"/>
              <w:rPr>
                <w:sz w:val="24"/>
                <w:szCs w:val="24"/>
              </w:rPr>
            </w:pPr>
            <w:r w:rsidRPr="00781610">
              <w:rPr>
                <w:sz w:val="24"/>
                <w:szCs w:val="24"/>
              </w:rPr>
              <w:t>Проведення моніторингу стану цільового та своєчасного використання державних коштів, спрямованих на соціал</w:t>
            </w:r>
            <w:r>
              <w:rPr>
                <w:sz w:val="24"/>
                <w:szCs w:val="24"/>
              </w:rPr>
              <w:t>ьно-економічний розвиток району</w:t>
            </w:r>
          </w:p>
          <w:p w:rsidR="00781610" w:rsidRPr="00781610" w:rsidRDefault="00781610" w:rsidP="00121CF7">
            <w:pPr>
              <w:spacing w:before="120"/>
              <w:jc w:val="both"/>
              <w:rPr>
                <w:rFonts w:eastAsia="Calibri"/>
                <w:sz w:val="24"/>
                <w:szCs w:val="24"/>
              </w:rPr>
            </w:pPr>
          </w:p>
        </w:tc>
        <w:tc>
          <w:tcPr>
            <w:tcW w:w="1983" w:type="dxa"/>
          </w:tcPr>
          <w:p w:rsidR="00781610" w:rsidRPr="00781610" w:rsidRDefault="00781610" w:rsidP="00121CF7">
            <w:pPr>
              <w:spacing w:before="120"/>
              <w:jc w:val="both"/>
              <w:rPr>
                <w:rFonts w:eastAsia="Calibri"/>
                <w:sz w:val="24"/>
                <w:szCs w:val="24"/>
              </w:rPr>
            </w:pPr>
            <w:r w:rsidRPr="00781610">
              <w:rPr>
                <w:rFonts w:eastAsia="Calibri"/>
                <w:sz w:val="24"/>
                <w:szCs w:val="24"/>
              </w:rPr>
              <w:t xml:space="preserve">Протягом </w:t>
            </w:r>
            <w:r>
              <w:rPr>
                <w:rFonts w:eastAsia="Calibri"/>
                <w:sz w:val="24"/>
                <w:szCs w:val="24"/>
              </w:rPr>
              <w:t xml:space="preserve"> 2019 </w:t>
            </w:r>
            <w:r w:rsidRPr="00781610">
              <w:rPr>
                <w:rFonts w:eastAsia="Calibri"/>
                <w:sz w:val="24"/>
                <w:szCs w:val="24"/>
              </w:rPr>
              <w:t>року</w:t>
            </w:r>
          </w:p>
        </w:tc>
        <w:tc>
          <w:tcPr>
            <w:tcW w:w="2978" w:type="dxa"/>
          </w:tcPr>
          <w:p w:rsidR="00781610" w:rsidRPr="00781610" w:rsidRDefault="00781610" w:rsidP="00781610">
            <w:pPr>
              <w:tabs>
                <w:tab w:val="left" w:pos="374"/>
                <w:tab w:val="left" w:pos="1080"/>
              </w:tabs>
              <w:adjustRightInd w:val="0"/>
              <w:spacing w:line="300" w:lineRule="atLeast"/>
              <w:ind w:left="-14"/>
              <w:jc w:val="both"/>
              <w:rPr>
                <w:iCs/>
                <w:sz w:val="24"/>
                <w:szCs w:val="24"/>
              </w:rPr>
            </w:pPr>
            <w:r w:rsidRPr="00781610">
              <w:rPr>
                <w:iCs/>
                <w:sz w:val="24"/>
                <w:szCs w:val="24"/>
              </w:rPr>
              <w:t>Розпорядники бюджетних коштів</w:t>
            </w:r>
            <w:r>
              <w:rPr>
                <w:iCs/>
                <w:sz w:val="24"/>
                <w:szCs w:val="24"/>
              </w:rPr>
              <w:t xml:space="preserve"> району</w:t>
            </w:r>
            <w:r w:rsidRPr="00781610">
              <w:rPr>
                <w:iCs/>
                <w:sz w:val="24"/>
                <w:szCs w:val="24"/>
              </w:rPr>
              <w:t xml:space="preserve">, </w:t>
            </w:r>
            <w:r w:rsidRPr="00781610">
              <w:rPr>
                <w:sz w:val="24"/>
                <w:szCs w:val="24"/>
              </w:rPr>
              <w:t>відділ економічного розвитку, адміністративних послуг та державної реєстрації райдержадміністрації</w:t>
            </w:r>
            <w:r w:rsidRPr="00781610">
              <w:rPr>
                <w:iCs/>
                <w:sz w:val="24"/>
                <w:szCs w:val="24"/>
              </w:rPr>
              <w:t xml:space="preserve">, сектор з питань містобудування,  архітектури та житлово-комунального господарства райдержадміністрації, сільські(селищні) ради </w:t>
            </w:r>
          </w:p>
        </w:tc>
        <w:tc>
          <w:tcPr>
            <w:tcW w:w="1843" w:type="dxa"/>
          </w:tcPr>
          <w:p w:rsidR="00781610" w:rsidRPr="00781610" w:rsidRDefault="00781610" w:rsidP="00121CF7">
            <w:pPr>
              <w:spacing w:before="120"/>
              <w:jc w:val="both"/>
              <w:rPr>
                <w:rFonts w:eastAsia="Calibri"/>
                <w:sz w:val="24"/>
                <w:szCs w:val="24"/>
              </w:rPr>
            </w:pPr>
            <w:r w:rsidRPr="00781610">
              <w:rPr>
                <w:rFonts w:eastAsia="Calibri"/>
                <w:sz w:val="24"/>
                <w:szCs w:val="24"/>
              </w:rPr>
              <w:t xml:space="preserve">Освоєння у повному обсязі коштів державного бюджету </w:t>
            </w:r>
          </w:p>
        </w:tc>
      </w:tr>
      <w:tr w:rsidR="00781610" w:rsidRPr="0003672C" w:rsidTr="00D361C3">
        <w:trPr>
          <w:trHeight w:val="2870"/>
        </w:trPr>
        <w:tc>
          <w:tcPr>
            <w:tcW w:w="3261" w:type="dxa"/>
          </w:tcPr>
          <w:p w:rsidR="00781610" w:rsidRPr="00781610" w:rsidRDefault="00781610" w:rsidP="00121CF7">
            <w:pPr>
              <w:tabs>
                <w:tab w:val="left" w:pos="947"/>
              </w:tabs>
              <w:adjustRightInd w:val="0"/>
              <w:spacing w:line="320" w:lineRule="atLeast"/>
              <w:jc w:val="both"/>
              <w:rPr>
                <w:sz w:val="24"/>
                <w:szCs w:val="24"/>
              </w:rPr>
            </w:pPr>
            <w:r w:rsidRPr="00781610">
              <w:rPr>
                <w:sz w:val="24"/>
                <w:szCs w:val="24"/>
              </w:rPr>
              <w:t>Сприяння залученню грантових коштів та коштів  міжнародної технічної допомоги з метою вирішення соціально-економічних проблем району</w:t>
            </w:r>
          </w:p>
        </w:tc>
        <w:tc>
          <w:tcPr>
            <w:tcW w:w="1983" w:type="dxa"/>
          </w:tcPr>
          <w:p w:rsidR="00781610" w:rsidRPr="00781610" w:rsidRDefault="00781610" w:rsidP="00121CF7">
            <w:pPr>
              <w:spacing w:before="120"/>
              <w:jc w:val="both"/>
              <w:rPr>
                <w:rFonts w:eastAsia="Calibri"/>
                <w:sz w:val="24"/>
                <w:szCs w:val="24"/>
              </w:rPr>
            </w:pPr>
            <w:r w:rsidRPr="00781610">
              <w:rPr>
                <w:rFonts w:eastAsia="Calibri"/>
                <w:sz w:val="24"/>
                <w:szCs w:val="24"/>
              </w:rPr>
              <w:t xml:space="preserve">Протягом </w:t>
            </w:r>
            <w:r>
              <w:rPr>
                <w:rFonts w:eastAsia="Calibri"/>
                <w:sz w:val="24"/>
                <w:szCs w:val="24"/>
              </w:rPr>
              <w:t xml:space="preserve"> 2019 </w:t>
            </w:r>
            <w:r w:rsidRPr="00781610">
              <w:rPr>
                <w:rFonts w:eastAsia="Calibri"/>
                <w:sz w:val="24"/>
                <w:szCs w:val="24"/>
              </w:rPr>
              <w:t>року</w:t>
            </w:r>
          </w:p>
        </w:tc>
        <w:tc>
          <w:tcPr>
            <w:tcW w:w="2978" w:type="dxa"/>
            <w:tcBorders>
              <w:bottom w:val="single" w:sz="4" w:space="0" w:color="auto"/>
            </w:tcBorders>
          </w:tcPr>
          <w:p w:rsidR="00781610" w:rsidRPr="00781610" w:rsidRDefault="00781610" w:rsidP="00121CF7">
            <w:pPr>
              <w:tabs>
                <w:tab w:val="left" w:pos="374"/>
                <w:tab w:val="left" w:pos="1080"/>
              </w:tabs>
              <w:adjustRightInd w:val="0"/>
              <w:spacing w:line="300" w:lineRule="atLeast"/>
              <w:ind w:left="-14"/>
              <w:jc w:val="both"/>
              <w:rPr>
                <w:iCs/>
                <w:sz w:val="24"/>
                <w:szCs w:val="24"/>
              </w:rPr>
            </w:pPr>
            <w:r w:rsidRPr="00781610">
              <w:rPr>
                <w:sz w:val="24"/>
                <w:szCs w:val="24"/>
              </w:rPr>
              <w:t>Відділ економічного розвитку, адміністративних послуг та державної реєстрації райдержадміністрації</w:t>
            </w:r>
            <w:r w:rsidRPr="00781610">
              <w:rPr>
                <w:iCs/>
                <w:sz w:val="24"/>
                <w:szCs w:val="24"/>
              </w:rPr>
              <w:t>, сектор з питань містобудування,  архітектури та житлово-комунального господарства райдержадміністрації, сільські (селищні) ради</w:t>
            </w:r>
          </w:p>
        </w:tc>
        <w:tc>
          <w:tcPr>
            <w:tcW w:w="1843" w:type="dxa"/>
            <w:tcBorders>
              <w:bottom w:val="single" w:sz="4" w:space="0" w:color="auto"/>
            </w:tcBorders>
          </w:tcPr>
          <w:p w:rsidR="00781610" w:rsidRPr="00781610" w:rsidRDefault="00781610" w:rsidP="00121CF7">
            <w:pPr>
              <w:spacing w:before="120"/>
              <w:jc w:val="both"/>
              <w:rPr>
                <w:rFonts w:eastAsia="Calibri"/>
                <w:sz w:val="24"/>
                <w:szCs w:val="24"/>
              </w:rPr>
            </w:pPr>
            <w:r w:rsidRPr="00781610">
              <w:rPr>
                <w:rFonts w:eastAsia="Calibri"/>
                <w:sz w:val="24"/>
                <w:szCs w:val="24"/>
              </w:rPr>
              <w:t>Залучення міжнародної грантової технічної допомоги</w:t>
            </w:r>
          </w:p>
        </w:tc>
      </w:tr>
      <w:tr w:rsidR="00781610" w:rsidRPr="0003672C" w:rsidTr="00D361C3">
        <w:tc>
          <w:tcPr>
            <w:tcW w:w="3261" w:type="dxa"/>
          </w:tcPr>
          <w:p w:rsidR="00781610" w:rsidRPr="00781610" w:rsidRDefault="00781610" w:rsidP="00121CF7">
            <w:pPr>
              <w:tabs>
                <w:tab w:val="left" w:pos="947"/>
              </w:tabs>
              <w:adjustRightInd w:val="0"/>
              <w:spacing w:line="320" w:lineRule="atLeast"/>
              <w:jc w:val="both"/>
              <w:rPr>
                <w:sz w:val="24"/>
                <w:szCs w:val="24"/>
              </w:rPr>
            </w:pPr>
            <w:r w:rsidRPr="00781610">
              <w:rPr>
                <w:sz w:val="24"/>
                <w:szCs w:val="24"/>
              </w:rPr>
              <w:t>Залучення суб’єктів господарювання до вирішення соціально-економічних  проблем територіальних громад району в</w:t>
            </w:r>
            <w:r>
              <w:rPr>
                <w:sz w:val="24"/>
                <w:szCs w:val="24"/>
              </w:rPr>
              <w:t xml:space="preserve"> рамках соціального партнерства</w:t>
            </w:r>
          </w:p>
          <w:p w:rsidR="00781610" w:rsidRPr="00781610" w:rsidRDefault="00781610" w:rsidP="00121CF7">
            <w:pPr>
              <w:tabs>
                <w:tab w:val="left" w:pos="947"/>
              </w:tabs>
              <w:adjustRightInd w:val="0"/>
              <w:spacing w:line="320" w:lineRule="atLeast"/>
              <w:jc w:val="both"/>
              <w:rPr>
                <w:sz w:val="24"/>
                <w:szCs w:val="24"/>
              </w:rPr>
            </w:pPr>
          </w:p>
        </w:tc>
        <w:tc>
          <w:tcPr>
            <w:tcW w:w="1983" w:type="dxa"/>
          </w:tcPr>
          <w:p w:rsidR="00781610" w:rsidRPr="00781610" w:rsidRDefault="00781610" w:rsidP="00121CF7">
            <w:pPr>
              <w:spacing w:before="120"/>
              <w:jc w:val="both"/>
              <w:rPr>
                <w:rFonts w:eastAsia="Calibri"/>
                <w:sz w:val="24"/>
                <w:szCs w:val="24"/>
              </w:rPr>
            </w:pPr>
            <w:r w:rsidRPr="00781610">
              <w:rPr>
                <w:rFonts w:eastAsia="Calibri"/>
                <w:sz w:val="24"/>
                <w:szCs w:val="24"/>
              </w:rPr>
              <w:t xml:space="preserve">Протягом </w:t>
            </w:r>
            <w:r>
              <w:rPr>
                <w:rFonts w:eastAsia="Calibri"/>
                <w:sz w:val="24"/>
                <w:szCs w:val="24"/>
              </w:rPr>
              <w:t xml:space="preserve"> 2019 </w:t>
            </w:r>
            <w:r w:rsidRPr="00781610">
              <w:rPr>
                <w:rFonts w:eastAsia="Calibri"/>
                <w:sz w:val="24"/>
                <w:szCs w:val="24"/>
              </w:rPr>
              <w:t>року</w:t>
            </w:r>
          </w:p>
        </w:tc>
        <w:tc>
          <w:tcPr>
            <w:tcW w:w="2978" w:type="dxa"/>
            <w:tcBorders>
              <w:top w:val="single" w:sz="4" w:space="0" w:color="auto"/>
            </w:tcBorders>
          </w:tcPr>
          <w:p w:rsidR="00781610" w:rsidRPr="00781610" w:rsidRDefault="00781610" w:rsidP="00121CF7">
            <w:pPr>
              <w:tabs>
                <w:tab w:val="left" w:pos="374"/>
                <w:tab w:val="left" w:pos="1080"/>
              </w:tabs>
              <w:adjustRightInd w:val="0"/>
              <w:spacing w:line="300" w:lineRule="atLeast"/>
              <w:ind w:left="-14"/>
              <w:jc w:val="both"/>
              <w:rPr>
                <w:iCs/>
                <w:sz w:val="24"/>
                <w:szCs w:val="24"/>
              </w:rPr>
            </w:pPr>
            <w:r w:rsidRPr="00781610">
              <w:rPr>
                <w:iCs/>
                <w:sz w:val="24"/>
                <w:szCs w:val="24"/>
              </w:rPr>
              <w:t xml:space="preserve">Відділ агропромислового розвитку </w:t>
            </w:r>
            <w:r>
              <w:rPr>
                <w:iCs/>
                <w:sz w:val="24"/>
                <w:szCs w:val="24"/>
              </w:rPr>
              <w:t>та</w:t>
            </w:r>
            <w:r w:rsidRPr="00781610">
              <w:rPr>
                <w:iCs/>
                <w:sz w:val="24"/>
                <w:szCs w:val="24"/>
              </w:rPr>
              <w:t xml:space="preserve"> екології райдержадміністрації, </w:t>
            </w:r>
            <w:r w:rsidRPr="00781610">
              <w:rPr>
                <w:sz w:val="24"/>
                <w:szCs w:val="24"/>
              </w:rPr>
              <w:t>відділ економічного розвитку, адміністративних послуг та державної реєстрації райдержадміністрації</w:t>
            </w:r>
          </w:p>
        </w:tc>
        <w:tc>
          <w:tcPr>
            <w:tcW w:w="1843" w:type="dxa"/>
            <w:tcBorders>
              <w:top w:val="single" w:sz="4" w:space="0" w:color="auto"/>
            </w:tcBorders>
          </w:tcPr>
          <w:p w:rsidR="00781610" w:rsidRPr="00781610" w:rsidRDefault="00781610" w:rsidP="00121CF7">
            <w:pPr>
              <w:spacing w:before="120"/>
              <w:jc w:val="both"/>
              <w:rPr>
                <w:rFonts w:eastAsia="Calibri"/>
                <w:sz w:val="24"/>
                <w:szCs w:val="24"/>
              </w:rPr>
            </w:pPr>
            <w:r w:rsidRPr="00781610">
              <w:rPr>
                <w:rFonts w:eastAsia="Calibri"/>
                <w:sz w:val="24"/>
                <w:szCs w:val="24"/>
              </w:rPr>
              <w:t>Допомога територіальним громадам у вирішенні соціально-економічних проблем</w:t>
            </w:r>
          </w:p>
        </w:tc>
      </w:tr>
      <w:tr w:rsidR="00781610" w:rsidRPr="0003672C" w:rsidTr="00D361C3">
        <w:tc>
          <w:tcPr>
            <w:tcW w:w="3261" w:type="dxa"/>
          </w:tcPr>
          <w:p w:rsidR="00781610" w:rsidRPr="00781610" w:rsidRDefault="00781610" w:rsidP="00121CF7">
            <w:pPr>
              <w:tabs>
                <w:tab w:val="left" w:pos="374"/>
                <w:tab w:val="left" w:pos="1080"/>
              </w:tabs>
              <w:adjustRightInd w:val="0"/>
              <w:spacing w:line="300" w:lineRule="atLeast"/>
              <w:jc w:val="both"/>
              <w:rPr>
                <w:iCs/>
                <w:sz w:val="24"/>
                <w:szCs w:val="24"/>
              </w:rPr>
            </w:pPr>
            <w:r w:rsidRPr="00781610">
              <w:rPr>
                <w:iCs/>
                <w:sz w:val="24"/>
                <w:szCs w:val="24"/>
              </w:rPr>
              <w:t xml:space="preserve">Координація роботи щодо реалізації інвестиційних програм в районі                                 ПАТ «Обленерго», </w:t>
            </w:r>
          </w:p>
          <w:p w:rsidR="00781610" w:rsidRPr="00781610" w:rsidRDefault="00781610" w:rsidP="00121CF7">
            <w:pPr>
              <w:tabs>
                <w:tab w:val="left" w:pos="374"/>
                <w:tab w:val="left" w:pos="1080"/>
              </w:tabs>
              <w:adjustRightInd w:val="0"/>
              <w:spacing w:line="300" w:lineRule="atLeast"/>
              <w:jc w:val="both"/>
              <w:rPr>
                <w:iCs/>
                <w:sz w:val="24"/>
                <w:szCs w:val="24"/>
              </w:rPr>
            </w:pPr>
            <w:r w:rsidRPr="00781610">
              <w:rPr>
                <w:iCs/>
                <w:sz w:val="24"/>
                <w:szCs w:val="24"/>
              </w:rPr>
              <w:t xml:space="preserve">КП «Чернігівводоканал», </w:t>
            </w:r>
          </w:p>
          <w:p w:rsidR="00781610" w:rsidRPr="00781610" w:rsidRDefault="00781610" w:rsidP="00121CF7">
            <w:pPr>
              <w:tabs>
                <w:tab w:val="left" w:pos="374"/>
                <w:tab w:val="left" w:pos="1080"/>
              </w:tabs>
              <w:adjustRightInd w:val="0"/>
              <w:spacing w:line="300" w:lineRule="atLeast"/>
              <w:jc w:val="both"/>
              <w:rPr>
                <w:iCs/>
                <w:sz w:val="24"/>
                <w:szCs w:val="24"/>
              </w:rPr>
            </w:pPr>
            <w:r w:rsidRPr="00781610">
              <w:rPr>
                <w:iCs/>
                <w:sz w:val="24"/>
                <w:szCs w:val="24"/>
              </w:rPr>
              <w:t>ДП «Облавтодор» та ПАТ «Чер</w:t>
            </w:r>
            <w:r>
              <w:rPr>
                <w:iCs/>
                <w:sz w:val="24"/>
                <w:szCs w:val="24"/>
              </w:rPr>
              <w:t>нігівгаз»</w:t>
            </w:r>
          </w:p>
          <w:p w:rsidR="00781610" w:rsidRPr="00781610" w:rsidRDefault="00781610" w:rsidP="00121CF7">
            <w:pPr>
              <w:tabs>
                <w:tab w:val="left" w:pos="947"/>
              </w:tabs>
              <w:adjustRightInd w:val="0"/>
              <w:spacing w:line="320" w:lineRule="atLeast"/>
              <w:jc w:val="both"/>
              <w:rPr>
                <w:sz w:val="24"/>
                <w:szCs w:val="24"/>
              </w:rPr>
            </w:pPr>
          </w:p>
        </w:tc>
        <w:tc>
          <w:tcPr>
            <w:tcW w:w="1983" w:type="dxa"/>
          </w:tcPr>
          <w:p w:rsidR="00781610" w:rsidRPr="00781610" w:rsidRDefault="00781610" w:rsidP="00121CF7">
            <w:pPr>
              <w:spacing w:before="120"/>
              <w:jc w:val="both"/>
              <w:rPr>
                <w:rFonts w:eastAsia="Calibri"/>
                <w:sz w:val="24"/>
                <w:szCs w:val="24"/>
              </w:rPr>
            </w:pPr>
            <w:r w:rsidRPr="00781610">
              <w:rPr>
                <w:rFonts w:eastAsia="Calibri"/>
                <w:sz w:val="24"/>
                <w:szCs w:val="24"/>
              </w:rPr>
              <w:t xml:space="preserve">Протягом </w:t>
            </w:r>
            <w:r>
              <w:rPr>
                <w:rFonts w:eastAsia="Calibri"/>
                <w:sz w:val="24"/>
                <w:szCs w:val="24"/>
              </w:rPr>
              <w:t xml:space="preserve"> 2019 </w:t>
            </w:r>
            <w:r w:rsidRPr="00781610">
              <w:rPr>
                <w:rFonts w:eastAsia="Calibri"/>
                <w:sz w:val="24"/>
                <w:szCs w:val="24"/>
              </w:rPr>
              <w:t>року</w:t>
            </w:r>
          </w:p>
        </w:tc>
        <w:tc>
          <w:tcPr>
            <w:tcW w:w="2978" w:type="dxa"/>
          </w:tcPr>
          <w:p w:rsidR="00781610" w:rsidRPr="00781610" w:rsidRDefault="00781610" w:rsidP="00121CF7">
            <w:pPr>
              <w:tabs>
                <w:tab w:val="left" w:pos="374"/>
                <w:tab w:val="left" w:pos="1080"/>
              </w:tabs>
              <w:adjustRightInd w:val="0"/>
              <w:spacing w:line="300" w:lineRule="atLeast"/>
              <w:ind w:left="-14"/>
              <w:jc w:val="both"/>
              <w:rPr>
                <w:iCs/>
                <w:sz w:val="24"/>
                <w:szCs w:val="24"/>
              </w:rPr>
            </w:pPr>
            <w:r w:rsidRPr="00781610">
              <w:rPr>
                <w:iCs/>
                <w:sz w:val="24"/>
                <w:szCs w:val="24"/>
              </w:rPr>
              <w:t xml:space="preserve">Сектор з питань містобудування,  архітектури та житлово-комунального господарства райдержадміністрації, </w:t>
            </w:r>
          </w:p>
          <w:p w:rsidR="00781610" w:rsidRPr="00781610" w:rsidRDefault="00781610" w:rsidP="00121CF7">
            <w:pPr>
              <w:tabs>
                <w:tab w:val="left" w:pos="374"/>
                <w:tab w:val="left" w:pos="1080"/>
              </w:tabs>
              <w:adjustRightInd w:val="0"/>
              <w:spacing w:line="300" w:lineRule="atLeast"/>
              <w:ind w:left="-14"/>
              <w:jc w:val="both"/>
              <w:rPr>
                <w:iCs/>
                <w:sz w:val="24"/>
                <w:szCs w:val="24"/>
              </w:rPr>
            </w:pPr>
            <w:r w:rsidRPr="00781610">
              <w:rPr>
                <w:iCs/>
                <w:sz w:val="24"/>
                <w:szCs w:val="24"/>
              </w:rPr>
              <w:t xml:space="preserve">ПАТ «Обленерго», </w:t>
            </w:r>
          </w:p>
          <w:p w:rsidR="00781610" w:rsidRPr="00781610" w:rsidRDefault="00781610" w:rsidP="00121CF7">
            <w:pPr>
              <w:tabs>
                <w:tab w:val="left" w:pos="374"/>
                <w:tab w:val="left" w:pos="1080"/>
              </w:tabs>
              <w:adjustRightInd w:val="0"/>
              <w:spacing w:line="300" w:lineRule="atLeast"/>
              <w:ind w:left="-14"/>
              <w:jc w:val="both"/>
              <w:rPr>
                <w:iCs/>
                <w:sz w:val="24"/>
                <w:szCs w:val="24"/>
              </w:rPr>
            </w:pPr>
            <w:r w:rsidRPr="00781610">
              <w:rPr>
                <w:iCs/>
                <w:sz w:val="24"/>
                <w:szCs w:val="24"/>
              </w:rPr>
              <w:t>КП «Чернігівводоканал»,</w:t>
            </w:r>
          </w:p>
          <w:p w:rsidR="00781610" w:rsidRPr="00781610" w:rsidRDefault="00781610" w:rsidP="00121CF7">
            <w:pPr>
              <w:tabs>
                <w:tab w:val="left" w:pos="374"/>
                <w:tab w:val="left" w:pos="1080"/>
              </w:tabs>
              <w:adjustRightInd w:val="0"/>
              <w:spacing w:line="300" w:lineRule="atLeast"/>
              <w:ind w:left="-14"/>
              <w:jc w:val="both"/>
              <w:rPr>
                <w:iCs/>
                <w:sz w:val="24"/>
                <w:szCs w:val="24"/>
              </w:rPr>
            </w:pPr>
            <w:r w:rsidRPr="00781610">
              <w:rPr>
                <w:iCs/>
                <w:sz w:val="24"/>
                <w:szCs w:val="24"/>
              </w:rPr>
              <w:t xml:space="preserve"> ДП «Облавтодор» та </w:t>
            </w:r>
          </w:p>
          <w:p w:rsidR="00781610" w:rsidRPr="00781610" w:rsidRDefault="00781610" w:rsidP="00121CF7">
            <w:pPr>
              <w:tabs>
                <w:tab w:val="left" w:pos="374"/>
                <w:tab w:val="left" w:pos="1080"/>
              </w:tabs>
              <w:adjustRightInd w:val="0"/>
              <w:spacing w:line="300" w:lineRule="atLeast"/>
              <w:ind w:left="-14"/>
              <w:jc w:val="both"/>
              <w:rPr>
                <w:iCs/>
                <w:sz w:val="24"/>
                <w:szCs w:val="24"/>
              </w:rPr>
            </w:pPr>
            <w:r w:rsidRPr="00781610">
              <w:rPr>
                <w:iCs/>
                <w:sz w:val="24"/>
                <w:szCs w:val="24"/>
              </w:rPr>
              <w:t>ПАТ «Чернігівгаз»,  сільські (селищні) ради, розпорядники бюджетних коштів</w:t>
            </w:r>
            <w:r>
              <w:rPr>
                <w:iCs/>
                <w:sz w:val="24"/>
                <w:szCs w:val="24"/>
              </w:rPr>
              <w:t xml:space="preserve"> району</w:t>
            </w:r>
            <w:r w:rsidRPr="00781610">
              <w:rPr>
                <w:iCs/>
                <w:sz w:val="24"/>
                <w:szCs w:val="24"/>
              </w:rPr>
              <w:t xml:space="preserve">, </w:t>
            </w:r>
            <w:r w:rsidRPr="00781610">
              <w:rPr>
                <w:sz w:val="24"/>
                <w:szCs w:val="24"/>
              </w:rPr>
              <w:t>відділ економічного розвитку, адміністративних послуг та державної реєстрації райдержадміністрації</w:t>
            </w:r>
          </w:p>
        </w:tc>
        <w:tc>
          <w:tcPr>
            <w:tcW w:w="1843" w:type="dxa"/>
          </w:tcPr>
          <w:p w:rsidR="00781610" w:rsidRPr="00781610" w:rsidRDefault="00781610" w:rsidP="00121CF7">
            <w:pPr>
              <w:autoSpaceDE/>
              <w:autoSpaceDN/>
              <w:rPr>
                <w:sz w:val="24"/>
                <w:szCs w:val="24"/>
                <w:lang w:val="ru-RU"/>
              </w:rPr>
            </w:pPr>
            <w:r w:rsidRPr="00781610">
              <w:rPr>
                <w:sz w:val="24"/>
                <w:szCs w:val="24"/>
                <w:lang w:val="ru-RU"/>
              </w:rPr>
              <w:t>Стабільне фінансування систем життєзабезпечення району</w:t>
            </w:r>
          </w:p>
          <w:p w:rsidR="00781610" w:rsidRPr="00781610" w:rsidRDefault="00781610" w:rsidP="00121CF7">
            <w:pPr>
              <w:spacing w:before="120"/>
              <w:jc w:val="both"/>
              <w:rPr>
                <w:rFonts w:eastAsia="Calibri"/>
                <w:sz w:val="24"/>
                <w:szCs w:val="24"/>
              </w:rPr>
            </w:pPr>
          </w:p>
        </w:tc>
      </w:tr>
      <w:tr w:rsidR="00781610" w:rsidRPr="009610C6" w:rsidTr="00D361C3">
        <w:tc>
          <w:tcPr>
            <w:tcW w:w="3261" w:type="dxa"/>
          </w:tcPr>
          <w:p w:rsidR="00781610" w:rsidRPr="00781610" w:rsidRDefault="00781610" w:rsidP="00121CF7">
            <w:pPr>
              <w:tabs>
                <w:tab w:val="left" w:pos="374"/>
                <w:tab w:val="left" w:pos="1080"/>
              </w:tabs>
              <w:adjustRightInd w:val="0"/>
              <w:spacing w:line="300" w:lineRule="atLeast"/>
              <w:jc w:val="both"/>
              <w:rPr>
                <w:iCs/>
                <w:sz w:val="24"/>
                <w:szCs w:val="24"/>
                <w:lang w:val="ru-RU"/>
              </w:rPr>
            </w:pPr>
            <w:r w:rsidRPr="00781610">
              <w:rPr>
                <w:sz w:val="24"/>
                <w:szCs w:val="24"/>
                <w:lang w:val="ru-RU"/>
              </w:rPr>
              <w:t>Збереження існуючої мережі автомобільних доріг, обмеження руху транспортних засобів по вазі у весняний несприятливий період перезволоження ґрунтів земляного полотна</w:t>
            </w:r>
            <w:r w:rsidR="003C3666">
              <w:rPr>
                <w:sz w:val="24"/>
                <w:szCs w:val="24"/>
                <w:lang w:val="ru-RU"/>
              </w:rPr>
              <w:t>.</w:t>
            </w:r>
          </w:p>
          <w:p w:rsidR="00781610" w:rsidRPr="00781610" w:rsidRDefault="00781610" w:rsidP="00121CF7">
            <w:pPr>
              <w:tabs>
                <w:tab w:val="left" w:pos="374"/>
                <w:tab w:val="left" w:pos="1080"/>
              </w:tabs>
              <w:adjustRightInd w:val="0"/>
              <w:spacing w:line="300" w:lineRule="atLeast"/>
              <w:jc w:val="both"/>
              <w:rPr>
                <w:sz w:val="24"/>
                <w:szCs w:val="24"/>
              </w:rPr>
            </w:pPr>
            <w:r w:rsidRPr="00781610">
              <w:rPr>
                <w:sz w:val="24"/>
                <w:szCs w:val="24"/>
              </w:rPr>
              <w:t>Проведення поточних ремонтів та ліквідації ямковості автомобільних доріг з метою поліпшення їх технічних показників за рахунок коштів державного та місцевого бюджетів</w:t>
            </w:r>
            <w:r w:rsidR="00FE6538">
              <w:rPr>
                <w:sz w:val="24"/>
                <w:szCs w:val="24"/>
              </w:rPr>
              <w:t>.</w:t>
            </w:r>
          </w:p>
          <w:p w:rsidR="00781610" w:rsidRPr="00781610" w:rsidRDefault="00781610" w:rsidP="00121CF7">
            <w:pPr>
              <w:tabs>
                <w:tab w:val="left" w:pos="120"/>
                <w:tab w:val="left" w:pos="960"/>
                <w:tab w:val="left" w:pos="2520"/>
              </w:tabs>
              <w:adjustRightInd w:val="0"/>
              <w:spacing w:line="300" w:lineRule="atLeast"/>
              <w:jc w:val="both"/>
              <w:rPr>
                <w:sz w:val="24"/>
                <w:szCs w:val="24"/>
                <w:lang w:val="ru-RU"/>
              </w:rPr>
            </w:pPr>
            <w:r w:rsidRPr="00781610">
              <w:rPr>
                <w:sz w:val="24"/>
                <w:szCs w:val="24"/>
                <w:lang w:val="ru-RU"/>
              </w:rPr>
              <w:t>Забезпечення проведення якісного ремо</w:t>
            </w:r>
            <w:r>
              <w:rPr>
                <w:sz w:val="24"/>
                <w:szCs w:val="24"/>
                <w:lang w:val="ru-RU"/>
              </w:rPr>
              <w:t>нту доріг комунальної власності</w:t>
            </w:r>
          </w:p>
          <w:p w:rsidR="00781610" w:rsidRPr="00781610" w:rsidRDefault="00781610" w:rsidP="00121CF7">
            <w:pPr>
              <w:tabs>
                <w:tab w:val="left" w:pos="120"/>
                <w:tab w:val="left" w:pos="960"/>
                <w:tab w:val="left" w:pos="2520"/>
              </w:tabs>
              <w:adjustRightInd w:val="0"/>
              <w:spacing w:line="300" w:lineRule="atLeast"/>
              <w:jc w:val="both"/>
              <w:rPr>
                <w:iCs/>
                <w:sz w:val="24"/>
                <w:szCs w:val="24"/>
                <w:lang w:val="ru-RU"/>
              </w:rPr>
            </w:pPr>
          </w:p>
        </w:tc>
        <w:tc>
          <w:tcPr>
            <w:tcW w:w="1983" w:type="dxa"/>
          </w:tcPr>
          <w:p w:rsidR="00781610" w:rsidRPr="00781610" w:rsidRDefault="00781610" w:rsidP="00121CF7">
            <w:pPr>
              <w:spacing w:before="120"/>
              <w:jc w:val="both"/>
              <w:rPr>
                <w:rFonts w:eastAsia="Calibri"/>
                <w:sz w:val="24"/>
                <w:szCs w:val="24"/>
              </w:rPr>
            </w:pPr>
            <w:r w:rsidRPr="00781610">
              <w:rPr>
                <w:rFonts w:eastAsia="Calibri"/>
                <w:sz w:val="24"/>
                <w:szCs w:val="24"/>
              </w:rPr>
              <w:t xml:space="preserve">Протягом </w:t>
            </w:r>
            <w:r>
              <w:rPr>
                <w:rFonts w:eastAsia="Calibri"/>
                <w:sz w:val="24"/>
                <w:szCs w:val="24"/>
              </w:rPr>
              <w:t xml:space="preserve"> 2019 </w:t>
            </w:r>
            <w:r w:rsidRPr="00781610">
              <w:rPr>
                <w:rFonts w:eastAsia="Calibri"/>
                <w:sz w:val="24"/>
                <w:szCs w:val="24"/>
              </w:rPr>
              <w:t>року</w:t>
            </w:r>
          </w:p>
        </w:tc>
        <w:tc>
          <w:tcPr>
            <w:tcW w:w="2978" w:type="dxa"/>
          </w:tcPr>
          <w:p w:rsidR="00781610" w:rsidRPr="00781610" w:rsidRDefault="00781610" w:rsidP="00121CF7">
            <w:pPr>
              <w:adjustRightInd w:val="0"/>
              <w:spacing w:line="300" w:lineRule="atLeast"/>
              <w:ind w:left="-53"/>
              <w:jc w:val="both"/>
              <w:rPr>
                <w:iCs/>
                <w:sz w:val="24"/>
                <w:szCs w:val="24"/>
              </w:rPr>
            </w:pPr>
            <w:r w:rsidRPr="00781610">
              <w:rPr>
                <w:iCs/>
                <w:sz w:val="24"/>
                <w:szCs w:val="24"/>
              </w:rPr>
              <w:t>Управління капітального будівництва облдержадміністрації,</w:t>
            </w:r>
          </w:p>
          <w:p w:rsidR="00781610" w:rsidRPr="00781610" w:rsidRDefault="00781610" w:rsidP="00121CF7">
            <w:pPr>
              <w:adjustRightInd w:val="0"/>
              <w:spacing w:line="300" w:lineRule="atLeast"/>
              <w:ind w:left="-53"/>
              <w:jc w:val="both"/>
              <w:rPr>
                <w:iCs/>
                <w:sz w:val="24"/>
                <w:szCs w:val="24"/>
              </w:rPr>
            </w:pPr>
            <w:r w:rsidRPr="00781610">
              <w:rPr>
                <w:iCs/>
                <w:sz w:val="24"/>
                <w:szCs w:val="24"/>
              </w:rPr>
              <w:t xml:space="preserve">Служба автомобільних доріг у Чернігівській області,  </w:t>
            </w:r>
          </w:p>
          <w:p w:rsidR="00781610" w:rsidRPr="00781610" w:rsidRDefault="00781610" w:rsidP="00121CF7">
            <w:pPr>
              <w:adjustRightInd w:val="0"/>
              <w:spacing w:line="300" w:lineRule="atLeast"/>
              <w:ind w:left="-53"/>
              <w:jc w:val="both"/>
              <w:rPr>
                <w:iCs/>
                <w:sz w:val="24"/>
                <w:szCs w:val="24"/>
              </w:rPr>
            </w:pPr>
            <w:r w:rsidRPr="00781610">
              <w:rPr>
                <w:iCs/>
                <w:sz w:val="24"/>
                <w:szCs w:val="24"/>
              </w:rPr>
              <w:t>сільські (селищні) ради, сектор з питань містобудування,  архітектури та житлово-комунального господарства райдержадміністрації</w:t>
            </w:r>
          </w:p>
          <w:p w:rsidR="00781610" w:rsidRPr="00781610" w:rsidRDefault="00781610" w:rsidP="00121CF7">
            <w:pPr>
              <w:tabs>
                <w:tab w:val="left" w:pos="374"/>
                <w:tab w:val="left" w:pos="1080"/>
              </w:tabs>
              <w:adjustRightInd w:val="0"/>
              <w:spacing w:line="300" w:lineRule="atLeast"/>
              <w:ind w:left="-53"/>
              <w:jc w:val="both"/>
              <w:rPr>
                <w:iCs/>
                <w:sz w:val="24"/>
                <w:szCs w:val="24"/>
              </w:rPr>
            </w:pPr>
          </w:p>
        </w:tc>
        <w:tc>
          <w:tcPr>
            <w:tcW w:w="1843" w:type="dxa"/>
          </w:tcPr>
          <w:p w:rsidR="00781610" w:rsidRPr="001B1FF0" w:rsidRDefault="00781610" w:rsidP="00121CF7">
            <w:pPr>
              <w:spacing w:before="120"/>
              <w:jc w:val="both"/>
              <w:rPr>
                <w:rFonts w:eastAsia="Calibri"/>
                <w:sz w:val="24"/>
                <w:szCs w:val="24"/>
              </w:rPr>
            </w:pPr>
            <w:r w:rsidRPr="001B1FF0">
              <w:rPr>
                <w:sz w:val="24"/>
                <w:szCs w:val="24"/>
              </w:rPr>
              <w:t>Розвантаження автомобільної мережі району.</w:t>
            </w:r>
          </w:p>
          <w:p w:rsidR="00781610" w:rsidRPr="001B1FF0" w:rsidRDefault="00781610" w:rsidP="00121CF7">
            <w:pPr>
              <w:spacing w:before="120"/>
              <w:jc w:val="both"/>
              <w:rPr>
                <w:rFonts w:eastAsia="Calibri"/>
                <w:sz w:val="24"/>
                <w:szCs w:val="24"/>
              </w:rPr>
            </w:pPr>
            <w:r w:rsidRPr="001B1FF0">
              <w:rPr>
                <w:rFonts w:eastAsia="Calibri"/>
                <w:sz w:val="24"/>
                <w:szCs w:val="24"/>
              </w:rPr>
              <w:t xml:space="preserve">Залучення коштів державного, обласного бюджетів та бюджетів сільських рад. </w:t>
            </w:r>
          </w:p>
          <w:p w:rsidR="00781610" w:rsidRPr="001B1FF0" w:rsidRDefault="00781610" w:rsidP="00121CF7">
            <w:pPr>
              <w:spacing w:before="120"/>
              <w:jc w:val="both"/>
              <w:rPr>
                <w:sz w:val="24"/>
                <w:szCs w:val="24"/>
                <w:lang w:val="ru-RU"/>
              </w:rPr>
            </w:pPr>
            <w:r w:rsidRPr="001B1FF0">
              <w:rPr>
                <w:sz w:val="24"/>
                <w:szCs w:val="24"/>
                <w:lang w:val="ru-RU"/>
              </w:rPr>
              <w:t>Стабільне функціонування системи транспортного сполучення  населення.</w:t>
            </w:r>
          </w:p>
          <w:p w:rsidR="00781610" w:rsidRPr="001B1FF0" w:rsidRDefault="00781610" w:rsidP="00121CF7">
            <w:pPr>
              <w:spacing w:before="120"/>
              <w:jc w:val="both"/>
              <w:rPr>
                <w:sz w:val="24"/>
                <w:szCs w:val="24"/>
                <w:lang w:val="ru-RU"/>
              </w:rPr>
            </w:pPr>
            <w:r w:rsidRPr="001B1FF0">
              <w:rPr>
                <w:sz w:val="24"/>
                <w:szCs w:val="24"/>
                <w:lang w:val="ru-RU"/>
              </w:rPr>
              <w:t xml:space="preserve">Передбачено на 2019 рік </w:t>
            </w:r>
            <w:r w:rsidRPr="001B1FF0">
              <w:rPr>
                <w:sz w:val="24"/>
                <w:szCs w:val="24"/>
              </w:rPr>
              <w:t xml:space="preserve">за рахунок субвенції з державного бюджету місцевим бюджетам </w:t>
            </w:r>
            <w:r w:rsidRPr="001B1FF0">
              <w:rPr>
                <w:sz w:val="24"/>
                <w:szCs w:val="24"/>
                <w:lang w:val="ru-RU"/>
              </w:rPr>
              <w:t xml:space="preserve">26983,6 тис.грн на </w:t>
            </w:r>
            <w:r w:rsidR="00931165" w:rsidRPr="001B1FF0">
              <w:rPr>
                <w:sz w:val="24"/>
                <w:szCs w:val="24"/>
                <w:lang w:val="ru-RU"/>
              </w:rPr>
              <w:t xml:space="preserve">ремонт </w:t>
            </w:r>
            <w:r w:rsidR="001B1FF0" w:rsidRPr="001B1FF0">
              <w:rPr>
                <w:sz w:val="24"/>
                <w:szCs w:val="24"/>
                <w:lang w:val="ru-RU"/>
              </w:rPr>
              <w:t>доріг</w:t>
            </w:r>
            <w:r w:rsidRPr="001B1FF0">
              <w:rPr>
                <w:sz w:val="24"/>
                <w:szCs w:val="24"/>
                <w:lang w:val="ru-RU"/>
              </w:rPr>
              <w:t xml:space="preserve"> та вулиц</w:t>
            </w:r>
            <w:r w:rsidR="001B1FF0" w:rsidRPr="001B1FF0">
              <w:rPr>
                <w:sz w:val="24"/>
                <w:szCs w:val="24"/>
                <w:lang w:val="ru-RU"/>
              </w:rPr>
              <w:t>ь</w:t>
            </w:r>
          </w:p>
        </w:tc>
      </w:tr>
    </w:tbl>
    <w:p w:rsidR="00E5634B" w:rsidRDefault="00E5634B" w:rsidP="0003672C">
      <w:pPr>
        <w:adjustRightInd w:val="0"/>
        <w:ind w:firstLine="720"/>
        <w:jc w:val="both"/>
        <w:rPr>
          <w:rFonts w:ascii="Times New Roman CYR" w:hAnsi="Times New Roman CYR" w:cs="Times New Roman CYR"/>
          <w:b/>
          <w:bCs/>
          <w:sz w:val="28"/>
          <w:szCs w:val="28"/>
          <w:lang w:val="ru-RU"/>
        </w:rPr>
      </w:pPr>
    </w:p>
    <w:p w:rsidR="0003672C" w:rsidRPr="006F004A" w:rsidRDefault="0003672C" w:rsidP="0003672C">
      <w:pPr>
        <w:adjustRightInd w:val="0"/>
        <w:ind w:firstLine="720"/>
        <w:jc w:val="both"/>
        <w:rPr>
          <w:rFonts w:ascii="Times New Roman CYR" w:hAnsi="Times New Roman CYR" w:cs="Times New Roman CYR"/>
          <w:sz w:val="28"/>
          <w:szCs w:val="28"/>
          <w:lang w:val="ru-RU"/>
        </w:rPr>
      </w:pPr>
      <w:r w:rsidRPr="006F004A">
        <w:rPr>
          <w:rFonts w:ascii="Times New Roman CYR" w:hAnsi="Times New Roman CYR" w:cs="Times New Roman CYR"/>
          <w:b/>
          <w:bCs/>
          <w:sz w:val="28"/>
          <w:szCs w:val="28"/>
          <w:lang w:val="ru-RU"/>
        </w:rPr>
        <w:t xml:space="preserve">Джерела фінансування: </w:t>
      </w:r>
      <w:r w:rsidRPr="006F004A">
        <w:rPr>
          <w:rFonts w:ascii="Times New Roman CYR" w:hAnsi="Times New Roman CYR" w:cs="Times New Roman CYR"/>
          <w:sz w:val="28"/>
          <w:szCs w:val="28"/>
          <w:lang w:val="ru-RU"/>
        </w:rPr>
        <w:t xml:space="preserve">кошти державного та місцевих бюджетів, грантові кошти, інші кошти, не заборонені законодавством. </w:t>
      </w:r>
    </w:p>
    <w:p w:rsidR="002C44E8" w:rsidRPr="0003672C" w:rsidRDefault="002C44E8" w:rsidP="00B82F64">
      <w:pPr>
        <w:ind w:firstLine="720"/>
        <w:jc w:val="both"/>
        <w:rPr>
          <w:color w:val="FF0000"/>
          <w:sz w:val="28"/>
          <w:lang w:val="ru-RU"/>
        </w:rPr>
      </w:pPr>
    </w:p>
    <w:p w:rsidR="00C020E5" w:rsidRPr="006F781A" w:rsidRDefault="004C5670" w:rsidP="009325F0">
      <w:pPr>
        <w:pStyle w:val="aff1"/>
        <w:numPr>
          <w:ilvl w:val="1"/>
          <w:numId w:val="21"/>
        </w:numPr>
        <w:jc w:val="center"/>
        <w:rPr>
          <w:b/>
          <w:i/>
          <w:sz w:val="36"/>
        </w:rPr>
      </w:pPr>
      <w:r w:rsidRPr="006F781A">
        <w:rPr>
          <w:b/>
          <w:i/>
          <w:sz w:val="36"/>
        </w:rPr>
        <w:t xml:space="preserve">Житлово-комунальне господарство </w:t>
      </w:r>
    </w:p>
    <w:p w:rsidR="004C5670" w:rsidRPr="006F781A" w:rsidRDefault="004C5670" w:rsidP="00C020E5">
      <w:pPr>
        <w:pStyle w:val="aff1"/>
        <w:ind w:left="1320"/>
        <w:jc w:val="center"/>
        <w:rPr>
          <w:b/>
          <w:i/>
          <w:sz w:val="36"/>
        </w:rPr>
      </w:pPr>
      <w:r w:rsidRPr="006F781A">
        <w:rPr>
          <w:b/>
          <w:i/>
          <w:sz w:val="36"/>
        </w:rPr>
        <w:t>та житлова політика</w:t>
      </w:r>
    </w:p>
    <w:p w:rsidR="003142AD" w:rsidRPr="003142AD" w:rsidRDefault="003142AD" w:rsidP="00794F94">
      <w:pPr>
        <w:pStyle w:val="af6"/>
        <w:spacing w:after="0"/>
        <w:ind w:firstLine="709"/>
        <w:rPr>
          <w:b/>
          <w:sz w:val="28"/>
          <w:szCs w:val="22"/>
        </w:rPr>
      </w:pPr>
      <w:r w:rsidRPr="003142AD">
        <w:rPr>
          <w:b/>
          <w:sz w:val="28"/>
          <w:szCs w:val="22"/>
        </w:rPr>
        <w:t>Основні проблеми:</w:t>
      </w:r>
    </w:p>
    <w:p w:rsidR="003142AD" w:rsidRPr="003142AD" w:rsidRDefault="003142AD" w:rsidP="00794F94">
      <w:pPr>
        <w:pStyle w:val="aff1"/>
        <w:numPr>
          <w:ilvl w:val="0"/>
          <w:numId w:val="62"/>
        </w:numPr>
        <w:ind w:left="0" w:firstLine="357"/>
        <w:jc w:val="both"/>
        <w:rPr>
          <w:sz w:val="28"/>
          <w:szCs w:val="28"/>
        </w:rPr>
      </w:pPr>
      <w:r w:rsidRPr="003142AD">
        <w:rPr>
          <w:sz w:val="28"/>
          <w:szCs w:val="28"/>
        </w:rPr>
        <w:t>н</w:t>
      </w:r>
      <w:r w:rsidR="003C3865">
        <w:rPr>
          <w:sz w:val="28"/>
          <w:szCs w:val="28"/>
        </w:rPr>
        <w:t>е</w:t>
      </w:r>
      <w:r w:rsidRPr="003142AD">
        <w:rPr>
          <w:sz w:val="28"/>
          <w:szCs w:val="28"/>
        </w:rPr>
        <w:t>раціональне використання енергоресурсів;</w:t>
      </w:r>
    </w:p>
    <w:p w:rsidR="003142AD" w:rsidRPr="003142AD" w:rsidRDefault="003142AD" w:rsidP="00794F94">
      <w:pPr>
        <w:pStyle w:val="aff1"/>
        <w:numPr>
          <w:ilvl w:val="0"/>
          <w:numId w:val="62"/>
        </w:numPr>
        <w:ind w:left="0" w:firstLine="357"/>
        <w:jc w:val="both"/>
        <w:rPr>
          <w:sz w:val="28"/>
          <w:szCs w:val="28"/>
        </w:rPr>
      </w:pPr>
      <w:r w:rsidRPr="003142AD">
        <w:rPr>
          <w:sz w:val="28"/>
          <w:szCs w:val="28"/>
        </w:rPr>
        <w:t>низький рівень використання альтернативних видів палива та запровадження енергозберігаючих технологій;</w:t>
      </w:r>
    </w:p>
    <w:p w:rsidR="003142AD" w:rsidRPr="003142AD" w:rsidRDefault="003142AD" w:rsidP="00794F94">
      <w:pPr>
        <w:pStyle w:val="af6"/>
        <w:numPr>
          <w:ilvl w:val="0"/>
          <w:numId w:val="62"/>
        </w:numPr>
        <w:tabs>
          <w:tab w:val="left" w:pos="709"/>
        </w:tabs>
        <w:spacing w:after="0"/>
        <w:ind w:left="0" w:firstLine="357"/>
        <w:jc w:val="both"/>
        <w:rPr>
          <w:sz w:val="28"/>
          <w:szCs w:val="28"/>
        </w:rPr>
      </w:pPr>
      <w:r w:rsidRPr="003142AD">
        <w:rPr>
          <w:sz w:val="28"/>
          <w:szCs w:val="28"/>
        </w:rPr>
        <w:t>не забезпеченість сталого розвитку систем водопостачання та водовідведення;</w:t>
      </w:r>
    </w:p>
    <w:p w:rsidR="003142AD" w:rsidRPr="003142AD" w:rsidRDefault="003142AD" w:rsidP="00794F94">
      <w:pPr>
        <w:pStyle w:val="af6"/>
        <w:numPr>
          <w:ilvl w:val="0"/>
          <w:numId w:val="62"/>
        </w:numPr>
        <w:tabs>
          <w:tab w:val="left" w:pos="709"/>
        </w:tabs>
        <w:spacing w:after="0"/>
        <w:ind w:left="0" w:firstLine="357"/>
        <w:rPr>
          <w:sz w:val="28"/>
          <w:szCs w:val="28"/>
        </w:rPr>
      </w:pPr>
      <w:r w:rsidRPr="003142AD">
        <w:rPr>
          <w:sz w:val="28"/>
          <w:szCs w:val="28"/>
        </w:rPr>
        <w:t>зношеність  водопровідних, каналізаційних та теплових мереж;</w:t>
      </w:r>
    </w:p>
    <w:p w:rsidR="003142AD" w:rsidRPr="003142AD" w:rsidRDefault="003142AD" w:rsidP="00794F94">
      <w:pPr>
        <w:pStyle w:val="af6"/>
        <w:numPr>
          <w:ilvl w:val="0"/>
          <w:numId w:val="62"/>
        </w:numPr>
        <w:tabs>
          <w:tab w:val="left" w:pos="709"/>
        </w:tabs>
        <w:spacing w:after="0"/>
        <w:ind w:left="0" w:firstLine="357"/>
        <w:rPr>
          <w:sz w:val="28"/>
          <w:szCs w:val="28"/>
        </w:rPr>
      </w:pPr>
      <w:r w:rsidRPr="003142AD">
        <w:rPr>
          <w:sz w:val="28"/>
          <w:szCs w:val="28"/>
        </w:rPr>
        <w:t>низька якість житлово-комунальних послуг, що надаються;</w:t>
      </w:r>
    </w:p>
    <w:p w:rsidR="003142AD" w:rsidRPr="006661DE" w:rsidRDefault="005E448C" w:rsidP="00794F94">
      <w:pPr>
        <w:pStyle w:val="af6"/>
        <w:numPr>
          <w:ilvl w:val="0"/>
          <w:numId w:val="62"/>
        </w:numPr>
        <w:tabs>
          <w:tab w:val="left" w:pos="709"/>
        </w:tabs>
        <w:spacing w:after="0"/>
        <w:ind w:left="0" w:firstLine="357"/>
        <w:jc w:val="both"/>
        <w:rPr>
          <w:sz w:val="28"/>
          <w:szCs w:val="28"/>
        </w:rPr>
      </w:pPr>
      <w:r>
        <w:rPr>
          <w:sz w:val="28"/>
          <w:szCs w:val="28"/>
        </w:rPr>
        <w:t>тариф</w:t>
      </w:r>
      <w:r>
        <w:rPr>
          <w:sz w:val="28"/>
          <w:szCs w:val="28"/>
          <w:lang w:val="uk-UA"/>
        </w:rPr>
        <w:t>и</w:t>
      </w:r>
      <w:r w:rsidR="003142AD" w:rsidRPr="003142AD">
        <w:rPr>
          <w:sz w:val="28"/>
          <w:szCs w:val="28"/>
        </w:rPr>
        <w:t xml:space="preserve"> на житлово-комунальні послуги </w:t>
      </w:r>
      <w:r>
        <w:rPr>
          <w:sz w:val="28"/>
          <w:szCs w:val="28"/>
          <w:lang w:val="uk-UA"/>
        </w:rPr>
        <w:t xml:space="preserve">не приведені </w:t>
      </w:r>
      <w:r w:rsidR="003142AD" w:rsidRPr="003142AD">
        <w:rPr>
          <w:sz w:val="28"/>
          <w:szCs w:val="28"/>
        </w:rPr>
        <w:t>до економічно обґрунтованого рівня;</w:t>
      </w:r>
    </w:p>
    <w:p w:rsidR="006661DE" w:rsidRPr="006661DE" w:rsidRDefault="006661DE" w:rsidP="00794F94">
      <w:pPr>
        <w:pStyle w:val="af6"/>
        <w:numPr>
          <w:ilvl w:val="0"/>
          <w:numId w:val="62"/>
        </w:numPr>
        <w:tabs>
          <w:tab w:val="left" w:pos="709"/>
        </w:tabs>
        <w:spacing w:after="0"/>
        <w:ind w:left="0" w:firstLine="357"/>
        <w:rPr>
          <w:sz w:val="32"/>
          <w:szCs w:val="28"/>
        </w:rPr>
      </w:pPr>
      <w:r w:rsidRPr="006661DE">
        <w:rPr>
          <w:sz w:val="28"/>
        </w:rPr>
        <w:t>відсутність роботи органів місцевого самоврядування щодо запровадження роздільного збирання відходів;</w:t>
      </w:r>
    </w:p>
    <w:p w:rsidR="003142AD" w:rsidRPr="003142AD" w:rsidRDefault="003142AD" w:rsidP="00794F94">
      <w:pPr>
        <w:pStyle w:val="aff1"/>
        <w:numPr>
          <w:ilvl w:val="0"/>
          <w:numId w:val="62"/>
        </w:numPr>
        <w:adjustRightInd w:val="0"/>
        <w:ind w:left="0" w:firstLine="357"/>
        <w:jc w:val="both"/>
        <w:rPr>
          <w:sz w:val="28"/>
          <w:szCs w:val="28"/>
          <w:lang w:val="ru-RU"/>
        </w:rPr>
      </w:pPr>
      <w:r w:rsidRPr="003142AD">
        <w:rPr>
          <w:sz w:val="28"/>
          <w:szCs w:val="28"/>
          <w:lang w:val="ru-RU"/>
        </w:rPr>
        <w:t>низький рівень державної підтримки житлового будівництва;</w:t>
      </w:r>
    </w:p>
    <w:p w:rsidR="003142AD" w:rsidRPr="003142AD" w:rsidRDefault="003142AD" w:rsidP="00A660B1">
      <w:pPr>
        <w:pStyle w:val="aff1"/>
        <w:numPr>
          <w:ilvl w:val="0"/>
          <w:numId w:val="62"/>
        </w:numPr>
        <w:adjustRightInd w:val="0"/>
        <w:ind w:left="0" w:firstLine="357"/>
        <w:jc w:val="both"/>
        <w:rPr>
          <w:sz w:val="28"/>
          <w:szCs w:val="28"/>
          <w:lang w:val="ru-RU"/>
        </w:rPr>
      </w:pPr>
      <w:r w:rsidRPr="003142AD">
        <w:rPr>
          <w:sz w:val="28"/>
          <w:szCs w:val="28"/>
          <w:lang w:val="ru-RU"/>
        </w:rPr>
        <w:t>стимулювання розвитку житлового будівництва, підтримка розробки містобудівної документації;</w:t>
      </w:r>
    </w:p>
    <w:p w:rsidR="003142AD" w:rsidRPr="003142AD" w:rsidRDefault="003142AD" w:rsidP="00A660B1">
      <w:pPr>
        <w:pStyle w:val="aff1"/>
        <w:numPr>
          <w:ilvl w:val="0"/>
          <w:numId w:val="62"/>
        </w:numPr>
        <w:adjustRightInd w:val="0"/>
        <w:ind w:left="0" w:firstLine="357"/>
        <w:jc w:val="both"/>
        <w:rPr>
          <w:sz w:val="28"/>
          <w:szCs w:val="28"/>
          <w:lang w:val="ru-RU"/>
        </w:rPr>
      </w:pPr>
      <w:r w:rsidRPr="003142AD">
        <w:rPr>
          <w:sz w:val="28"/>
          <w:szCs w:val="28"/>
          <w:lang w:val="ru-RU"/>
        </w:rPr>
        <w:t>забезпечення населення району якісною питною водою.</w:t>
      </w:r>
    </w:p>
    <w:p w:rsidR="003142AD" w:rsidRDefault="003142AD" w:rsidP="003142AD">
      <w:pPr>
        <w:ind w:firstLine="709"/>
        <w:jc w:val="both"/>
        <w:rPr>
          <w:sz w:val="28"/>
          <w:szCs w:val="28"/>
        </w:rPr>
      </w:pPr>
      <w:r w:rsidRPr="006F004A">
        <w:rPr>
          <w:b/>
          <w:sz w:val="28"/>
          <w:szCs w:val="22"/>
        </w:rPr>
        <w:t>Головна мета</w:t>
      </w:r>
      <w:r w:rsidRPr="006F004A">
        <w:rPr>
          <w:sz w:val="28"/>
          <w:szCs w:val="22"/>
        </w:rPr>
        <w:t xml:space="preserve"> </w:t>
      </w:r>
      <w:r w:rsidRPr="006F004A">
        <w:rPr>
          <w:szCs w:val="22"/>
        </w:rPr>
        <w:t xml:space="preserve">- </w:t>
      </w:r>
      <w:r w:rsidRPr="006F004A">
        <w:rPr>
          <w:sz w:val="28"/>
          <w:szCs w:val="28"/>
        </w:rPr>
        <w:t>розвиток сфери сільської соціальної інженерної інфраструктури, насамперед об'єктів комунального господарства. При здійсненні житлового будівництва в населених пунктах району, залучення сучасних матеріалів та енергозберігаючих технологій, впровадження доступних механізмів пільгового довгострокового кредитування  будівництва, придбання житла та інженерної інфраструктури.</w:t>
      </w:r>
    </w:p>
    <w:p w:rsidR="003142AD" w:rsidRPr="00FF0498" w:rsidRDefault="003142AD" w:rsidP="003142AD">
      <w:pPr>
        <w:adjustRightInd w:val="0"/>
        <w:ind w:firstLine="720"/>
        <w:jc w:val="both"/>
        <w:rPr>
          <w:b/>
          <w:sz w:val="28"/>
          <w:szCs w:val="28"/>
          <w:lang w:val="ru-RU"/>
        </w:rPr>
      </w:pPr>
      <w:r w:rsidRPr="00FF0498">
        <w:rPr>
          <w:b/>
          <w:sz w:val="28"/>
          <w:szCs w:val="28"/>
          <w:lang w:val="ru-RU"/>
        </w:rPr>
        <w:t>Заходи по досягненню мети</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1984"/>
        <w:gridCol w:w="2976"/>
        <w:gridCol w:w="2127"/>
      </w:tblGrid>
      <w:tr w:rsidR="003142AD" w:rsidRPr="007E0122" w:rsidTr="00244C45">
        <w:trPr>
          <w:tblHeader/>
        </w:trPr>
        <w:tc>
          <w:tcPr>
            <w:tcW w:w="3261" w:type="dxa"/>
          </w:tcPr>
          <w:p w:rsidR="003142AD" w:rsidRPr="001A4A59" w:rsidRDefault="003142AD" w:rsidP="00D361C3">
            <w:pPr>
              <w:spacing w:before="120"/>
              <w:jc w:val="center"/>
              <w:rPr>
                <w:rFonts w:eastAsia="Calibri"/>
                <w:b/>
                <w:sz w:val="24"/>
                <w:szCs w:val="24"/>
              </w:rPr>
            </w:pPr>
            <w:r w:rsidRPr="001A4A59">
              <w:rPr>
                <w:rFonts w:eastAsia="Calibri"/>
                <w:b/>
                <w:sz w:val="24"/>
                <w:szCs w:val="24"/>
              </w:rPr>
              <w:t>Заходи</w:t>
            </w:r>
          </w:p>
        </w:tc>
        <w:tc>
          <w:tcPr>
            <w:tcW w:w="1984" w:type="dxa"/>
          </w:tcPr>
          <w:p w:rsidR="003142AD" w:rsidRPr="001A4A59" w:rsidRDefault="003142AD" w:rsidP="00D361C3">
            <w:pPr>
              <w:spacing w:before="120"/>
              <w:jc w:val="center"/>
              <w:rPr>
                <w:rFonts w:eastAsia="Calibri"/>
                <w:b/>
                <w:sz w:val="24"/>
                <w:szCs w:val="24"/>
              </w:rPr>
            </w:pPr>
            <w:r w:rsidRPr="001A4A59">
              <w:rPr>
                <w:rFonts w:eastAsia="Calibri"/>
                <w:b/>
                <w:sz w:val="24"/>
                <w:szCs w:val="24"/>
              </w:rPr>
              <w:t>Термін виконання (поквартально)</w:t>
            </w:r>
          </w:p>
        </w:tc>
        <w:tc>
          <w:tcPr>
            <w:tcW w:w="2976" w:type="dxa"/>
          </w:tcPr>
          <w:p w:rsidR="003142AD" w:rsidRPr="001A4A59" w:rsidRDefault="003142AD" w:rsidP="00D361C3">
            <w:pPr>
              <w:spacing w:before="120"/>
              <w:jc w:val="center"/>
              <w:rPr>
                <w:rFonts w:eastAsia="Calibri"/>
                <w:b/>
                <w:sz w:val="24"/>
                <w:szCs w:val="24"/>
              </w:rPr>
            </w:pPr>
            <w:r w:rsidRPr="001A4A59">
              <w:rPr>
                <w:rFonts w:eastAsia="Calibri"/>
                <w:b/>
                <w:sz w:val="24"/>
                <w:szCs w:val="24"/>
              </w:rPr>
              <w:t>Відповідальні за виконання</w:t>
            </w:r>
          </w:p>
        </w:tc>
        <w:tc>
          <w:tcPr>
            <w:tcW w:w="2127" w:type="dxa"/>
          </w:tcPr>
          <w:p w:rsidR="003142AD" w:rsidRPr="001A4A59" w:rsidRDefault="003142AD" w:rsidP="00D361C3">
            <w:pPr>
              <w:spacing w:before="120"/>
              <w:jc w:val="center"/>
              <w:rPr>
                <w:rFonts w:eastAsia="Calibri"/>
                <w:b/>
                <w:sz w:val="24"/>
                <w:szCs w:val="24"/>
              </w:rPr>
            </w:pPr>
            <w:r w:rsidRPr="001A4A59">
              <w:rPr>
                <w:rFonts w:eastAsia="Calibri"/>
                <w:b/>
                <w:sz w:val="24"/>
                <w:szCs w:val="24"/>
              </w:rPr>
              <w:t>Результативні показники</w:t>
            </w:r>
          </w:p>
        </w:tc>
      </w:tr>
      <w:tr w:rsidR="009B4E36" w:rsidRPr="007E0122" w:rsidTr="00244C45">
        <w:tc>
          <w:tcPr>
            <w:tcW w:w="3261" w:type="dxa"/>
          </w:tcPr>
          <w:p w:rsidR="009B4E36" w:rsidRPr="009B4E36" w:rsidRDefault="009B4E36" w:rsidP="00121CF7">
            <w:pPr>
              <w:spacing w:before="120"/>
              <w:jc w:val="both"/>
              <w:rPr>
                <w:rFonts w:eastAsia="Calibri"/>
                <w:b/>
                <w:sz w:val="24"/>
                <w:szCs w:val="24"/>
              </w:rPr>
            </w:pPr>
            <w:r w:rsidRPr="009B4E36">
              <w:rPr>
                <w:sz w:val="24"/>
                <w:szCs w:val="24"/>
              </w:rPr>
              <w:t>Визначення переліків будівництва та реконструкції об’єктів теплопостачання у встановленому чинним законодавством порядку (після доведення показників державних субвенцій місцевим бюджетам та бюджетних програм)</w:t>
            </w:r>
          </w:p>
        </w:tc>
        <w:tc>
          <w:tcPr>
            <w:tcW w:w="1984" w:type="dxa"/>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bottom w:val="single" w:sz="4" w:space="0" w:color="auto"/>
            </w:tcBorders>
          </w:tcPr>
          <w:p w:rsidR="009B4E36" w:rsidRPr="009F5B1D" w:rsidRDefault="009B4E36" w:rsidP="009F5B1D">
            <w:pPr>
              <w:pStyle w:val="51"/>
              <w:tabs>
                <w:tab w:val="left" w:pos="993"/>
              </w:tabs>
              <w:ind w:left="20"/>
              <w:jc w:val="both"/>
              <w:rPr>
                <w:b/>
                <w:bCs/>
              </w:rPr>
            </w:pPr>
            <w:r w:rsidRPr="009B4E36">
              <w:t>Відділ економічного розвитку, адміністративних послуг та державної реєстрації райдержадміністрації</w:t>
            </w:r>
            <w:r w:rsidRPr="009B4E36">
              <w:rPr>
                <w:iCs/>
              </w:rPr>
              <w:t>, сектор з питань містобудування, архітектури та  житлово-комунального господарства райдержадміністрації, відділ агропромислового розвитку т</w:t>
            </w:r>
            <w:r>
              <w:rPr>
                <w:iCs/>
              </w:rPr>
              <w:t>а екології райдержадміністрації</w:t>
            </w:r>
            <w:r w:rsidRPr="009B4E36">
              <w:rPr>
                <w:iCs/>
              </w:rPr>
              <w:t xml:space="preserve"> </w:t>
            </w:r>
          </w:p>
        </w:tc>
        <w:tc>
          <w:tcPr>
            <w:tcW w:w="2127" w:type="dxa"/>
          </w:tcPr>
          <w:p w:rsidR="009B4E36" w:rsidRPr="009B4E36" w:rsidRDefault="009B4E36" w:rsidP="00121CF7">
            <w:pPr>
              <w:spacing w:before="120"/>
              <w:ind w:left="20"/>
              <w:jc w:val="both"/>
              <w:rPr>
                <w:rFonts w:eastAsia="Calibri"/>
                <w:sz w:val="24"/>
                <w:szCs w:val="24"/>
              </w:rPr>
            </w:pPr>
            <w:r w:rsidRPr="009B4E36">
              <w:rPr>
                <w:rFonts w:eastAsia="Calibri"/>
                <w:sz w:val="24"/>
                <w:szCs w:val="24"/>
              </w:rPr>
              <w:t>Забезпечення безперебійної роботи теплового господарства та зменшення тепловтрат в мережі</w:t>
            </w:r>
          </w:p>
        </w:tc>
      </w:tr>
      <w:tr w:rsidR="009B4E36" w:rsidRPr="007E0122" w:rsidTr="00244C45">
        <w:tc>
          <w:tcPr>
            <w:tcW w:w="3261" w:type="dxa"/>
          </w:tcPr>
          <w:p w:rsidR="009B4E36" w:rsidRPr="009B4E36" w:rsidRDefault="009B4E36" w:rsidP="00121CF7">
            <w:pPr>
              <w:spacing w:before="120"/>
              <w:jc w:val="both"/>
              <w:rPr>
                <w:rFonts w:eastAsia="Calibri"/>
                <w:b/>
                <w:sz w:val="24"/>
                <w:szCs w:val="24"/>
                <w:lang w:val="ru-RU"/>
              </w:rPr>
            </w:pPr>
            <w:r w:rsidRPr="009B4E36">
              <w:rPr>
                <w:sz w:val="24"/>
                <w:szCs w:val="24"/>
              </w:rPr>
              <w:t>С</w:t>
            </w:r>
            <w:r w:rsidRPr="009B4E36">
              <w:rPr>
                <w:sz w:val="24"/>
                <w:szCs w:val="24"/>
                <w:lang w:val="ru-RU"/>
              </w:rPr>
              <w:t>прияння забезпеченню реалізації заходів з переведення об’єктів житлово-комунального господарства та бюджетної сфери на опалення з використанням, місцевих відновлювальних джерел енергії та альтернативних природному газу видів палива, впровадження енергоефективних та енергоощадних технологій та обладнання</w:t>
            </w:r>
          </w:p>
        </w:tc>
        <w:tc>
          <w:tcPr>
            <w:tcW w:w="1984" w:type="dxa"/>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top w:val="single" w:sz="4" w:space="0" w:color="auto"/>
            </w:tcBorders>
          </w:tcPr>
          <w:p w:rsidR="009B4E36" w:rsidRPr="009B4E36" w:rsidRDefault="009B4E36" w:rsidP="00121CF7">
            <w:pPr>
              <w:pStyle w:val="51"/>
              <w:tabs>
                <w:tab w:val="left" w:pos="993"/>
              </w:tabs>
              <w:ind w:left="20"/>
              <w:jc w:val="both"/>
              <w:rPr>
                <w:b/>
                <w:bCs/>
              </w:rPr>
            </w:pPr>
            <w:r w:rsidRPr="009B4E36">
              <w:rPr>
                <w:iCs/>
              </w:rPr>
              <w:t xml:space="preserve">Сектор з питань містобудування, архітектури та  житлово-комунального господарства райдержадміністрації спільно з сільськими, селищними радами та розпорядниками бюджетних </w:t>
            </w:r>
            <w:r w:rsidR="009F5B1D">
              <w:rPr>
                <w:iCs/>
              </w:rPr>
              <w:t>коштів</w:t>
            </w:r>
          </w:p>
          <w:p w:rsidR="009B4E36" w:rsidRPr="009B4E36" w:rsidRDefault="009B4E36" w:rsidP="00121CF7">
            <w:pPr>
              <w:spacing w:before="120"/>
              <w:ind w:left="20"/>
              <w:jc w:val="both"/>
              <w:rPr>
                <w:rFonts w:eastAsia="Calibri"/>
                <w:b/>
                <w:sz w:val="24"/>
                <w:szCs w:val="24"/>
              </w:rPr>
            </w:pPr>
          </w:p>
        </w:tc>
        <w:tc>
          <w:tcPr>
            <w:tcW w:w="2127" w:type="dxa"/>
          </w:tcPr>
          <w:p w:rsidR="009B4E36" w:rsidRPr="009B4E36" w:rsidRDefault="009B4E36" w:rsidP="00121CF7">
            <w:pPr>
              <w:spacing w:before="120"/>
              <w:ind w:left="20"/>
              <w:jc w:val="both"/>
              <w:rPr>
                <w:sz w:val="24"/>
                <w:szCs w:val="24"/>
              </w:rPr>
            </w:pPr>
            <w:r w:rsidRPr="009B4E36">
              <w:rPr>
                <w:sz w:val="24"/>
                <w:szCs w:val="24"/>
              </w:rPr>
              <w:t xml:space="preserve">Продовження реконструкції та будівництва об’єктів теплового господарства із використанням енергозберігаючого обладнання та технологій. </w:t>
            </w:r>
          </w:p>
          <w:p w:rsidR="009B4E36" w:rsidRPr="00931165" w:rsidRDefault="008451FD" w:rsidP="008451FD">
            <w:pPr>
              <w:spacing w:before="120"/>
              <w:ind w:left="20"/>
              <w:jc w:val="both"/>
              <w:rPr>
                <w:rFonts w:eastAsia="Calibri"/>
                <w:b/>
                <w:sz w:val="24"/>
                <w:szCs w:val="24"/>
              </w:rPr>
            </w:pPr>
            <w:r>
              <w:rPr>
                <w:sz w:val="24"/>
                <w:szCs w:val="24"/>
              </w:rPr>
              <w:t>Розміщення н</w:t>
            </w:r>
            <w:r w:rsidR="009B4E36" w:rsidRPr="00931165">
              <w:rPr>
                <w:sz w:val="24"/>
                <w:szCs w:val="24"/>
              </w:rPr>
              <w:t>а платформі ДФРР  6 об`єктів</w:t>
            </w:r>
            <w:r>
              <w:rPr>
                <w:sz w:val="24"/>
                <w:szCs w:val="24"/>
              </w:rPr>
              <w:t xml:space="preserve"> для участі у конкурсному відборі щодо реалізації проектів за рахунок коштів державного фонду регіонального розвитку</w:t>
            </w:r>
          </w:p>
        </w:tc>
      </w:tr>
      <w:tr w:rsidR="009B4E36" w:rsidRPr="007E0122" w:rsidTr="00244C45">
        <w:tc>
          <w:tcPr>
            <w:tcW w:w="3261" w:type="dxa"/>
          </w:tcPr>
          <w:p w:rsidR="009B4E36" w:rsidRPr="009B4E36" w:rsidRDefault="009B4E36" w:rsidP="00121CF7">
            <w:pPr>
              <w:spacing w:before="120"/>
              <w:jc w:val="both"/>
              <w:rPr>
                <w:rFonts w:eastAsia="Calibri"/>
                <w:b/>
                <w:sz w:val="24"/>
                <w:szCs w:val="24"/>
              </w:rPr>
            </w:pPr>
            <w:r w:rsidRPr="009B4E36">
              <w:rPr>
                <w:sz w:val="24"/>
                <w:szCs w:val="24"/>
              </w:rPr>
              <w:t>Сприяння та організація модернізації та заміні застарілого котельного обладнання в бюджетних установах району із використанням альтернативних видів палива</w:t>
            </w:r>
          </w:p>
        </w:tc>
        <w:tc>
          <w:tcPr>
            <w:tcW w:w="1984" w:type="dxa"/>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Pr>
          <w:p w:rsidR="009B4E36" w:rsidRPr="009B4E36" w:rsidRDefault="009B4E36" w:rsidP="00121CF7">
            <w:pPr>
              <w:spacing w:before="120"/>
              <w:ind w:left="20"/>
              <w:jc w:val="both"/>
              <w:rPr>
                <w:rFonts w:eastAsia="Calibri"/>
                <w:b/>
                <w:sz w:val="24"/>
                <w:szCs w:val="24"/>
              </w:rPr>
            </w:pPr>
            <w:r w:rsidRPr="009B4E36">
              <w:rPr>
                <w:iCs/>
                <w:sz w:val="24"/>
                <w:szCs w:val="24"/>
              </w:rPr>
              <w:t xml:space="preserve">Сільські (селищні) ради, сектор з питань містобудування, архітектури  та житлово – комунального господарства райдержадміністрації, розпорядники бюджетних коштів районного бюджету </w:t>
            </w:r>
          </w:p>
        </w:tc>
        <w:tc>
          <w:tcPr>
            <w:tcW w:w="2127" w:type="dxa"/>
          </w:tcPr>
          <w:p w:rsidR="009B4E36" w:rsidRPr="009B4E36" w:rsidRDefault="009B4E36" w:rsidP="00121CF7">
            <w:pPr>
              <w:spacing w:before="120"/>
              <w:ind w:left="20"/>
              <w:jc w:val="both"/>
              <w:rPr>
                <w:rFonts w:eastAsia="Calibri"/>
                <w:b/>
                <w:sz w:val="24"/>
                <w:szCs w:val="24"/>
              </w:rPr>
            </w:pPr>
            <w:r w:rsidRPr="009B4E36">
              <w:rPr>
                <w:sz w:val="24"/>
                <w:szCs w:val="24"/>
              </w:rPr>
              <w:t>Продовження реконструкції та будівництва об’єктів теплового господарства з використанням енергозберігаючого обладнання та технологій</w:t>
            </w:r>
          </w:p>
        </w:tc>
      </w:tr>
      <w:tr w:rsidR="009B4E36" w:rsidRPr="007E0122" w:rsidTr="00244C45">
        <w:tc>
          <w:tcPr>
            <w:tcW w:w="3261" w:type="dxa"/>
          </w:tcPr>
          <w:p w:rsidR="009B4E36" w:rsidRPr="009B4E36" w:rsidRDefault="009B4E36" w:rsidP="00121CF7">
            <w:pPr>
              <w:spacing w:before="120"/>
              <w:jc w:val="both"/>
              <w:rPr>
                <w:rFonts w:eastAsia="Calibri"/>
                <w:b/>
                <w:sz w:val="24"/>
                <w:szCs w:val="24"/>
                <w:lang w:val="ru-RU"/>
              </w:rPr>
            </w:pPr>
            <w:r w:rsidRPr="009B4E36">
              <w:rPr>
                <w:sz w:val="24"/>
                <w:szCs w:val="24"/>
              </w:rPr>
              <w:t>В</w:t>
            </w:r>
            <w:r w:rsidRPr="009B4E36">
              <w:rPr>
                <w:sz w:val="24"/>
                <w:szCs w:val="24"/>
                <w:lang w:val="ru-RU"/>
              </w:rPr>
              <w:t>изначення переліків об’єктів водопостачання та водовідведення у встановленому чинним законодавством порядку (після доведення показників державних субвенцій місцевим бюджетам та бюджетних програм), в тому числі за рахунок обласного природоохоронного фонду</w:t>
            </w:r>
          </w:p>
        </w:tc>
        <w:tc>
          <w:tcPr>
            <w:tcW w:w="1984" w:type="dxa"/>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bottom w:val="single" w:sz="4" w:space="0" w:color="auto"/>
            </w:tcBorders>
          </w:tcPr>
          <w:p w:rsidR="009B4E36" w:rsidRPr="009B4E36" w:rsidRDefault="009B4E36" w:rsidP="00121CF7">
            <w:pPr>
              <w:tabs>
                <w:tab w:val="left" w:pos="1134"/>
              </w:tabs>
              <w:ind w:left="20"/>
              <w:jc w:val="both"/>
              <w:rPr>
                <w:iCs/>
                <w:sz w:val="24"/>
                <w:szCs w:val="24"/>
                <w:lang w:val="ru-RU"/>
              </w:rPr>
            </w:pPr>
            <w:r w:rsidRPr="009B4E36">
              <w:rPr>
                <w:iCs/>
                <w:sz w:val="24"/>
                <w:szCs w:val="24"/>
              </w:rPr>
              <w:t>С</w:t>
            </w:r>
            <w:r w:rsidRPr="009B4E36">
              <w:rPr>
                <w:iCs/>
                <w:sz w:val="24"/>
                <w:szCs w:val="24"/>
                <w:lang w:val="ru-RU"/>
              </w:rPr>
              <w:t>ільські (селищні) ради, сектор з питань містобудування, архітектури та житлово – комунального господарства райдержадміністрації, підприємства житлово-комунального господарства</w:t>
            </w:r>
          </w:p>
          <w:p w:rsidR="009B4E36" w:rsidRPr="009B4E36" w:rsidRDefault="009B4E36" w:rsidP="00121CF7">
            <w:pPr>
              <w:spacing w:before="120"/>
              <w:ind w:left="20"/>
              <w:jc w:val="both"/>
              <w:rPr>
                <w:rFonts w:eastAsia="Calibri"/>
                <w:b/>
                <w:sz w:val="24"/>
                <w:szCs w:val="24"/>
                <w:lang w:val="ru-RU"/>
              </w:rPr>
            </w:pPr>
          </w:p>
        </w:tc>
        <w:tc>
          <w:tcPr>
            <w:tcW w:w="2127" w:type="dxa"/>
          </w:tcPr>
          <w:p w:rsidR="009B4E36" w:rsidRPr="009B4E36" w:rsidRDefault="009B4E36" w:rsidP="00121CF7">
            <w:pPr>
              <w:spacing w:before="120"/>
              <w:ind w:left="20"/>
              <w:jc w:val="both"/>
              <w:rPr>
                <w:rFonts w:eastAsia="Calibri"/>
                <w:sz w:val="24"/>
                <w:szCs w:val="24"/>
              </w:rPr>
            </w:pPr>
            <w:r w:rsidRPr="009B4E36">
              <w:rPr>
                <w:rFonts w:eastAsia="Calibri"/>
                <w:sz w:val="24"/>
                <w:szCs w:val="24"/>
              </w:rPr>
              <w:t>Залучення коштів державного, обласного бюджетів та бюджетів сільських рад.</w:t>
            </w:r>
          </w:p>
          <w:p w:rsidR="009B4E36" w:rsidRPr="00931165" w:rsidRDefault="009B4E36" w:rsidP="009F5B1D">
            <w:pPr>
              <w:spacing w:before="120"/>
              <w:ind w:left="20"/>
              <w:jc w:val="both"/>
              <w:rPr>
                <w:rFonts w:eastAsia="Calibri"/>
                <w:b/>
                <w:sz w:val="24"/>
                <w:szCs w:val="24"/>
              </w:rPr>
            </w:pPr>
            <w:r w:rsidRPr="00931165">
              <w:rPr>
                <w:rFonts w:eastAsia="Calibri"/>
                <w:sz w:val="24"/>
                <w:szCs w:val="24"/>
              </w:rPr>
              <w:t>На балансі сільських/сели</w:t>
            </w:r>
            <w:r w:rsidR="009F5B1D" w:rsidRPr="00931165">
              <w:rPr>
                <w:rFonts w:eastAsia="Calibri"/>
                <w:sz w:val="24"/>
                <w:szCs w:val="24"/>
              </w:rPr>
              <w:t>щних</w:t>
            </w:r>
            <w:r w:rsidR="00596F92">
              <w:rPr>
                <w:rFonts w:eastAsia="Calibri"/>
                <w:sz w:val="24"/>
                <w:szCs w:val="24"/>
              </w:rPr>
              <w:t xml:space="preserve"> рад знаходиться 182,8 км</w:t>
            </w:r>
            <w:r w:rsidRPr="00931165">
              <w:rPr>
                <w:rFonts w:eastAsia="Calibri"/>
                <w:sz w:val="24"/>
                <w:szCs w:val="24"/>
              </w:rPr>
              <w:t xml:space="preserve"> мереж водопостачання та водовідведення та 3 КНС</w:t>
            </w:r>
          </w:p>
        </w:tc>
      </w:tr>
      <w:tr w:rsidR="009B4E36" w:rsidRPr="007E0122" w:rsidTr="00244C45">
        <w:tc>
          <w:tcPr>
            <w:tcW w:w="3261" w:type="dxa"/>
          </w:tcPr>
          <w:p w:rsidR="009B4E36" w:rsidRPr="009B4E36" w:rsidRDefault="009B4E36" w:rsidP="00121CF7">
            <w:pPr>
              <w:spacing w:before="120"/>
              <w:jc w:val="both"/>
              <w:rPr>
                <w:rFonts w:eastAsia="Calibri"/>
                <w:b/>
                <w:sz w:val="24"/>
                <w:szCs w:val="24"/>
                <w:lang w:val="ru-RU"/>
              </w:rPr>
            </w:pPr>
            <w:r w:rsidRPr="009B4E36">
              <w:rPr>
                <w:sz w:val="24"/>
                <w:szCs w:val="24"/>
              </w:rPr>
              <w:t>Р</w:t>
            </w:r>
            <w:r w:rsidRPr="009B4E36">
              <w:rPr>
                <w:sz w:val="24"/>
                <w:szCs w:val="24"/>
                <w:lang w:val="ru-RU"/>
              </w:rPr>
              <w:t>еалізація заходів, спрямованих на забезпечення сталого функціонування об'єктів централізованого водопостачання та водовідведення</w:t>
            </w:r>
          </w:p>
        </w:tc>
        <w:tc>
          <w:tcPr>
            <w:tcW w:w="1984" w:type="dxa"/>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top w:val="single" w:sz="4" w:space="0" w:color="auto"/>
            </w:tcBorders>
          </w:tcPr>
          <w:p w:rsidR="009B4E36" w:rsidRPr="009B4E36" w:rsidRDefault="009B4E36" w:rsidP="009B4E36">
            <w:pPr>
              <w:tabs>
                <w:tab w:val="left" w:pos="1134"/>
              </w:tabs>
              <w:ind w:left="20"/>
              <w:jc w:val="both"/>
              <w:rPr>
                <w:iCs/>
                <w:sz w:val="24"/>
                <w:szCs w:val="24"/>
                <w:lang w:val="ru-RU"/>
              </w:rPr>
            </w:pPr>
            <w:r w:rsidRPr="009B4E36">
              <w:rPr>
                <w:iCs/>
                <w:sz w:val="24"/>
                <w:szCs w:val="24"/>
              </w:rPr>
              <w:t>С</w:t>
            </w:r>
            <w:r w:rsidRPr="009B4E36">
              <w:rPr>
                <w:iCs/>
                <w:sz w:val="24"/>
                <w:szCs w:val="24"/>
                <w:lang w:val="ru-RU"/>
              </w:rPr>
              <w:t>ільські (селищні) ради, сектор з питань містобудування, архітектури та житлово – комунального господарства райдержадміністрації, підприємства житлово-комунального господарства</w:t>
            </w:r>
          </w:p>
        </w:tc>
        <w:tc>
          <w:tcPr>
            <w:tcW w:w="2127" w:type="dxa"/>
          </w:tcPr>
          <w:p w:rsidR="009B4E36" w:rsidRPr="009B4E36" w:rsidRDefault="009B4E36" w:rsidP="00121CF7">
            <w:pPr>
              <w:spacing w:before="120"/>
              <w:ind w:left="20"/>
              <w:jc w:val="both"/>
              <w:rPr>
                <w:rFonts w:eastAsia="Calibri"/>
                <w:b/>
                <w:sz w:val="24"/>
                <w:szCs w:val="24"/>
              </w:rPr>
            </w:pPr>
            <w:r w:rsidRPr="009B4E36">
              <w:rPr>
                <w:sz w:val="24"/>
                <w:szCs w:val="24"/>
              </w:rPr>
              <w:t>Забезпечення безперебійного надання житлово – комунальних послуг</w:t>
            </w:r>
          </w:p>
        </w:tc>
      </w:tr>
      <w:tr w:rsidR="009B4E36" w:rsidRPr="007E0122" w:rsidTr="00244C45">
        <w:tc>
          <w:tcPr>
            <w:tcW w:w="3261" w:type="dxa"/>
          </w:tcPr>
          <w:p w:rsidR="009B4E36" w:rsidRPr="009B4E36" w:rsidRDefault="009B4E36" w:rsidP="00121CF7">
            <w:pPr>
              <w:spacing w:before="120"/>
              <w:jc w:val="both"/>
              <w:rPr>
                <w:rFonts w:eastAsia="Calibri"/>
                <w:b/>
                <w:sz w:val="24"/>
                <w:szCs w:val="24"/>
              </w:rPr>
            </w:pPr>
            <w:r w:rsidRPr="009B4E36">
              <w:rPr>
                <w:sz w:val="24"/>
                <w:szCs w:val="24"/>
              </w:rPr>
              <w:t>Н</w:t>
            </w:r>
            <w:r w:rsidRPr="009B4E36">
              <w:rPr>
                <w:sz w:val="24"/>
                <w:szCs w:val="24"/>
                <w:lang w:val="ru-RU"/>
              </w:rPr>
              <w:t xml:space="preserve">адання пільгових довгострокових кредитів згідно з районною програмою „Власний дім” індивідуальним сільським забудовникам, в тому числі </w:t>
            </w:r>
          </w:p>
          <w:p w:rsidR="009B4E36" w:rsidRPr="009B4E36" w:rsidRDefault="009B4E36" w:rsidP="009B4E36">
            <w:pPr>
              <w:tabs>
                <w:tab w:val="left" w:pos="0"/>
              </w:tabs>
              <w:adjustRightInd w:val="0"/>
              <w:jc w:val="both"/>
              <w:rPr>
                <w:sz w:val="24"/>
                <w:szCs w:val="24"/>
              </w:rPr>
            </w:pPr>
            <w:r w:rsidRPr="009B4E36">
              <w:rPr>
                <w:sz w:val="24"/>
                <w:szCs w:val="24"/>
              </w:rPr>
              <w:t>молодим сім’ям, учасникам антитерористичної операції та внутрішньо переміщеним особам, для добудови раніше розпочатого будівництва, реконструкції, ремонту житлових будинків та господарських будівель і споруд, модернізацію та будівництво інженерних мереж</w:t>
            </w:r>
          </w:p>
        </w:tc>
        <w:tc>
          <w:tcPr>
            <w:tcW w:w="1984" w:type="dxa"/>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bottom w:val="single" w:sz="4" w:space="0" w:color="auto"/>
            </w:tcBorders>
          </w:tcPr>
          <w:p w:rsidR="009B4E36" w:rsidRPr="009B4E36" w:rsidRDefault="009B4E36" w:rsidP="00121CF7">
            <w:pPr>
              <w:spacing w:before="120"/>
              <w:ind w:left="20"/>
              <w:jc w:val="both"/>
              <w:rPr>
                <w:rFonts w:eastAsia="Calibri"/>
                <w:b/>
                <w:sz w:val="24"/>
                <w:szCs w:val="24"/>
              </w:rPr>
            </w:pPr>
            <w:r w:rsidRPr="009B4E36">
              <w:rPr>
                <w:iCs/>
                <w:sz w:val="24"/>
                <w:szCs w:val="24"/>
              </w:rPr>
              <w:t>Сільські (селищні) ради, сектор з питань містобудування, архітектури та житлово-комунального господарства райдержадміністрації, фінансове управління райдержадміністрації</w:t>
            </w:r>
          </w:p>
          <w:p w:rsidR="009B4E36" w:rsidRPr="009B4E36" w:rsidRDefault="009B4E36" w:rsidP="00121CF7">
            <w:pPr>
              <w:spacing w:before="120"/>
              <w:ind w:left="20"/>
              <w:jc w:val="both"/>
              <w:rPr>
                <w:rFonts w:eastAsia="Calibri"/>
                <w:b/>
                <w:sz w:val="24"/>
                <w:szCs w:val="24"/>
              </w:rPr>
            </w:pPr>
          </w:p>
        </w:tc>
        <w:tc>
          <w:tcPr>
            <w:tcW w:w="2127" w:type="dxa"/>
          </w:tcPr>
          <w:p w:rsidR="009B4E36" w:rsidRPr="009B4E36" w:rsidRDefault="009B4E36" w:rsidP="00121CF7">
            <w:pPr>
              <w:autoSpaceDE/>
              <w:autoSpaceDN/>
              <w:rPr>
                <w:sz w:val="24"/>
                <w:szCs w:val="24"/>
                <w:lang w:val="ru-RU"/>
              </w:rPr>
            </w:pPr>
            <w:r w:rsidRPr="009B4E36">
              <w:rPr>
                <w:sz w:val="24"/>
                <w:szCs w:val="24"/>
                <w:lang w:val="ru-RU"/>
              </w:rPr>
              <w:t xml:space="preserve">Забезпечення житлом громадян, які потребують поліпшення житлових </w:t>
            </w:r>
          </w:p>
          <w:p w:rsidR="009B4E36" w:rsidRPr="009B4E36" w:rsidRDefault="009B4E36" w:rsidP="00121CF7">
            <w:pPr>
              <w:autoSpaceDE/>
              <w:autoSpaceDN/>
              <w:rPr>
                <w:sz w:val="24"/>
                <w:szCs w:val="24"/>
                <w:lang w:val="ru-RU"/>
              </w:rPr>
            </w:pPr>
            <w:r w:rsidRPr="009B4E36">
              <w:rPr>
                <w:sz w:val="24"/>
                <w:szCs w:val="24"/>
                <w:lang w:val="ru-RU"/>
              </w:rPr>
              <w:t>умов, збільшення обсягів введення житла в експлуатацію.</w:t>
            </w:r>
          </w:p>
          <w:p w:rsidR="009B4E36" w:rsidRPr="009B4E36" w:rsidRDefault="009B4E36" w:rsidP="00121CF7">
            <w:pPr>
              <w:autoSpaceDE/>
              <w:autoSpaceDN/>
              <w:rPr>
                <w:sz w:val="24"/>
                <w:szCs w:val="24"/>
                <w:lang w:val="ru-RU"/>
              </w:rPr>
            </w:pPr>
            <w:r w:rsidRPr="009B4E36">
              <w:rPr>
                <w:sz w:val="24"/>
                <w:szCs w:val="24"/>
                <w:lang w:val="ru-RU"/>
              </w:rPr>
              <w:t xml:space="preserve">Прогнозується </w:t>
            </w:r>
            <w:r w:rsidR="009F5B1D">
              <w:rPr>
                <w:sz w:val="24"/>
                <w:szCs w:val="24"/>
                <w:lang w:val="ru-RU"/>
              </w:rPr>
              <w:t>укладання 26 договорів на 2163</w:t>
            </w:r>
            <w:r w:rsidRPr="009B4E36">
              <w:rPr>
                <w:sz w:val="24"/>
                <w:szCs w:val="24"/>
                <w:lang w:val="ru-RU"/>
              </w:rPr>
              <w:t xml:space="preserve"> тис.грн, введення в експлуатацію 1 тис м</w:t>
            </w:r>
            <w:r w:rsidRPr="009B4E36">
              <w:rPr>
                <w:sz w:val="24"/>
                <w:szCs w:val="24"/>
                <w:vertAlign w:val="superscript"/>
                <w:lang w:val="ru-RU"/>
              </w:rPr>
              <w:t>2</w:t>
            </w:r>
            <w:r w:rsidRPr="009B4E36">
              <w:rPr>
                <w:sz w:val="24"/>
                <w:szCs w:val="24"/>
                <w:lang w:val="ru-RU"/>
              </w:rPr>
              <w:t xml:space="preserve"> житла</w:t>
            </w:r>
          </w:p>
          <w:p w:rsidR="009B4E36" w:rsidRPr="009B4E36" w:rsidRDefault="009B4E36" w:rsidP="00121CF7">
            <w:pPr>
              <w:spacing w:before="120"/>
              <w:ind w:left="20"/>
              <w:jc w:val="both"/>
              <w:rPr>
                <w:rFonts w:eastAsia="Calibri"/>
                <w:b/>
                <w:sz w:val="24"/>
                <w:szCs w:val="24"/>
                <w:lang w:val="ru-RU"/>
              </w:rPr>
            </w:pPr>
          </w:p>
        </w:tc>
      </w:tr>
      <w:tr w:rsidR="009B4E36" w:rsidRPr="007E0122" w:rsidTr="00244C45">
        <w:tc>
          <w:tcPr>
            <w:tcW w:w="3261" w:type="dxa"/>
          </w:tcPr>
          <w:p w:rsidR="009B4E36" w:rsidRPr="009B4E36" w:rsidRDefault="009B4E36" w:rsidP="00121CF7">
            <w:pPr>
              <w:tabs>
                <w:tab w:val="left" w:pos="0"/>
              </w:tabs>
              <w:adjustRightInd w:val="0"/>
              <w:jc w:val="both"/>
              <w:rPr>
                <w:b/>
                <w:bCs/>
                <w:sz w:val="24"/>
                <w:szCs w:val="24"/>
              </w:rPr>
            </w:pPr>
            <w:r w:rsidRPr="009B4E36">
              <w:rPr>
                <w:sz w:val="24"/>
                <w:szCs w:val="24"/>
                <w:highlight w:val="white"/>
              </w:rPr>
              <w:t xml:space="preserve">    Сприяння в оформленні містобудівної документації по отриманню дозволів на виконання будівельних робіт</w:t>
            </w:r>
          </w:p>
        </w:tc>
        <w:tc>
          <w:tcPr>
            <w:tcW w:w="1984" w:type="dxa"/>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top w:val="single" w:sz="4" w:space="0" w:color="auto"/>
            </w:tcBorders>
          </w:tcPr>
          <w:p w:rsidR="009B4E36" w:rsidRPr="009B4E36" w:rsidRDefault="009B4E36" w:rsidP="00121CF7">
            <w:pPr>
              <w:adjustRightInd w:val="0"/>
              <w:ind w:left="-34"/>
              <w:jc w:val="both"/>
              <w:rPr>
                <w:iCs/>
                <w:sz w:val="24"/>
                <w:szCs w:val="24"/>
                <w:highlight w:val="white"/>
              </w:rPr>
            </w:pPr>
            <w:r w:rsidRPr="009B4E36">
              <w:rPr>
                <w:iCs/>
                <w:sz w:val="24"/>
                <w:szCs w:val="24"/>
                <w:highlight w:val="white"/>
              </w:rPr>
              <w:t>Сектор з питань містобудування, архітектури та житлово-комунального господарства</w:t>
            </w:r>
            <w:r w:rsidR="009F5B1D">
              <w:rPr>
                <w:iCs/>
                <w:sz w:val="24"/>
                <w:szCs w:val="24"/>
                <w:highlight w:val="white"/>
              </w:rPr>
              <w:t xml:space="preserve"> </w:t>
            </w:r>
            <w:r w:rsidR="009F5B1D">
              <w:rPr>
                <w:iCs/>
                <w:sz w:val="24"/>
                <w:szCs w:val="24"/>
              </w:rPr>
              <w:t>райдержадміністрації</w:t>
            </w:r>
          </w:p>
          <w:p w:rsidR="009B4E36" w:rsidRPr="009B4E36" w:rsidRDefault="009B4E36" w:rsidP="00121CF7">
            <w:pPr>
              <w:spacing w:before="120"/>
              <w:ind w:left="-34" w:right="-1749"/>
              <w:jc w:val="center"/>
              <w:rPr>
                <w:rFonts w:eastAsia="Calibri"/>
                <w:b/>
                <w:sz w:val="24"/>
                <w:szCs w:val="24"/>
              </w:rPr>
            </w:pPr>
          </w:p>
        </w:tc>
        <w:tc>
          <w:tcPr>
            <w:tcW w:w="2127" w:type="dxa"/>
            <w:tcBorders>
              <w:top w:val="nil"/>
            </w:tcBorders>
          </w:tcPr>
          <w:p w:rsidR="009B4E36" w:rsidRPr="009B4E36" w:rsidRDefault="009B4E36" w:rsidP="00121CF7">
            <w:pPr>
              <w:spacing w:before="120"/>
              <w:jc w:val="both"/>
              <w:rPr>
                <w:rFonts w:eastAsia="Calibri"/>
                <w:b/>
                <w:sz w:val="24"/>
                <w:szCs w:val="24"/>
              </w:rPr>
            </w:pPr>
            <w:r w:rsidRPr="009B4E36">
              <w:rPr>
                <w:sz w:val="24"/>
                <w:szCs w:val="24"/>
              </w:rPr>
              <w:t>Покращення стану забезпечення району містобуді</w:t>
            </w:r>
            <w:r w:rsidR="00794F94">
              <w:rPr>
                <w:sz w:val="24"/>
                <w:szCs w:val="24"/>
              </w:rPr>
              <w:t>вною документацією. Планується в</w:t>
            </w:r>
            <w:r w:rsidRPr="009B4E36">
              <w:rPr>
                <w:sz w:val="24"/>
                <w:szCs w:val="24"/>
              </w:rPr>
              <w:t xml:space="preserve">идача містобудівної документації, близько 220 </w:t>
            </w:r>
            <w:r w:rsidR="008451FD">
              <w:rPr>
                <w:sz w:val="24"/>
                <w:szCs w:val="24"/>
              </w:rPr>
              <w:t>суб’єктам</w:t>
            </w:r>
          </w:p>
        </w:tc>
      </w:tr>
      <w:tr w:rsidR="009B4E36" w:rsidRPr="007E0122" w:rsidTr="00244C45">
        <w:tc>
          <w:tcPr>
            <w:tcW w:w="3261" w:type="dxa"/>
          </w:tcPr>
          <w:p w:rsidR="009B4E36" w:rsidRPr="009B4E36" w:rsidRDefault="00E02B8A" w:rsidP="00E02B8A">
            <w:pPr>
              <w:tabs>
                <w:tab w:val="left" w:pos="0"/>
              </w:tabs>
              <w:adjustRightInd w:val="0"/>
              <w:jc w:val="both"/>
              <w:rPr>
                <w:sz w:val="24"/>
                <w:szCs w:val="24"/>
                <w:highlight w:val="white"/>
              </w:rPr>
            </w:pPr>
            <w:r>
              <w:rPr>
                <w:sz w:val="24"/>
                <w:szCs w:val="24"/>
                <w:highlight w:val="white"/>
              </w:rPr>
              <w:t xml:space="preserve">    </w:t>
            </w:r>
            <w:r w:rsidR="009B4E36" w:rsidRPr="009B4E36">
              <w:rPr>
                <w:sz w:val="24"/>
                <w:szCs w:val="24"/>
                <w:highlight w:val="white"/>
              </w:rPr>
              <w:t xml:space="preserve">Сприяння  </w:t>
            </w:r>
            <w:r>
              <w:rPr>
                <w:sz w:val="24"/>
                <w:szCs w:val="24"/>
                <w:highlight w:val="white"/>
              </w:rPr>
              <w:t>і</w:t>
            </w:r>
            <w:r w:rsidR="009B4E36" w:rsidRPr="009B4E36">
              <w:rPr>
                <w:sz w:val="24"/>
                <w:szCs w:val="24"/>
                <w:highlight w:val="white"/>
              </w:rPr>
              <w:t xml:space="preserve">ндивідуальним забудовникам в підготовці проектно-кошторисної документації по будівництву </w:t>
            </w:r>
            <w:r w:rsidR="009B4E36">
              <w:rPr>
                <w:sz w:val="24"/>
                <w:szCs w:val="24"/>
                <w:highlight w:val="white"/>
              </w:rPr>
              <w:t>індивідуального житлового фонду</w:t>
            </w:r>
            <w:r w:rsidR="009B4E36" w:rsidRPr="009B4E36">
              <w:rPr>
                <w:sz w:val="24"/>
                <w:szCs w:val="24"/>
                <w:highlight w:val="white"/>
              </w:rPr>
              <w:t xml:space="preserve"> </w:t>
            </w:r>
          </w:p>
        </w:tc>
        <w:tc>
          <w:tcPr>
            <w:tcW w:w="1984" w:type="dxa"/>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bottom w:val="single" w:sz="4" w:space="0" w:color="auto"/>
            </w:tcBorders>
          </w:tcPr>
          <w:p w:rsidR="009B4E36" w:rsidRPr="009B4E36" w:rsidRDefault="009B4E36" w:rsidP="00121CF7">
            <w:pPr>
              <w:adjustRightInd w:val="0"/>
              <w:ind w:left="-34"/>
              <w:jc w:val="both"/>
              <w:rPr>
                <w:iCs/>
                <w:sz w:val="24"/>
                <w:szCs w:val="24"/>
                <w:highlight w:val="white"/>
              </w:rPr>
            </w:pPr>
            <w:r w:rsidRPr="009B4E36">
              <w:rPr>
                <w:iCs/>
                <w:sz w:val="24"/>
                <w:szCs w:val="24"/>
                <w:highlight w:val="white"/>
              </w:rPr>
              <w:t>Сектор з питань містобудування, архітектури та житлово-комунального господарства</w:t>
            </w:r>
            <w:r w:rsidR="009F5B1D">
              <w:rPr>
                <w:iCs/>
                <w:sz w:val="24"/>
                <w:szCs w:val="24"/>
                <w:highlight w:val="white"/>
              </w:rPr>
              <w:t xml:space="preserve"> </w:t>
            </w:r>
            <w:r w:rsidR="009F5B1D">
              <w:rPr>
                <w:iCs/>
                <w:sz w:val="24"/>
                <w:szCs w:val="24"/>
              </w:rPr>
              <w:t>райдержадміністрації</w:t>
            </w:r>
          </w:p>
          <w:p w:rsidR="009B4E36" w:rsidRPr="009B4E36" w:rsidRDefault="009B4E36" w:rsidP="00121CF7">
            <w:pPr>
              <w:spacing w:before="120"/>
              <w:ind w:left="-34" w:right="-1749"/>
              <w:jc w:val="center"/>
              <w:rPr>
                <w:iCs/>
                <w:sz w:val="24"/>
                <w:szCs w:val="24"/>
                <w:highlight w:val="white"/>
              </w:rPr>
            </w:pPr>
          </w:p>
        </w:tc>
        <w:tc>
          <w:tcPr>
            <w:tcW w:w="2127" w:type="dxa"/>
          </w:tcPr>
          <w:p w:rsidR="009B4E36" w:rsidRPr="009B4E36" w:rsidRDefault="009B4E36" w:rsidP="009F5B1D">
            <w:pPr>
              <w:rPr>
                <w:sz w:val="24"/>
                <w:szCs w:val="24"/>
                <w:lang w:val="ru-RU"/>
              </w:rPr>
            </w:pPr>
            <w:r w:rsidRPr="009B4E36">
              <w:rPr>
                <w:sz w:val="24"/>
                <w:szCs w:val="24"/>
              </w:rPr>
              <w:t xml:space="preserve">Покращення стану забезпечення району містобудівною документацією, надання </w:t>
            </w:r>
            <w:r w:rsidR="009F5B1D" w:rsidRPr="009B4E36">
              <w:rPr>
                <w:sz w:val="24"/>
                <w:szCs w:val="24"/>
              </w:rPr>
              <w:t>близько 150</w:t>
            </w:r>
            <w:r w:rsidR="009F5B1D">
              <w:rPr>
                <w:sz w:val="24"/>
                <w:szCs w:val="24"/>
              </w:rPr>
              <w:t xml:space="preserve"> </w:t>
            </w:r>
            <w:r w:rsidRPr="009B4E36">
              <w:rPr>
                <w:sz w:val="24"/>
                <w:szCs w:val="24"/>
              </w:rPr>
              <w:t>консультацій</w:t>
            </w:r>
          </w:p>
        </w:tc>
      </w:tr>
      <w:tr w:rsidR="009B4E36" w:rsidRPr="002651C8" w:rsidTr="00244C45">
        <w:trPr>
          <w:trHeight w:val="1905"/>
        </w:trPr>
        <w:tc>
          <w:tcPr>
            <w:tcW w:w="3261" w:type="dxa"/>
            <w:tcBorders>
              <w:bottom w:val="single" w:sz="4" w:space="0" w:color="auto"/>
            </w:tcBorders>
          </w:tcPr>
          <w:p w:rsidR="009B4E36" w:rsidRPr="009B4E36" w:rsidRDefault="009B4E36" w:rsidP="00121CF7">
            <w:pPr>
              <w:widowControl w:val="0"/>
              <w:tabs>
                <w:tab w:val="num" w:pos="1260"/>
              </w:tabs>
              <w:jc w:val="both"/>
              <w:rPr>
                <w:sz w:val="24"/>
                <w:szCs w:val="24"/>
              </w:rPr>
            </w:pPr>
            <w:r w:rsidRPr="009B4E36">
              <w:rPr>
                <w:sz w:val="24"/>
                <w:szCs w:val="24"/>
              </w:rPr>
              <w:t xml:space="preserve">      Надання консультаційної допомоги, </w:t>
            </w:r>
            <w:r w:rsidRPr="009B4E36">
              <w:rPr>
                <w:spacing w:val="-6"/>
                <w:sz w:val="24"/>
                <w:szCs w:val="24"/>
              </w:rPr>
              <w:t>забезпечення розробки  генеральних планів населених пунктів</w:t>
            </w:r>
          </w:p>
        </w:tc>
        <w:tc>
          <w:tcPr>
            <w:tcW w:w="1984" w:type="dxa"/>
            <w:tcBorders>
              <w:bottom w:val="single" w:sz="4" w:space="0" w:color="auto"/>
            </w:tcBorders>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bottom w:val="single" w:sz="4" w:space="0" w:color="auto"/>
            </w:tcBorders>
          </w:tcPr>
          <w:p w:rsidR="009B4E36" w:rsidRPr="009B4E36" w:rsidRDefault="009B4E36" w:rsidP="006E197C">
            <w:pPr>
              <w:adjustRightInd w:val="0"/>
              <w:ind w:left="-34"/>
              <w:jc w:val="both"/>
              <w:rPr>
                <w:iCs/>
                <w:sz w:val="24"/>
                <w:szCs w:val="24"/>
              </w:rPr>
            </w:pPr>
            <w:r w:rsidRPr="009B4E36">
              <w:rPr>
                <w:iCs/>
                <w:sz w:val="24"/>
                <w:szCs w:val="24"/>
              </w:rPr>
              <w:t>Сільські, селищні ради, сектор з питань містобудування, архітектури та жит</w:t>
            </w:r>
            <w:r w:rsidR="009F5B1D">
              <w:rPr>
                <w:iCs/>
                <w:sz w:val="24"/>
                <w:szCs w:val="24"/>
              </w:rPr>
              <w:t>лово-комунального господарства райдержадміністрації</w:t>
            </w:r>
          </w:p>
        </w:tc>
        <w:tc>
          <w:tcPr>
            <w:tcW w:w="2127" w:type="dxa"/>
            <w:tcBorders>
              <w:bottom w:val="single" w:sz="4" w:space="0" w:color="auto"/>
            </w:tcBorders>
          </w:tcPr>
          <w:p w:rsidR="009B4E36" w:rsidRPr="00931165" w:rsidRDefault="00931165" w:rsidP="00931165">
            <w:pPr>
              <w:rPr>
                <w:sz w:val="24"/>
                <w:szCs w:val="24"/>
                <w:lang w:val="ru-RU"/>
              </w:rPr>
            </w:pPr>
            <w:r w:rsidRPr="00931165">
              <w:rPr>
                <w:sz w:val="24"/>
                <w:szCs w:val="24"/>
              </w:rPr>
              <w:t xml:space="preserve">Затвердження </w:t>
            </w:r>
            <w:r w:rsidR="009B4E36" w:rsidRPr="00931165">
              <w:rPr>
                <w:sz w:val="24"/>
                <w:szCs w:val="24"/>
              </w:rPr>
              <w:t xml:space="preserve"> 7 </w:t>
            </w:r>
            <w:r w:rsidRPr="00931165">
              <w:rPr>
                <w:sz w:val="24"/>
                <w:szCs w:val="24"/>
              </w:rPr>
              <w:t xml:space="preserve"> генеральних планів</w:t>
            </w:r>
            <w:r w:rsidR="008451FD">
              <w:rPr>
                <w:sz w:val="24"/>
                <w:szCs w:val="24"/>
              </w:rPr>
              <w:t xml:space="preserve"> населених пунктів</w:t>
            </w:r>
          </w:p>
        </w:tc>
      </w:tr>
      <w:tr w:rsidR="009B4E36" w:rsidRPr="002651C8" w:rsidTr="00244C45">
        <w:trPr>
          <w:trHeight w:val="592"/>
        </w:trPr>
        <w:tc>
          <w:tcPr>
            <w:tcW w:w="3261" w:type="dxa"/>
            <w:tcBorders>
              <w:top w:val="single" w:sz="4" w:space="0" w:color="auto"/>
              <w:bottom w:val="single" w:sz="4" w:space="0" w:color="auto"/>
            </w:tcBorders>
          </w:tcPr>
          <w:p w:rsidR="009B4E36" w:rsidRPr="009B4E36" w:rsidRDefault="009B4E36" w:rsidP="00121CF7">
            <w:pPr>
              <w:widowControl w:val="0"/>
              <w:tabs>
                <w:tab w:val="num" w:pos="1260"/>
              </w:tabs>
              <w:jc w:val="both"/>
              <w:rPr>
                <w:sz w:val="24"/>
                <w:szCs w:val="24"/>
              </w:rPr>
            </w:pPr>
            <w:r w:rsidRPr="009B4E36">
              <w:rPr>
                <w:sz w:val="24"/>
                <w:szCs w:val="24"/>
              </w:rPr>
              <w:t xml:space="preserve">      Організація та  надання консультаційної допомоги приватним інвесторам під час розро</w:t>
            </w:r>
            <w:r>
              <w:rPr>
                <w:sz w:val="24"/>
                <w:szCs w:val="24"/>
              </w:rPr>
              <w:t>бки детальних планів території</w:t>
            </w:r>
          </w:p>
        </w:tc>
        <w:tc>
          <w:tcPr>
            <w:tcW w:w="1984" w:type="dxa"/>
            <w:tcBorders>
              <w:top w:val="single" w:sz="4" w:space="0" w:color="auto"/>
              <w:bottom w:val="single" w:sz="4" w:space="0" w:color="auto"/>
            </w:tcBorders>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top w:val="single" w:sz="4" w:space="0" w:color="auto"/>
              <w:bottom w:val="single" w:sz="4" w:space="0" w:color="auto"/>
            </w:tcBorders>
          </w:tcPr>
          <w:p w:rsidR="009B4E36" w:rsidRPr="009B4E36" w:rsidRDefault="009B4E36" w:rsidP="009B4E36">
            <w:pPr>
              <w:adjustRightInd w:val="0"/>
              <w:ind w:left="-34"/>
              <w:jc w:val="both"/>
              <w:rPr>
                <w:iCs/>
                <w:sz w:val="24"/>
                <w:szCs w:val="24"/>
                <w:highlight w:val="white"/>
              </w:rPr>
            </w:pPr>
            <w:r w:rsidRPr="009B4E36">
              <w:rPr>
                <w:iCs/>
                <w:sz w:val="24"/>
                <w:szCs w:val="24"/>
                <w:highlight w:val="white"/>
              </w:rPr>
              <w:t>Сектор з питань містобудування, архітектури та житлово-комунального господарства</w:t>
            </w:r>
            <w:r w:rsidR="009F5B1D">
              <w:rPr>
                <w:iCs/>
                <w:sz w:val="24"/>
                <w:szCs w:val="24"/>
                <w:highlight w:val="white"/>
              </w:rPr>
              <w:t xml:space="preserve"> </w:t>
            </w:r>
            <w:r w:rsidR="009F5B1D">
              <w:rPr>
                <w:iCs/>
                <w:sz w:val="24"/>
                <w:szCs w:val="24"/>
              </w:rPr>
              <w:t>райдержадміністрації</w:t>
            </w:r>
          </w:p>
        </w:tc>
        <w:tc>
          <w:tcPr>
            <w:tcW w:w="2127" w:type="dxa"/>
            <w:tcBorders>
              <w:top w:val="single" w:sz="4" w:space="0" w:color="auto"/>
              <w:bottom w:val="single" w:sz="4" w:space="0" w:color="auto"/>
            </w:tcBorders>
          </w:tcPr>
          <w:p w:rsidR="009B4E36" w:rsidRPr="009B4E36" w:rsidRDefault="009B4E36" w:rsidP="00121CF7">
            <w:pPr>
              <w:spacing w:before="120"/>
              <w:jc w:val="both"/>
              <w:rPr>
                <w:sz w:val="24"/>
                <w:szCs w:val="24"/>
              </w:rPr>
            </w:pPr>
            <w:r w:rsidRPr="009B4E36">
              <w:rPr>
                <w:sz w:val="24"/>
                <w:szCs w:val="24"/>
              </w:rPr>
              <w:t>Покращення стану забезпечення району містобудівною документацією. Розроблення та затвердження близько</w:t>
            </w:r>
            <w:r w:rsidR="009F5B1D">
              <w:rPr>
                <w:sz w:val="24"/>
                <w:szCs w:val="24"/>
              </w:rPr>
              <w:t xml:space="preserve"> 25 детальних планів території</w:t>
            </w:r>
          </w:p>
        </w:tc>
      </w:tr>
      <w:tr w:rsidR="009B4E36" w:rsidRPr="002651C8" w:rsidTr="00244C45">
        <w:trPr>
          <w:trHeight w:val="1515"/>
        </w:trPr>
        <w:tc>
          <w:tcPr>
            <w:tcW w:w="3261" w:type="dxa"/>
            <w:tcBorders>
              <w:top w:val="single" w:sz="4" w:space="0" w:color="auto"/>
              <w:bottom w:val="single" w:sz="4" w:space="0" w:color="auto"/>
            </w:tcBorders>
          </w:tcPr>
          <w:p w:rsidR="009B4E36" w:rsidRPr="009B4E36" w:rsidRDefault="009B4E36" w:rsidP="00121CF7">
            <w:pPr>
              <w:widowControl w:val="0"/>
              <w:tabs>
                <w:tab w:val="num" w:pos="1260"/>
              </w:tabs>
              <w:jc w:val="both"/>
              <w:rPr>
                <w:sz w:val="24"/>
                <w:szCs w:val="24"/>
              </w:rPr>
            </w:pPr>
            <w:r w:rsidRPr="009B4E36">
              <w:rPr>
                <w:sz w:val="24"/>
                <w:szCs w:val="24"/>
              </w:rPr>
              <w:t>Забезпечення виконання робіт з укомплектування, зберігання, обліку та використання архівних документів, містобудівної документації, топографо-геодезичних матеріалів</w:t>
            </w:r>
          </w:p>
        </w:tc>
        <w:tc>
          <w:tcPr>
            <w:tcW w:w="1984" w:type="dxa"/>
            <w:tcBorders>
              <w:top w:val="single" w:sz="4" w:space="0" w:color="auto"/>
              <w:bottom w:val="single" w:sz="4" w:space="0" w:color="auto"/>
            </w:tcBorders>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top w:val="single" w:sz="4" w:space="0" w:color="auto"/>
              <w:bottom w:val="single" w:sz="4" w:space="0" w:color="auto"/>
            </w:tcBorders>
          </w:tcPr>
          <w:p w:rsidR="009B4E36" w:rsidRPr="009B4E36" w:rsidRDefault="009B4E36" w:rsidP="00121CF7">
            <w:pPr>
              <w:widowControl w:val="0"/>
              <w:ind w:left="-34"/>
              <w:rPr>
                <w:iCs/>
                <w:sz w:val="24"/>
                <w:szCs w:val="24"/>
              </w:rPr>
            </w:pPr>
            <w:r w:rsidRPr="009B4E36">
              <w:rPr>
                <w:iCs/>
                <w:sz w:val="24"/>
                <w:szCs w:val="24"/>
              </w:rPr>
              <w:t>Сектор з питань містобудування, архітектури  та житлово-комунального господарства райдержадміністрації</w:t>
            </w:r>
          </w:p>
          <w:p w:rsidR="009B4E36" w:rsidRPr="009B4E36" w:rsidRDefault="009B4E36" w:rsidP="00121CF7">
            <w:pPr>
              <w:adjustRightInd w:val="0"/>
              <w:ind w:left="-34"/>
              <w:jc w:val="both"/>
              <w:rPr>
                <w:iCs/>
                <w:sz w:val="24"/>
                <w:szCs w:val="24"/>
              </w:rPr>
            </w:pPr>
          </w:p>
        </w:tc>
        <w:tc>
          <w:tcPr>
            <w:tcW w:w="2127" w:type="dxa"/>
            <w:tcBorders>
              <w:top w:val="single" w:sz="4" w:space="0" w:color="auto"/>
              <w:bottom w:val="single" w:sz="4" w:space="0" w:color="auto"/>
            </w:tcBorders>
          </w:tcPr>
          <w:p w:rsidR="009B4E36" w:rsidRPr="009B4E36" w:rsidRDefault="009B4E36" w:rsidP="00121CF7">
            <w:pPr>
              <w:spacing w:before="120"/>
              <w:jc w:val="both"/>
              <w:rPr>
                <w:sz w:val="24"/>
                <w:szCs w:val="24"/>
              </w:rPr>
            </w:pPr>
            <w:r w:rsidRPr="009B4E36">
              <w:rPr>
                <w:sz w:val="24"/>
                <w:szCs w:val="24"/>
              </w:rPr>
              <w:t>Забезпечення</w:t>
            </w:r>
            <w:r>
              <w:rPr>
                <w:sz w:val="24"/>
                <w:szCs w:val="24"/>
              </w:rPr>
              <w:t xml:space="preserve"> збереження архівних документів</w:t>
            </w:r>
          </w:p>
        </w:tc>
      </w:tr>
      <w:tr w:rsidR="009B4E36" w:rsidRPr="002651C8" w:rsidTr="00244C45">
        <w:trPr>
          <w:trHeight w:val="2070"/>
        </w:trPr>
        <w:tc>
          <w:tcPr>
            <w:tcW w:w="3261" w:type="dxa"/>
            <w:tcBorders>
              <w:top w:val="single" w:sz="4" w:space="0" w:color="auto"/>
            </w:tcBorders>
          </w:tcPr>
          <w:p w:rsidR="009B4E36" w:rsidRPr="009B4E36" w:rsidRDefault="009B4E36" w:rsidP="00121CF7">
            <w:pPr>
              <w:adjustRightInd w:val="0"/>
              <w:jc w:val="both"/>
              <w:rPr>
                <w:rFonts w:eastAsia="Calibri"/>
                <w:b/>
                <w:sz w:val="24"/>
                <w:szCs w:val="24"/>
              </w:rPr>
            </w:pPr>
            <w:r w:rsidRPr="009B4E36">
              <w:rPr>
                <w:bCs/>
                <w:sz w:val="24"/>
                <w:szCs w:val="24"/>
              </w:rPr>
              <w:t xml:space="preserve">      Проведення інвентаризації об’єктів та мереж водопостачання, водовідведення та очисних споруд в населених пунктах району</w:t>
            </w:r>
          </w:p>
        </w:tc>
        <w:tc>
          <w:tcPr>
            <w:tcW w:w="1984" w:type="dxa"/>
            <w:tcBorders>
              <w:top w:val="single" w:sz="4" w:space="0" w:color="auto"/>
            </w:tcBorders>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top w:val="single" w:sz="4" w:space="0" w:color="auto"/>
            </w:tcBorders>
          </w:tcPr>
          <w:p w:rsidR="009B4E36" w:rsidRPr="009B4E36" w:rsidRDefault="009B4E36" w:rsidP="009B4E36">
            <w:pPr>
              <w:widowControl w:val="0"/>
              <w:ind w:left="-34"/>
              <w:rPr>
                <w:iCs/>
                <w:sz w:val="24"/>
                <w:szCs w:val="24"/>
              </w:rPr>
            </w:pPr>
            <w:r w:rsidRPr="009B4E36">
              <w:rPr>
                <w:iCs/>
                <w:sz w:val="24"/>
                <w:szCs w:val="24"/>
              </w:rPr>
              <w:t>Сільські (селищні)    ради, підприємства, обслуговуючі відповідні мережі, сектор з питань містобудування, архітектури  та житлово-комунального господарства райдержадміністрації</w:t>
            </w:r>
          </w:p>
        </w:tc>
        <w:tc>
          <w:tcPr>
            <w:tcW w:w="2127" w:type="dxa"/>
            <w:tcBorders>
              <w:top w:val="single" w:sz="4" w:space="0" w:color="auto"/>
            </w:tcBorders>
          </w:tcPr>
          <w:p w:rsidR="009B4E36" w:rsidRPr="009B4E36" w:rsidRDefault="009B4E36" w:rsidP="00121CF7">
            <w:pPr>
              <w:spacing w:before="120"/>
              <w:jc w:val="both"/>
              <w:rPr>
                <w:rFonts w:eastAsia="Calibri"/>
                <w:b/>
                <w:sz w:val="24"/>
                <w:szCs w:val="24"/>
              </w:rPr>
            </w:pPr>
            <w:r w:rsidRPr="009B4E36">
              <w:rPr>
                <w:sz w:val="24"/>
                <w:szCs w:val="24"/>
              </w:rPr>
              <w:t>Забезпечення безперебійного надання житлово – комунальних послуг</w:t>
            </w:r>
          </w:p>
        </w:tc>
      </w:tr>
      <w:tr w:rsidR="009B4E36" w:rsidRPr="002651C8" w:rsidTr="00244C45">
        <w:trPr>
          <w:trHeight w:val="4779"/>
        </w:trPr>
        <w:tc>
          <w:tcPr>
            <w:tcW w:w="3261" w:type="dxa"/>
            <w:tcBorders>
              <w:bottom w:val="single" w:sz="4" w:space="0" w:color="auto"/>
            </w:tcBorders>
          </w:tcPr>
          <w:p w:rsidR="009B4E36" w:rsidRPr="009B4E36" w:rsidRDefault="009B4E36" w:rsidP="00121CF7">
            <w:pPr>
              <w:adjustRightInd w:val="0"/>
              <w:jc w:val="both"/>
              <w:rPr>
                <w:bCs/>
                <w:sz w:val="24"/>
                <w:szCs w:val="24"/>
              </w:rPr>
            </w:pPr>
            <w:r w:rsidRPr="009B4E36">
              <w:rPr>
                <w:bCs/>
                <w:sz w:val="24"/>
                <w:szCs w:val="24"/>
              </w:rPr>
              <w:t xml:space="preserve">     Проведення дослідження якості питної </w:t>
            </w:r>
            <w:r>
              <w:rPr>
                <w:bCs/>
                <w:sz w:val="24"/>
                <w:szCs w:val="24"/>
              </w:rPr>
              <w:t>води по джерелах водопостачання</w:t>
            </w:r>
          </w:p>
        </w:tc>
        <w:tc>
          <w:tcPr>
            <w:tcW w:w="1984" w:type="dxa"/>
            <w:tcBorders>
              <w:bottom w:val="single" w:sz="4" w:space="0" w:color="auto"/>
            </w:tcBorders>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bottom w:val="single" w:sz="4" w:space="0" w:color="auto"/>
            </w:tcBorders>
          </w:tcPr>
          <w:p w:rsidR="009B4E36" w:rsidRPr="009B4E36" w:rsidRDefault="009B4E36" w:rsidP="009B4E36">
            <w:pPr>
              <w:widowControl w:val="0"/>
              <w:ind w:left="-34"/>
              <w:rPr>
                <w:iCs/>
                <w:sz w:val="24"/>
                <w:szCs w:val="24"/>
              </w:rPr>
            </w:pPr>
            <w:r w:rsidRPr="009B4E36">
              <w:rPr>
                <w:iCs/>
                <w:sz w:val="24"/>
                <w:szCs w:val="24"/>
              </w:rPr>
              <w:t>Сільські (селищні)    ради, підприємства, обслуговуючі відповідні мережі, Управління Держпродспоживслужби у Черн</w:t>
            </w:r>
            <w:r w:rsidR="007714A4">
              <w:rPr>
                <w:iCs/>
                <w:sz w:val="24"/>
                <w:szCs w:val="24"/>
              </w:rPr>
              <w:t>ігівському районі, Чернігівський міжрайонний</w:t>
            </w:r>
            <w:r w:rsidRPr="009B4E36">
              <w:rPr>
                <w:iCs/>
                <w:sz w:val="24"/>
                <w:szCs w:val="24"/>
              </w:rPr>
              <w:t xml:space="preserve"> відділ державної установи «Чернігівський лабораторний центр держсанепідемслужби України»,  сектор з питань містобудування, архітектури  та житлово-комунального господарства райдержадміністрації</w:t>
            </w:r>
          </w:p>
        </w:tc>
        <w:tc>
          <w:tcPr>
            <w:tcW w:w="2127" w:type="dxa"/>
            <w:tcBorders>
              <w:bottom w:val="single" w:sz="4" w:space="0" w:color="auto"/>
            </w:tcBorders>
          </w:tcPr>
          <w:p w:rsidR="009B4E36" w:rsidRPr="009B4E36" w:rsidRDefault="009B4E36" w:rsidP="009F5B1D">
            <w:pPr>
              <w:spacing w:before="120"/>
              <w:jc w:val="both"/>
              <w:rPr>
                <w:sz w:val="24"/>
                <w:szCs w:val="24"/>
              </w:rPr>
            </w:pPr>
            <w:r w:rsidRPr="009B4E36">
              <w:rPr>
                <w:sz w:val="24"/>
                <w:szCs w:val="24"/>
              </w:rPr>
              <w:t>Забезпечення населення якісною питною водою. Відбір близько 400 проб води питної централізованого водопостачання на аналізи за</w:t>
            </w:r>
            <w:r>
              <w:rPr>
                <w:sz w:val="24"/>
                <w:szCs w:val="24"/>
              </w:rPr>
              <w:t xml:space="preserve"> санітарно-хім</w:t>
            </w:r>
            <w:r w:rsidR="00953FB6">
              <w:rPr>
                <w:sz w:val="24"/>
                <w:szCs w:val="24"/>
              </w:rPr>
              <w:t>і</w:t>
            </w:r>
            <w:r>
              <w:rPr>
                <w:sz w:val="24"/>
                <w:szCs w:val="24"/>
              </w:rPr>
              <w:t>чними показниками</w:t>
            </w:r>
            <w:r w:rsidRPr="009B4E36">
              <w:rPr>
                <w:sz w:val="24"/>
                <w:szCs w:val="24"/>
              </w:rPr>
              <w:t xml:space="preserve"> </w:t>
            </w:r>
          </w:p>
        </w:tc>
      </w:tr>
      <w:tr w:rsidR="009B4E36" w:rsidRPr="002651C8" w:rsidTr="006E197C">
        <w:trPr>
          <w:trHeight w:val="1712"/>
        </w:trPr>
        <w:tc>
          <w:tcPr>
            <w:tcW w:w="3261" w:type="dxa"/>
            <w:tcBorders>
              <w:bottom w:val="single" w:sz="4" w:space="0" w:color="auto"/>
            </w:tcBorders>
          </w:tcPr>
          <w:p w:rsidR="009B4E36" w:rsidRPr="009B4E36" w:rsidRDefault="009B4E36" w:rsidP="00121CF7">
            <w:pPr>
              <w:adjustRightInd w:val="0"/>
              <w:jc w:val="both"/>
              <w:rPr>
                <w:bCs/>
                <w:sz w:val="24"/>
                <w:szCs w:val="24"/>
              </w:rPr>
            </w:pPr>
            <w:r w:rsidRPr="009B4E36">
              <w:rPr>
                <w:bCs/>
                <w:sz w:val="24"/>
                <w:szCs w:val="24"/>
              </w:rPr>
              <w:t>Проведення масово-роз’яснювальної роботи з населенням щодо впровадження роздільного збирання та сортув</w:t>
            </w:r>
            <w:r>
              <w:rPr>
                <w:bCs/>
                <w:sz w:val="24"/>
                <w:szCs w:val="24"/>
              </w:rPr>
              <w:t>ання твердих побутових відходів</w:t>
            </w:r>
          </w:p>
        </w:tc>
        <w:tc>
          <w:tcPr>
            <w:tcW w:w="1984" w:type="dxa"/>
            <w:tcBorders>
              <w:bottom w:val="single" w:sz="4" w:space="0" w:color="auto"/>
            </w:tcBorders>
          </w:tcPr>
          <w:p w:rsidR="009B4E36" w:rsidRPr="009B4E36" w:rsidRDefault="009B4E36" w:rsidP="00121CF7">
            <w:pPr>
              <w:spacing w:before="120"/>
              <w:jc w:val="both"/>
              <w:rPr>
                <w:rFonts w:eastAsia="Calibri"/>
                <w:b/>
                <w:sz w:val="24"/>
                <w:szCs w:val="24"/>
              </w:rPr>
            </w:pPr>
            <w:r w:rsidRPr="009B4E36">
              <w:rPr>
                <w:rFonts w:eastAsia="Calibri"/>
                <w:sz w:val="24"/>
                <w:szCs w:val="24"/>
              </w:rPr>
              <w:t xml:space="preserve">Протягом </w:t>
            </w:r>
            <w:r>
              <w:rPr>
                <w:rFonts w:eastAsia="Calibri"/>
                <w:sz w:val="24"/>
                <w:szCs w:val="24"/>
              </w:rPr>
              <w:t xml:space="preserve"> 2019 </w:t>
            </w:r>
            <w:r w:rsidRPr="009B4E36">
              <w:rPr>
                <w:rFonts w:eastAsia="Calibri"/>
                <w:sz w:val="24"/>
                <w:szCs w:val="24"/>
              </w:rPr>
              <w:t>року</w:t>
            </w:r>
          </w:p>
        </w:tc>
        <w:tc>
          <w:tcPr>
            <w:tcW w:w="2976" w:type="dxa"/>
            <w:tcBorders>
              <w:bottom w:val="single" w:sz="4" w:space="0" w:color="auto"/>
            </w:tcBorders>
          </w:tcPr>
          <w:p w:rsidR="009B4E36" w:rsidRPr="009B4E36" w:rsidRDefault="009B4E36" w:rsidP="00121CF7">
            <w:pPr>
              <w:widowControl w:val="0"/>
              <w:ind w:left="-34"/>
              <w:rPr>
                <w:iCs/>
                <w:sz w:val="24"/>
                <w:szCs w:val="24"/>
              </w:rPr>
            </w:pPr>
            <w:r w:rsidRPr="009B4E36">
              <w:rPr>
                <w:iCs/>
                <w:sz w:val="24"/>
                <w:szCs w:val="24"/>
              </w:rPr>
              <w:t>Сільські (селищні) ради</w:t>
            </w:r>
          </w:p>
        </w:tc>
        <w:tc>
          <w:tcPr>
            <w:tcW w:w="2127" w:type="dxa"/>
            <w:tcBorders>
              <w:bottom w:val="single" w:sz="4" w:space="0" w:color="auto"/>
            </w:tcBorders>
          </w:tcPr>
          <w:p w:rsidR="009B4E36" w:rsidRPr="009B4E36" w:rsidRDefault="009B4E36" w:rsidP="00121CF7">
            <w:pPr>
              <w:spacing w:before="120"/>
              <w:jc w:val="both"/>
              <w:rPr>
                <w:sz w:val="24"/>
                <w:szCs w:val="24"/>
              </w:rPr>
            </w:pPr>
            <w:r w:rsidRPr="009B4E36">
              <w:rPr>
                <w:sz w:val="24"/>
                <w:szCs w:val="24"/>
              </w:rPr>
              <w:t>Забезпечення впровадження роздільного збирання ТПВ</w:t>
            </w:r>
          </w:p>
        </w:tc>
      </w:tr>
    </w:tbl>
    <w:p w:rsidR="00E5634B" w:rsidRDefault="00E5634B" w:rsidP="003142AD">
      <w:pPr>
        <w:widowControl w:val="0"/>
        <w:ind w:firstLine="567"/>
        <w:jc w:val="both"/>
        <w:rPr>
          <w:b/>
          <w:bCs/>
          <w:sz w:val="28"/>
          <w:szCs w:val="28"/>
        </w:rPr>
      </w:pPr>
    </w:p>
    <w:p w:rsidR="003142AD" w:rsidRPr="005C6EF6" w:rsidRDefault="003142AD" w:rsidP="003142AD">
      <w:pPr>
        <w:widowControl w:val="0"/>
        <w:ind w:firstLine="567"/>
        <w:jc w:val="both"/>
        <w:rPr>
          <w:sz w:val="28"/>
          <w:szCs w:val="28"/>
        </w:rPr>
      </w:pPr>
      <w:r w:rsidRPr="005C6EF6">
        <w:rPr>
          <w:b/>
          <w:bCs/>
          <w:sz w:val="28"/>
          <w:szCs w:val="28"/>
        </w:rPr>
        <w:t xml:space="preserve">Джерела фінансування: </w:t>
      </w:r>
      <w:r w:rsidRPr="005C6EF6">
        <w:rPr>
          <w:sz w:val="28"/>
          <w:szCs w:val="28"/>
        </w:rPr>
        <w:t>кошти державного, обласного, районного бюджетів, кошти сільських (селищних) бюджетів,  власні кошти населення, грантові кошти, інші кошти, не заборонені законодавством.</w:t>
      </w:r>
    </w:p>
    <w:p w:rsidR="00816430" w:rsidRPr="00595F41" w:rsidRDefault="00816430" w:rsidP="006F3280">
      <w:pPr>
        <w:jc w:val="center"/>
        <w:rPr>
          <w:b/>
          <w:i/>
          <w:color w:val="FF0000"/>
          <w:sz w:val="28"/>
        </w:rPr>
      </w:pPr>
    </w:p>
    <w:p w:rsidR="004C5670" w:rsidRPr="006F781A" w:rsidRDefault="004C5670" w:rsidP="00816430">
      <w:pPr>
        <w:ind w:firstLine="708"/>
        <w:jc w:val="center"/>
        <w:rPr>
          <w:b/>
          <w:i/>
          <w:sz w:val="36"/>
        </w:rPr>
      </w:pPr>
      <w:r w:rsidRPr="006F781A">
        <w:rPr>
          <w:b/>
          <w:i/>
          <w:sz w:val="36"/>
        </w:rPr>
        <w:t>3.</w:t>
      </w:r>
      <w:r w:rsidR="006F781A" w:rsidRPr="006F781A">
        <w:rPr>
          <w:b/>
          <w:i/>
          <w:sz w:val="36"/>
        </w:rPr>
        <w:t>6</w:t>
      </w:r>
      <w:r w:rsidRPr="006F781A">
        <w:rPr>
          <w:b/>
          <w:i/>
          <w:sz w:val="36"/>
        </w:rPr>
        <w:t>. Енергозабезпечення та енергозбереження</w:t>
      </w:r>
    </w:p>
    <w:p w:rsidR="00816430" w:rsidRPr="00595F41" w:rsidRDefault="00816430" w:rsidP="00816430">
      <w:pPr>
        <w:ind w:firstLine="708"/>
        <w:jc w:val="both"/>
        <w:rPr>
          <w:color w:val="FF0000"/>
        </w:rPr>
      </w:pPr>
    </w:p>
    <w:p w:rsidR="00EC2963" w:rsidRPr="00EC2963" w:rsidRDefault="00EC2963" w:rsidP="009E2800">
      <w:pPr>
        <w:pStyle w:val="af6"/>
        <w:ind w:firstLine="709"/>
        <w:rPr>
          <w:b/>
          <w:sz w:val="28"/>
          <w:szCs w:val="22"/>
        </w:rPr>
      </w:pPr>
      <w:r w:rsidRPr="00EC2963">
        <w:rPr>
          <w:b/>
          <w:sz w:val="28"/>
          <w:szCs w:val="22"/>
        </w:rPr>
        <w:t>Основні проблеми:</w:t>
      </w:r>
    </w:p>
    <w:p w:rsidR="00EC2963" w:rsidRPr="00EC2963" w:rsidRDefault="00EC2963" w:rsidP="009325F0">
      <w:pPr>
        <w:pStyle w:val="aff1"/>
        <w:numPr>
          <w:ilvl w:val="0"/>
          <w:numId w:val="63"/>
        </w:numPr>
        <w:ind w:left="0" w:firstLine="567"/>
        <w:rPr>
          <w:sz w:val="28"/>
          <w:szCs w:val="28"/>
        </w:rPr>
      </w:pPr>
      <w:r>
        <w:rPr>
          <w:sz w:val="28"/>
          <w:szCs w:val="28"/>
        </w:rPr>
        <w:t xml:space="preserve"> </w:t>
      </w:r>
      <w:r w:rsidRPr="00EC2963">
        <w:rPr>
          <w:sz w:val="28"/>
          <w:szCs w:val="28"/>
        </w:rPr>
        <w:t>втрати паливно-енергетичних ресурсів;</w:t>
      </w:r>
    </w:p>
    <w:p w:rsidR="00EC2963" w:rsidRPr="00EC2963" w:rsidRDefault="00EC2963" w:rsidP="009325F0">
      <w:pPr>
        <w:pStyle w:val="aff1"/>
        <w:numPr>
          <w:ilvl w:val="0"/>
          <w:numId w:val="64"/>
        </w:numPr>
        <w:tabs>
          <w:tab w:val="num" w:pos="0"/>
        </w:tabs>
        <w:ind w:left="0" w:firstLine="567"/>
        <w:jc w:val="both"/>
        <w:rPr>
          <w:sz w:val="28"/>
          <w:szCs w:val="28"/>
        </w:rPr>
      </w:pPr>
      <w:r>
        <w:rPr>
          <w:sz w:val="28"/>
          <w:szCs w:val="28"/>
        </w:rPr>
        <w:t xml:space="preserve"> </w:t>
      </w:r>
      <w:r w:rsidRPr="00EC2963">
        <w:rPr>
          <w:sz w:val="28"/>
          <w:szCs w:val="28"/>
        </w:rPr>
        <w:t>низький рівень впровадження енергоефективних технологій та устаткування;</w:t>
      </w:r>
    </w:p>
    <w:p w:rsidR="00EC2963" w:rsidRPr="00EC2963" w:rsidRDefault="00EC2963" w:rsidP="009325F0">
      <w:pPr>
        <w:pStyle w:val="aff1"/>
        <w:numPr>
          <w:ilvl w:val="0"/>
          <w:numId w:val="64"/>
        </w:numPr>
        <w:tabs>
          <w:tab w:val="num" w:pos="0"/>
        </w:tabs>
        <w:ind w:left="0" w:firstLine="567"/>
        <w:jc w:val="both"/>
        <w:rPr>
          <w:sz w:val="28"/>
          <w:szCs w:val="28"/>
        </w:rPr>
      </w:pPr>
      <w:r>
        <w:rPr>
          <w:sz w:val="28"/>
          <w:szCs w:val="28"/>
        </w:rPr>
        <w:t xml:space="preserve"> </w:t>
      </w:r>
      <w:r w:rsidRPr="00EC2963">
        <w:rPr>
          <w:sz w:val="28"/>
          <w:szCs w:val="28"/>
        </w:rPr>
        <w:t>низький рівень проведення заходів по модернізації об’єктів житлово-комунального господарства з використанням сучасних енергозберігаючих технологій;</w:t>
      </w:r>
    </w:p>
    <w:p w:rsidR="00EC2963" w:rsidRPr="009E2800" w:rsidRDefault="00EC2963" w:rsidP="009325F0">
      <w:pPr>
        <w:pStyle w:val="aff1"/>
        <w:numPr>
          <w:ilvl w:val="0"/>
          <w:numId w:val="64"/>
        </w:numPr>
        <w:tabs>
          <w:tab w:val="num" w:pos="0"/>
        </w:tabs>
        <w:ind w:left="0" w:firstLine="567"/>
        <w:jc w:val="both"/>
        <w:rPr>
          <w:sz w:val="28"/>
          <w:szCs w:val="28"/>
        </w:rPr>
      </w:pPr>
      <w:r>
        <w:rPr>
          <w:sz w:val="28"/>
          <w:szCs w:val="28"/>
        </w:rPr>
        <w:t xml:space="preserve"> </w:t>
      </w:r>
      <w:r w:rsidRPr="00EC2963">
        <w:rPr>
          <w:sz w:val="28"/>
          <w:szCs w:val="28"/>
        </w:rPr>
        <w:t>заборгованість споживачів за отримані електричну енергію та природний газ</w:t>
      </w:r>
      <w:r w:rsidRPr="00EC2963">
        <w:rPr>
          <w:iCs/>
          <w:sz w:val="28"/>
          <w:szCs w:val="28"/>
        </w:rPr>
        <w:t>.</w:t>
      </w:r>
    </w:p>
    <w:p w:rsidR="009E2800" w:rsidRPr="00EC2963" w:rsidRDefault="009E2800" w:rsidP="009E2800">
      <w:pPr>
        <w:pStyle w:val="aff1"/>
        <w:tabs>
          <w:tab w:val="num" w:pos="0"/>
        </w:tabs>
        <w:ind w:left="567"/>
        <w:jc w:val="both"/>
        <w:rPr>
          <w:sz w:val="28"/>
          <w:szCs w:val="28"/>
        </w:rPr>
      </w:pPr>
    </w:p>
    <w:p w:rsidR="009E2800" w:rsidRDefault="00BF73A6" w:rsidP="009E2800">
      <w:pPr>
        <w:ind w:firstLine="709"/>
        <w:jc w:val="both"/>
        <w:rPr>
          <w:sz w:val="28"/>
          <w:szCs w:val="28"/>
        </w:rPr>
      </w:pPr>
      <w:r>
        <w:rPr>
          <w:b/>
          <w:sz w:val="28"/>
          <w:szCs w:val="28"/>
        </w:rPr>
        <w:t>Головна мета -</w:t>
      </w:r>
      <w:r w:rsidR="009E2800" w:rsidRPr="009E2800">
        <w:rPr>
          <w:b/>
          <w:sz w:val="28"/>
          <w:szCs w:val="28"/>
        </w:rPr>
        <w:t xml:space="preserve"> </w:t>
      </w:r>
      <w:r w:rsidR="009E2800" w:rsidRPr="009E2800">
        <w:rPr>
          <w:sz w:val="28"/>
          <w:szCs w:val="28"/>
        </w:rPr>
        <w:t>оптимізація структури регіонального енергетичного балансу шляхом заміщення природного газу енергоресурсами, отриманими з відновлюваних джерел енергії та альтернативних видів палива, насамперед на об'єктах соціальної сфери.</w:t>
      </w:r>
    </w:p>
    <w:p w:rsidR="009E2800" w:rsidRPr="009E2800" w:rsidRDefault="009E2800" w:rsidP="009E2800">
      <w:pPr>
        <w:ind w:firstLine="709"/>
        <w:jc w:val="both"/>
        <w:rPr>
          <w:sz w:val="28"/>
          <w:szCs w:val="28"/>
        </w:rPr>
      </w:pPr>
    </w:p>
    <w:p w:rsidR="006E197C" w:rsidRDefault="006E197C" w:rsidP="009E2800">
      <w:pPr>
        <w:adjustRightInd w:val="0"/>
        <w:ind w:firstLine="720"/>
        <w:jc w:val="both"/>
        <w:rPr>
          <w:b/>
          <w:sz w:val="28"/>
          <w:szCs w:val="28"/>
          <w:lang w:val="ru-RU"/>
        </w:rPr>
      </w:pPr>
    </w:p>
    <w:p w:rsidR="006E197C" w:rsidRDefault="006E197C" w:rsidP="009E2800">
      <w:pPr>
        <w:adjustRightInd w:val="0"/>
        <w:ind w:firstLine="720"/>
        <w:jc w:val="both"/>
        <w:rPr>
          <w:b/>
          <w:sz w:val="28"/>
          <w:szCs w:val="28"/>
          <w:lang w:val="ru-RU"/>
        </w:rPr>
      </w:pPr>
    </w:p>
    <w:p w:rsidR="009E2800" w:rsidRPr="00FF0498" w:rsidRDefault="009E2800" w:rsidP="009E2800">
      <w:pPr>
        <w:adjustRightInd w:val="0"/>
        <w:ind w:firstLine="720"/>
        <w:jc w:val="both"/>
        <w:rPr>
          <w:b/>
          <w:sz w:val="28"/>
          <w:szCs w:val="28"/>
          <w:lang w:val="ru-RU"/>
        </w:rPr>
      </w:pPr>
      <w:r w:rsidRPr="00FF0498">
        <w:rPr>
          <w:b/>
          <w:sz w:val="28"/>
          <w:szCs w:val="28"/>
          <w:lang w:val="ru-RU"/>
        </w:rPr>
        <w:t>Заходи по досягненню мети</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38"/>
        <w:gridCol w:w="1914"/>
        <w:gridCol w:w="3270"/>
        <w:gridCol w:w="1985"/>
      </w:tblGrid>
      <w:tr w:rsidR="00EC2963" w:rsidRPr="002B3039" w:rsidTr="00F108DD">
        <w:trPr>
          <w:tblHeader/>
        </w:trPr>
        <w:tc>
          <w:tcPr>
            <w:tcW w:w="3038" w:type="dxa"/>
          </w:tcPr>
          <w:p w:rsidR="00EC2963" w:rsidRPr="002B3039" w:rsidRDefault="00EC2963" w:rsidP="00412C96">
            <w:pPr>
              <w:spacing w:before="120"/>
              <w:jc w:val="center"/>
              <w:rPr>
                <w:rFonts w:eastAsia="Calibri"/>
                <w:b/>
                <w:sz w:val="24"/>
                <w:szCs w:val="24"/>
              </w:rPr>
            </w:pPr>
            <w:r w:rsidRPr="002B3039">
              <w:rPr>
                <w:rFonts w:eastAsia="Calibri"/>
                <w:b/>
                <w:sz w:val="24"/>
                <w:szCs w:val="24"/>
              </w:rPr>
              <w:t>Заходи</w:t>
            </w:r>
          </w:p>
        </w:tc>
        <w:tc>
          <w:tcPr>
            <w:tcW w:w="1914" w:type="dxa"/>
          </w:tcPr>
          <w:p w:rsidR="00EC2963" w:rsidRPr="002B3039" w:rsidRDefault="00EC2963" w:rsidP="00412C96">
            <w:pPr>
              <w:spacing w:before="120"/>
              <w:jc w:val="center"/>
              <w:rPr>
                <w:rFonts w:eastAsia="Calibri"/>
                <w:b/>
                <w:sz w:val="24"/>
                <w:szCs w:val="24"/>
              </w:rPr>
            </w:pPr>
            <w:r w:rsidRPr="002B3039">
              <w:rPr>
                <w:rFonts w:eastAsia="Calibri"/>
                <w:b/>
                <w:sz w:val="24"/>
                <w:szCs w:val="24"/>
              </w:rPr>
              <w:t>Термін виконання (поквартально)</w:t>
            </w:r>
          </w:p>
        </w:tc>
        <w:tc>
          <w:tcPr>
            <w:tcW w:w="3270" w:type="dxa"/>
          </w:tcPr>
          <w:p w:rsidR="00EC2963" w:rsidRPr="002B3039" w:rsidRDefault="00EC2963" w:rsidP="00412C96">
            <w:pPr>
              <w:spacing w:before="120"/>
              <w:rPr>
                <w:rFonts w:eastAsia="Calibri"/>
                <w:b/>
                <w:sz w:val="24"/>
                <w:szCs w:val="24"/>
              </w:rPr>
            </w:pPr>
            <w:r w:rsidRPr="002B3039">
              <w:rPr>
                <w:rFonts w:eastAsia="Calibri"/>
                <w:b/>
                <w:sz w:val="24"/>
                <w:szCs w:val="24"/>
              </w:rPr>
              <w:t>Відповідальні за виконання</w:t>
            </w:r>
          </w:p>
        </w:tc>
        <w:tc>
          <w:tcPr>
            <w:tcW w:w="1985" w:type="dxa"/>
          </w:tcPr>
          <w:p w:rsidR="00EC2963" w:rsidRPr="002B3039" w:rsidRDefault="00EC2963" w:rsidP="00034DBE">
            <w:pPr>
              <w:spacing w:before="120"/>
              <w:jc w:val="center"/>
              <w:rPr>
                <w:rFonts w:eastAsia="Calibri"/>
                <w:b/>
                <w:sz w:val="24"/>
                <w:szCs w:val="24"/>
              </w:rPr>
            </w:pPr>
            <w:r w:rsidRPr="002B3039">
              <w:rPr>
                <w:rFonts w:eastAsia="Calibri"/>
                <w:b/>
                <w:sz w:val="24"/>
                <w:szCs w:val="24"/>
              </w:rPr>
              <w:t>Результативні показники</w:t>
            </w:r>
          </w:p>
        </w:tc>
      </w:tr>
      <w:tr w:rsidR="00521596" w:rsidRPr="00521596" w:rsidTr="00F108DD">
        <w:tc>
          <w:tcPr>
            <w:tcW w:w="3038" w:type="dxa"/>
          </w:tcPr>
          <w:p w:rsidR="00521596" w:rsidRPr="00521596" w:rsidRDefault="00521596" w:rsidP="00121CF7">
            <w:pPr>
              <w:spacing w:before="120"/>
              <w:jc w:val="both"/>
              <w:rPr>
                <w:rFonts w:eastAsia="Calibri"/>
                <w:b/>
                <w:sz w:val="24"/>
                <w:szCs w:val="24"/>
              </w:rPr>
            </w:pPr>
            <w:r w:rsidRPr="00521596">
              <w:rPr>
                <w:sz w:val="24"/>
                <w:szCs w:val="24"/>
              </w:rPr>
              <w:t>Забезпечення максимального використання місцевих видів палива   для опалення установ бюджетної сфери</w:t>
            </w:r>
          </w:p>
        </w:tc>
        <w:tc>
          <w:tcPr>
            <w:tcW w:w="1914" w:type="dxa"/>
          </w:tcPr>
          <w:p w:rsidR="00521596" w:rsidRPr="00521596" w:rsidRDefault="00521596" w:rsidP="00121CF7">
            <w:pPr>
              <w:spacing w:before="120"/>
              <w:jc w:val="both"/>
              <w:rPr>
                <w:rFonts w:eastAsia="Calibri"/>
                <w:sz w:val="24"/>
                <w:szCs w:val="24"/>
              </w:rPr>
            </w:pPr>
            <w:r w:rsidRPr="00521596">
              <w:rPr>
                <w:rFonts w:eastAsia="Calibri"/>
                <w:sz w:val="24"/>
                <w:szCs w:val="24"/>
              </w:rPr>
              <w:t>Протягом 2019 року</w:t>
            </w:r>
          </w:p>
        </w:tc>
        <w:tc>
          <w:tcPr>
            <w:tcW w:w="3270" w:type="dxa"/>
          </w:tcPr>
          <w:p w:rsidR="00521596" w:rsidRPr="00521596" w:rsidRDefault="00521596" w:rsidP="00121CF7">
            <w:pPr>
              <w:tabs>
                <w:tab w:val="left" w:pos="1134"/>
              </w:tabs>
              <w:jc w:val="both"/>
              <w:rPr>
                <w:sz w:val="24"/>
                <w:szCs w:val="24"/>
              </w:rPr>
            </w:pPr>
            <w:r w:rsidRPr="00521596">
              <w:rPr>
                <w:sz w:val="24"/>
                <w:szCs w:val="24"/>
              </w:rPr>
              <w:t xml:space="preserve">Розпорядники </w:t>
            </w:r>
            <w:r>
              <w:rPr>
                <w:sz w:val="24"/>
                <w:szCs w:val="24"/>
              </w:rPr>
              <w:t xml:space="preserve">бюджетних </w:t>
            </w:r>
            <w:r w:rsidRPr="00521596">
              <w:rPr>
                <w:sz w:val="24"/>
                <w:szCs w:val="24"/>
              </w:rPr>
              <w:t>коштів</w:t>
            </w:r>
            <w:r>
              <w:rPr>
                <w:sz w:val="24"/>
                <w:szCs w:val="24"/>
              </w:rPr>
              <w:t xml:space="preserve"> району</w:t>
            </w:r>
            <w:r w:rsidRPr="00521596">
              <w:rPr>
                <w:sz w:val="24"/>
                <w:szCs w:val="24"/>
              </w:rPr>
              <w:t xml:space="preserve">, сільські (селищні) ради, підприємства житлово-комунального господарства, сектор з питань містобудування, архітектури та житлово-комунального господарства райдержадміністрації </w:t>
            </w:r>
          </w:p>
          <w:p w:rsidR="00521596" w:rsidRPr="00521596" w:rsidRDefault="00521596" w:rsidP="00121CF7">
            <w:pPr>
              <w:spacing w:before="120"/>
              <w:jc w:val="both"/>
              <w:rPr>
                <w:rFonts w:eastAsia="Calibri"/>
                <w:b/>
                <w:sz w:val="24"/>
                <w:szCs w:val="24"/>
              </w:rPr>
            </w:pPr>
          </w:p>
        </w:tc>
        <w:tc>
          <w:tcPr>
            <w:tcW w:w="1985" w:type="dxa"/>
          </w:tcPr>
          <w:p w:rsidR="00521596" w:rsidRPr="00521596" w:rsidRDefault="00521596" w:rsidP="00F108DD">
            <w:pPr>
              <w:spacing w:before="120"/>
              <w:jc w:val="both"/>
              <w:rPr>
                <w:rFonts w:eastAsia="Calibri"/>
                <w:sz w:val="24"/>
                <w:szCs w:val="24"/>
              </w:rPr>
            </w:pPr>
            <w:r w:rsidRPr="00521596">
              <w:rPr>
                <w:rFonts w:eastAsia="Calibri"/>
                <w:sz w:val="24"/>
                <w:szCs w:val="24"/>
              </w:rPr>
              <w:t xml:space="preserve">Зменшення споживання природного газу, </w:t>
            </w:r>
            <w:r w:rsidRPr="00F108DD">
              <w:rPr>
                <w:rFonts w:eastAsia="Calibri"/>
                <w:sz w:val="24"/>
                <w:szCs w:val="24"/>
              </w:rPr>
              <w:t xml:space="preserve">використання </w:t>
            </w:r>
            <w:r w:rsidR="00F108DD" w:rsidRPr="00F108DD">
              <w:rPr>
                <w:rFonts w:eastAsia="Calibri"/>
                <w:sz w:val="24"/>
                <w:szCs w:val="24"/>
              </w:rPr>
              <w:t xml:space="preserve">    </w:t>
            </w:r>
            <w:r w:rsidRPr="00F108DD">
              <w:rPr>
                <w:sz w:val="24"/>
                <w:szCs w:val="24"/>
              </w:rPr>
              <w:t>1</w:t>
            </w:r>
            <w:r w:rsidR="00F108DD" w:rsidRPr="00F108DD">
              <w:rPr>
                <w:sz w:val="24"/>
                <w:szCs w:val="24"/>
              </w:rPr>
              <w:t>тис.</w:t>
            </w:r>
            <w:r w:rsidRPr="00F108DD">
              <w:rPr>
                <w:sz w:val="24"/>
                <w:szCs w:val="24"/>
              </w:rPr>
              <w:t xml:space="preserve">т торфобрикету та </w:t>
            </w:r>
            <w:r w:rsidR="00F108DD" w:rsidRPr="00F108DD">
              <w:rPr>
                <w:sz w:val="24"/>
                <w:szCs w:val="24"/>
              </w:rPr>
              <w:t>0,6 тис.куб м</w:t>
            </w:r>
            <w:r w:rsidRPr="00F108DD">
              <w:rPr>
                <w:sz w:val="24"/>
                <w:szCs w:val="24"/>
              </w:rPr>
              <w:t xml:space="preserve"> дров</w:t>
            </w:r>
            <w:r w:rsidRPr="00521596">
              <w:rPr>
                <w:sz w:val="24"/>
                <w:szCs w:val="24"/>
              </w:rPr>
              <w:t xml:space="preserve"> бюджетними установа</w:t>
            </w:r>
            <w:r>
              <w:rPr>
                <w:sz w:val="24"/>
                <w:szCs w:val="24"/>
              </w:rPr>
              <w:t>ми</w:t>
            </w:r>
            <w:r w:rsidRPr="00521596">
              <w:rPr>
                <w:sz w:val="24"/>
                <w:szCs w:val="24"/>
              </w:rPr>
              <w:t xml:space="preserve"> району за опалювальний період 2018/2019 року</w:t>
            </w:r>
          </w:p>
        </w:tc>
      </w:tr>
      <w:tr w:rsidR="00521596" w:rsidRPr="00521596" w:rsidTr="00F108DD">
        <w:trPr>
          <w:trHeight w:val="1710"/>
        </w:trPr>
        <w:tc>
          <w:tcPr>
            <w:tcW w:w="3038" w:type="dxa"/>
            <w:tcBorders>
              <w:bottom w:val="single" w:sz="4" w:space="0" w:color="auto"/>
            </w:tcBorders>
          </w:tcPr>
          <w:p w:rsidR="00521596" w:rsidRPr="00521596" w:rsidRDefault="00521596" w:rsidP="00121CF7">
            <w:pPr>
              <w:pStyle w:val="9"/>
              <w:ind w:left="0"/>
              <w:jc w:val="both"/>
            </w:pPr>
            <w:r w:rsidRPr="00521596">
              <w:t xml:space="preserve">      Проведення роз’яснювальної роботи серед населення району щодо переваг використання місцевих</w:t>
            </w:r>
            <w:r w:rsidR="00596F92">
              <w:t xml:space="preserve"> видів палива</w:t>
            </w:r>
          </w:p>
          <w:p w:rsidR="00521596" w:rsidRPr="00521596" w:rsidRDefault="00521596" w:rsidP="00121CF7">
            <w:pPr>
              <w:pStyle w:val="9"/>
              <w:ind w:left="0"/>
              <w:jc w:val="both"/>
            </w:pPr>
          </w:p>
          <w:p w:rsidR="00521596" w:rsidRPr="00521596" w:rsidRDefault="00521596" w:rsidP="00121CF7">
            <w:pPr>
              <w:pStyle w:val="9"/>
              <w:ind w:left="0"/>
              <w:jc w:val="both"/>
            </w:pPr>
          </w:p>
          <w:p w:rsidR="00521596" w:rsidRPr="00521596" w:rsidRDefault="00521596" w:rsidP="00121CF7">
            <w:pPr>
              <w:pStyle w:val="9"/>
              <w:ind w:left="0"/>
              <w:jc w:val="both"/>
            </w:pPr>
          </w:p>
          <w:p w:rsidR="00521596" w:rsidRPr="00521596" w:rsidRDefault="00521596" w:rsidP="00121CF7">
            <w:pPr>
              <w:pStyle w:val="9"/>
              <w:ind w:left="0"/>
              <w:jc w:val="both"/>
              <w:rPr>
                <w:b/>
              </w:rPr>
            </w:pPr>
          </w:p>
        </w:tc>
        <w:tc>
          <w:tcPr>
            <w:tcW w:w="1914" w:type="dxa"/>
            <w:tcBorders>
              <w:bottom w:val="single" w:sz="4" w:space="0" w:color="auto"/>
            </w:tcBorders>
          </w:tcPr>
          <w:p w:rsidR="00521596" w:rsidRPr="00521596" w:rsidRDefault="00521596" w:rsidP="00121CF7">
            <w:pPr>
              <w:spacing w:before="120"/>
              <w:jc w:val="both"/>
              <w:rPr>
                <w:rFonts w:eastAsia="Calibri"/>
                <w:sz w:val="24"/>
                <w:szCs w:val="24"/>
              </w:rPr>
            </w:pPr>
            <w:r w:rsidRPr="00521596">
              <w:rPr>
                <w:rFonts w:eastAsia="Calibri"/>
                <w:sz w:val="24"/>
                <w:szCs w:val="24"/>
              </w:rPr>
              <w:t>Протягом 2019 року</w:t>
            </w:r>
          </w:p>
        </w:tc>
        <w:tc>
          <w:tcPr>
            <w:tcW w:w="3270" w:type="dxa"/>
            <w:tcBorders>
              <w:bottom w:val="single" w:sz="4" w:space="0" w:color="auto"/>
            </w:tcBorders>
          </w:tcPr>
          <w:p w:rsidR="00521596" w:rsidRPr="00521596" w:rsidRDefault="00521596" w:rsidP="00121CF7">
            <w:pPr>
              <w:tabs>
                <w:tab w:val="left" w:pos="1134"/>
              </w:tabs>
              <w:jc w:val="both"/>
              <w:rPr>
                <w:sz w:val="24"/>
                <w:szCs w:val="24"/>
              </w:rPr>
            </w:pPr>
            <w:r w:rsidRPr="00521596">
              <w:rPr>
                <w:sz w:val="24"/>
                <w:szCs w:val="24"/>
              </w:rPr>
              <w:t>Сільські (селищні) ради, сектор з питань містобудування, архітектури та житлово-комунального господарства райдержадміністрації</w:t>
            </w:r>
          </w:p>
          <w:p w:rsidR="00521596" w:rsidRPr="00521596" w:rsidRDefault="00521596" w:rsidP="00121CF7">
            <w:pPr>
              <w:spacing w:before="120"/>
              <w:jc w:val="both"/>
              <w:rPr>
                <w:rFonts w:eastAsia="Calibri"/>
                <w:b/>
                <w:sz w:val="24"/>
                <w:szCs w:val="24"/>
              </w:rPr>
            </w:pPr>
          </w:p>
        </w:tc>
        <w:tc>
          <w:tcPr>
            <w:tcW w:w="1985" w:type="dxa"/>
            <w:tcBorders>
              <w:bottom w:val="single" w:sz="4" w:space="0" w:color="auto"/>
            </w:tcBorders>
          </w:tcPr>
          <w:p w:rsidR="00521596" w:rsidRPr="00521596" w:rsidRDefault="00521596" w:rsidP="00121CF7">
            <w:pPr>
              <w:autoSpaceDE/>
              <w:autoSpaceDN/>
              <w:rPr>
                <w:sz w:val="24"/>
                <w:szCs w:val="24"/>
                <w:lang w:val="ru-RU"/>
              </w:rPr>
            </w:pPr>
            <w:r w:rsidRPr="00521596">
              <w:rPr>
                <w:sz w:val="24"/>
                <w:szCs w:val="24"/>
                <w:lang w:val="ru-RU"/>
              </w:rPr>
              <w:t xml:space="preserve">Оптимізація споживання енергетичних ресурсів всіма категоріями </w:t>
            </w:r>
          </w:p>
          <w:p w:rsidR="00521596" w:rsidRPr="00521596" w:rsidRDefault="00596F92" w:rsidP="00121CF7">
            <w:pPr>
              <w:autoSpaceDE/>
              <w:autoSpaceDN/>
              <w:rPr>
                <w:sz w:val="24"/>
                <w:szCs w:val="24"/>
                <w:lang w:val="ru-RU"/>
              </w:rPr>
            </w:pPr>
            <w:r>
              <w:rPr>
                <w:sz w:val="24"/>
                <w:szCs w:val="24"/>
                <w:lang w:val="ru-RU"/>
              </w:rPr>
              <w:t>споживачів району</w:t>
            </w:r>
            <w:r w:rsidR="00521596" w:rsidRPr="00521596">
              <w:rPr>
                <w:sz w:val="24"/>
                <w:szCs w:val="24"/>
                <w:lang w:val="ru-RU"/>
              </w:rPr>
              <w:t xml:space="preserve"> та збільшення споживання альтернативних видів палива</w:t>
            </w:r>
          </w:p>
        </w:tc>
      </w:tr>
      <w:tr w:rsidR="00521596" w:rsidRPr="00521596" w:rsidTr="00F108DD">
        <w:trPr>
          <w:trHeight w:val="3105"/>
        </w:trPr>
        <w:tc>
          <w:tcPr>
            <w:tcW w:w="3038" w:type="dxa"/>
            <w:tcBorders>
              <w:top w:val="single" w:sz="4" w:space="0" w:color="auto"/>
            </w:tcBorders>
          </w:tcPr>
          <w:p w:rsidR="00521596" w:rsidRPr="00521596" w:rsidRDefault="00521596" w:rsidP="00121CF7">
            <w:pPr>
              <w:pStyle w:val="9"/>
              <w:ind w:left="0"/>
              <w:jc w:val="both"/>
            </w:pPr>
            <w:r w:rsidRPr="00521596">
              <w:t xml:space="preserve">        Проведення роз’яснювальної роботи серед населення району щодо відшкодування кредитів за рахунок державного бюджету для впровадження енергозберігаючих заходів та заміни</w:t>
            </w:r>
            <w:r w:rsidR="00596F92">
              <w:t xml:space="preserve"> газового котельного обладнання</w:t>
            </w:r>
          </w:p>
          <w:p w:rsidR="00521596" w:rsidRPr="00521596" w:rsidRDefault="00521596" w:rsidP="00121CF7">
            <w:pPr>
              <w:spacing w:before="120"/>
              <w:jc w:val="both"/>
              <w:rPr>
                <w:sz w:val="24"/>
                <w:szCs w:val="24"/>
                <w:lang w:val="ru-RU"/>
              </w:rPr>
            </w:pPr>
          </w:p>
        </w:tc>
        <w:tc>
          <w:tcPr>
            <w:tcW w:w="1914" w:type="dxa"/>
            <w:tcBorders>
              <w:top w:val="single" w:sz="4" w:space="0" w:color="auto"/>
            </w:tcBorders>
          </w:tcPr>
          <w:p w:rsidR="00521596" w:rsidRPr="00521596" w:rsidRDefault="00521596" w:rsidP="00121CF7">
            <w:pPr>
              <w:spacing w:before="120"/>
              <w:jc w:val="both"/>
              <w:rPr>
                <w:rFonts w:eastAsia="Calibri"/>
                <w:sz w:val="24"/>
                <w:szCs w:val="24"/>
              </w:rPr>
            </w:pPr>
            <w:r w:rsidRPr="00521596">
              <w:rPr>
                <w:rFonts w:eastAsia="Calibri"/>
                <w:sz w:val="24"/>
                <w:szCs w:val="24"/>
              </w:rPr>
              <w:t>Протягом 2019 року</w:t>
            </w:r>
          </w:p>
        </w:tc>
        <w:tc>
          <w:tcPr>
            <w:tcW w:w="3270" w:type="dxa"/>
            <w:tcBorders>
              <w:top w:val="single" w:sz="4" w:space="0" w:color="auto"/>
            </w:tcBorders>
          </w:tcPr>
          <w:p w:rsidR="00521596" w:rsidRPr="00521596" w:rsidRDefault="00521596" w:rsidP="00121CF7">
            <w:pPr>
              <w:tabs>
                <w:tab w:val="left" w:pos="1134"/>
              </w:tabs>
              <w:jc w:val="both"/>
              <w:rPr>
                <w:sz w:val="24"/>
                <w:szCs w:val="24"/>
              </w:rPr>
            </w:pPr>
            <w:r w:rsidRPr="00521596">
              <w:rPr>
                <w:sz w:val="24"/>
                <w:szCs w:val="24"/>
              </w:rPr>
              <w:t>Сільські (селищні) ради, сектор з питань містобудування, архітектури та житлово-комунального господарства райдержадміністрації</w:t>
            </w:r>
          </w:p>
          <w:p w:rsidR="00521596" w:rsidRPr="00521596" w:rsidRDefault="00521596" w:rsidP="00121CF7">
            <w:pPr>
              <w:spacing w:before="120"/>
              <w:jc w:val="both"/>
              <w:rPr>
                <w:sz w:val="24"/>
                <w:szCs w:val="24"/>
              </w:rPr>
            </w:pPr>
          </w:p>
        </w:tc>
        <w:tc>
          <w:tcPr>
            <w:tcW w:w="1985" w:type="dxa"/>
            <w:tcBorders>
              <w:top w:val="single" w:sz="4" w:space="0" w:color="auto"/>
            </w:tcBorders>
          </w:tcPr>
          <w:p w:rsidR="00521596" w:rsidRPr="00521596" w:rsidRDefault="00521596" w:rsidP="00121CF7">
            <w:pPr>
              <w:autoSpaceDE/>
              <w:autoSpaceDN/>
              <w:rPr>
                <w:sz w:val="24"/>
                <w:szCs w:val="24"/>
                <w:lang w:val="ru-RU"/>
              </w:rPr>
            </w:pPr>
            <w:r w:rsidRPr="00521596">
              <w:rPr>
                <w:sz w:val="24"/>
                <w:szCs w:val="24"/>
                <w:lang w:val="ru-RU"/>
              </w:rPr>
              <w:t xml:space="preserve">Оптимізація споживання енергетичних ресурсів всіма категоріями </w:t>
            </w:r>
          </w:p>
          <w:p w:rsidR="00521596" w:rsidRPr="00521596" w:rsidRDefault="00596F92" w:rsidP="00121CF7">
            <w:pPr>
              <w:rPr>
                <w:sz w:val="24"/>
                <w:szCs w:val="24"/>
                <w:lang w:val="ru-RU"/>
              </w:rPr>
            </w:pPr>
            <w:r>
              <w:rPr>
                <w:sz w:val="24"/>
                <w:szCs w:val="24"/>
                <w:lang w:val="ru-RU"/>
              </w:rPr>
              <w:t>споживачів району</w:t>
            </w:r>
            <w:r w:rsidR="00521596" w:rsidRPr="00521596">
              <w:rPr>
                <w:sz w:val="24"/>
                <w:szCs w:val="24"/>
                <w:lang w:val="ru-RU"/>
              </w:rPr>
              <w:t xml:space="preserve"> та збільшення споживання альтернативних видів палива</w:t>
            </w:r>
          </w:p>
        </w:tc>
      </w:tr>
      <w:tr w:rsidR="00521596" w:rsidRPr="00521596" w:rsidTr="00F108DD">
        <w:trPr>
          <w:trHeight w:val="1975"/>
        </w:trPr>
        <w:tc>
          <w:tcPr>
            <w:tcW w:w="3038" w:type="dxa"/>
            <w:tcBorders>
              <w:bottom w:val="single" w:sz="4" w:space="0" w:color="auto"/>
            </w:tcBorders>
          </w:tcPr>
          <w:p w:rsidR="00521596" w:rsidRPr="00521596" w:rsidRDefault="00521596" w:rsidP="00121CF7">
            <w:pPr>
              <w:jc w:val="both"/>
              <w:rPr>
                <w:bCs/>
                <w:sz w:val="24"/>
                <w:szCs w:val="24"/>
              </w:rPr>
            </w:pPr>
            <w:r w:rsidRPr="00521596">
              <w:rPr>
                <w:bCs/>
                <w:sz w:val="24"/>
                <w:szCs w:val="24"/>
              </w:rPr>
              <w:t xml:space="preserve">       Розміщення  об’єктів соціально-культурного та житлово-комунального господарства на сайті Держенергоефективності для впр</w:t>
            </w:r>
            <w:r>
              <w:rPr>
                <w:bCs/>
                <w:sz w:val="24"/>
                <w:szCs w:val="24"/>
              </w:rPr>
              <w:t>овадження системи енергосервісу</w:t>
            </w:r>
          </w:p>
          <w:p w:rsidR="00521596" w:rsidRPr="00521596" w:rsidRDefault="00521596" w:rsidP="00121CF7">
            <w:pPr>
              <w:spacing w:before="120"/>
              <w:jc w:val="both"/>
              <w:rPr>
                <w:bCs/>
                <w:sz w:val="24"/>
                <w:szCs w:val="24"/>
              </w:rPr>
            </w:pPr>
          </w:p>
        </w:tc>
        <w:tc>
          <w:tcPr>
            <w:tcW w:w="1914" w:type="dxa"/>
            <w:tcBorders>
              <w:bottom w:val="single" w:sz="4" w:space="0" w:color="auto"/>
            </w:tcBorders>
          </w:tcPr>
          <w:p w:rsidR="00521596" w:rsidRPr="00521596" w:rsidRDefault="00521596" w:rsidP="00121CF7">
            <w:pPr>
              <w:spacing w:before="120"/>
              <w:jc w:val="both"/>
              <w:rPr>
                <w:rFonts w:eastAsia="Calibri"/>
                <w:sz w:val="24"/>
                <w:szCs w:val="24"/>
              </w:rPr>
            </w:pPr>
            <w:r w:rsidRPr="00521596">
              <w:rPr>
                <w:rFonts w:eastAsia="Calibri"/>
                <w:sz w:val="24"/>
                <w:szCs w:val="24"/>
              </w:rPr>
              <w:t>Протягом 2019 року</w:t>
            </w:r>
          </w:p>
        </w:tc>
        <w:tc>
          <w:tcPr>
            <w:tcW w:w="3270" w:type="dxa"/>
            <w:tcBorders>
              <w:bottom w:val="single" w:sz="4" w:space="0" w:color="auto"/>
            </w:tcBorders>
          </w:tcPr>
          <w:p w:rsidR="00521596" w:rsidRPr="00521596" w:rsidRDefault="00521596" w:rsidP="00121CF7">
            <w:pPr>
              <w:spacing w:before="120"/>
              <w:jc w:val="both"/>
              <w:rPr>
                <w:sz w:val="24"/>
                <w:szCs w:val="24"/>
              </w:rPr>
            </w:pPr>
            <w:r w:rsidRPr="00521596">
              <w:rPr>
                <w:sz w:val="24"/>
                <w:szCs w:val="24"/>
              </w:rPr>
              <w:t xml:space="preserve"> Розпорядники </w:t>
            </w:r>
            <w:r>
              <w:rPr>
                <w:sz w:val="24"/>
                <w:szCs w:val="24"/>
              </w:rPr>
              <w:t xml:space="preserve">бюджетних </w:t>
            </w:r>
            <w:r w:rsidRPr="00521596">
              <w:rPr>
                <w:sz w:val="24"/>
                <w:szCs w:val="24"/>
              </w:rPr>
              <w:t>коштів</w:t>
            </w:r>
            <w:r>
              <w:rPr>
                <w:sz w:val="24"/>
                <w:szCs w:val="24"/>
              </w:rPr>
              <w:t xml:space="preserve"> району</w:t>
            </w:r>
            <w:r w:rsidRPr="00521596">
              <w:rPr>
                <w:sz w:val="24"/>
                <w:szCs w:val="24"/>
              </w:rPr>
              <w:t>, сільські (селищні) ради, підприємства житлово-комунального господарства, сектор з питань містобудування, архітектури та житлово-комунального господарства райдержадміністрації</w:t>
            </w:r>
          </w:p>
        </w:tc>
        <w:tc>
          <w:tcPr>
            <w:tcW w:w="1985" w:type="dxa"/>
            <w:tcBorders>
              <w:bottom w:val="single" w:sz="4" w:space="0" w:color="auto"/>
            </w:tcBorders>
          </w:tcPr>
          <w:p w:rsidR="00521596" w:rsidRPr="00931165" w:rsidRDefault="00521596" w:rsidP="00521596">
            <w:pPr>
              <w:spacing w:before="120"/>
              <w:rPr>
                <w:rFonts w:eastAsia="Calibri"/>
                <w:sz w:val="24"/>
                <w:szCs w:val="24"/>
                <w:lang w:val="ru-RU"/>
              </w:rPr>
            </w:pPr>
            <w:r w:rsidRPr="00931165">
              <w:rPr>
                <w:bCs/>
                <w:sz w:val="24"/>
                <w:szCs w:val="24"/>
                <w:lang w:val="ru-RU"/>
              </w:rPr>
              <w:t>На сайті держенергоефективності роз</w:t>
            </w:r>
            <w:r w:rsidR="00596F92">
              <w:rPr>
                <w:bCs/>
                <w:sz w:val="24"/>
                <w:szCs w:val="24"/>
                <w:lang w:val="ru-RU"/>
              </w:rPr>
              <w:t>міщено 64 об`єкти для залучення</w:t>
            </w:r>
            <w:r w:rsidRPr="00931165">
              <w:rPr>
                <w:bCs/>
                <w:sz w:val="24"/>
                <w:szCs w:val="24"/>
                <w:lang w:val="ru-RU"/>
              </w:rPr>
              <w:t xml:space="preserve"> механізму енергосервісу та інвесторів</w:t>
            </w:r>
          </w:p>
        </w:tc>
      </w:tr>
      <w:tr w:rsidR="00521596" w:rsidRPr="00521596" w:rsidTr="00F108DD">
        <w:trPr>
          <w:trHeight w:val="2550"/>
        </w:trPr>
        <w:tc>
          <w:tcPr>
            <w:tcW w:w="3038" w:type="dxa"/>
            <w:tcBorders>
              <w:top w:val="single" w:sz="4" w:space="0" w:color="auto"/>
            </w:tcBorders>
          </w:tcPr>
          <w:p w:rsidR="00521596" w:rsidRPr="00521596" w:rsidRDefault="00521596" w:rsidP="00121CF7">
            <w:pPr>
              <w:pStyle w:val="aff0"/>
              <w:jc w:val="both"/>
              <w:rPr>
                <w:rFonts w:ascii="Times New Roman" w:hAnsi="Times New Roman" w:cs="Times New Roman"/>
                <w:lang w:val="uk-UA"/>
              </w:rPr>
            </w:pPr>
            <w:r w:rsidRPr="00521596">
              <w:rPr>
                <w:rFonts w:ascii="Times New Roman" w:hAnsi="Times New Roman" w:cs="Times New Roman"/>
                <w:lang w:val="uk-UA"/>
              </w:rPr>
              <w:t xml:space="preserve"> Проведення системного контролю за споживанням</w:t>
            </w:r>
            <w:r w:rsidR="00596F92">
              <w:rPr>
                <w:rFonts w:ascii="Times New Roman" w:hAnsi="Times New Roman" w:cs="Times New Roman"/>
                <w:lang w:val="uk-UA"/>
              </w:rPr>
              <w:t xml:space="preserve"> та розрахунками за енергоносії</w:t>
            </w:r>
          </w:p>
          <w:p w:rsidR="00521596" w:rsidRPr="00521596" w:rsidRDefault="00521596" w:rsidP="00121CF7">
            <w:pPr>
              <w:pStyle w:val="aff0"/>
              <w:jc w:val="both"/>
              <w:rPr>
                <w:rFonts w:ascii="Times New Roman" w:hAnsi="Times New Roman" w:cs="Times New Roman"/>
                <w:lang w:val="uk-UA"/>
              </w:rPr>
            </w:pPr>
          </w:p>
          <w:p w:rsidR="00521596" w:rsidRPr="00521596" w:rsidRDefault="00521596" w:rsidP="00121CF7">
            <w:pPr>
              <w:spacing w:before="120"/>
              <w:jc w:val="both"/>
              <w:rPr>
                <w:rFonts w:eastAsia="Calibri"/>
                <w:b/>
                <w:sz w:val="24"/>
                <w:szCs w:val="24"/>
                <w:lang w:val="ru-RU"/>
              </w:rPr>
            </w:pPr>
          </w:p>
        </w:tc>
        <w:tc>
          <w:tcPr>
            <w:tcW w:w="1914" w:type="dxa"/>
            <w:tcBorders>
              <w:top w:val="single" w:sz="4" w:space="0" w:color="auto"/>
            </w:tcBorders>
          </w:tcPr>
          <w:p w:rsidR="00521596" w:rsidRPr="00521596" w:rsidRDefault="00521596" w:rsidP="00121CF7">
            <w:pPr>
              <w:spacing w:before="120"/>
              <w:jc w:val="both"/>
              <w:rPr>
                <w:rFonts w:eastAsia="Calibri"/>
                <w:sz w:val="24"/>
                <w:szCs w:val="24"/>
              </w:rPr>
            </w:pPr>
            <w:r w:rsidRPr="00521596">
              <w:rPr>
                <w:rFonts w:eastAsia="Calibri"/>
                <w:sz w:val="24"/>
                <w:szCs w:val="24"/>
              </w:rPr>
              <w:t>Протягом 2019 року</w:t>
            </w:r>
          </w:p>
        </w:tc>
        <w:tc>
          <w:tcPr>
            <w:tcW w:w="3270" w:type="dxa"/>
            <w:tcBorders>
              <w:top w:val="single" w:sz="4" w:space="0" w:color="auto"/>
            </w:tcBorders>
          </w:tcPr>
          <w:p w:rsidR="00521596" w:rsidRPr="00521596" w:rsidRDefault="00521596" w:rsidP="00121CF7">
            <w:pPr>
              <w:tabs>
                <w:tab w:val="left" w:pos="1134"/>
              </w:tabs>
              <w:jc w:val="both"/>
              <w:rPr>
                <w:sz w:val="24"/>
                <w:szCs w:val="24"/>
              </w:rPr>
            </w:pPr>
            <w:r w:rsidRPr="00521596">
              <w:rPr>
                <w:spacing w:val="-4"/>
                <w:sz w:val="24"/>
                <w:szCs w:val="24"/>
              </w:rPr>
              <w:t xml:space="preserve">Розпорядники бюджетних коштів, сільські (селищні) ради, фінансове управління райдержадміністрації, </w:t>
            </w:r>
            <w:r w:rsidRPr="00521596">
              <w:rPr>
                <w:sz w:val="24"/>
                <w:szCs w:val="24"/>
              </w:rPr>
              <w:t>сектор з питань містобудування, архітектури та житлово – комунального господарства райдержадміністрації</w:t>
            </w:r>
          </w:p>
        </w:tc>
        <w:tc>
          <w:tcPr>
            <w:tcW w:w="1985" w:type="dxa"/>
            <w:tcBorders>
              <w:top w:val="single" w:sz="4" w:space="0" w:color="auto"/>
            </w:tcBorders>
          </w:tcPr>
          <w:p w:rsidR="00521596" w:rsidRPr="00521596" w:rsidRDefault="00521596" w:rsidP="00121CF7">
            <w:pPr>
              <w:spacing w:before="120"/>
              <w:ind w:left="-108"/>
              <w:jc w:val="both"/>
              <w:rPr>
                <w:rFonts w:eastAsia="Calibri"/>
                <w:b/>
                <w:sz w:val="24"/>
                <w:szCs w:val="24"/>
              </w:rPr>
            </w:pPr>
            <w:r w:rsidRPr="00521596">
              <w:rPr>
                <w:rFonts w:eastAsia="Calibri"/>
                <w:sz w:val="24"/>
                <w:szCs w:val="24"/>
              </w:rPr>
              <w:t>Стале та безперебійне проходження опалювального періоду. Економія споживання до</w:t>
            </w:r>
            <w:r>
              <w:rPr>
                <w:rFonts w:eastAsia="Calibri"/>
                <w:sz w:val="24"/>
                <w:szCs w:val="24"/>
              </w:rPr>
              <w:t xml:space="preserve"> 5% фактичного споживання в рік</w:t>
            </w:r>
          </w:p>
        </w:tc>
      </w:tr>
      <w:tr w:rsidR="00521596" w:rsidRPr="00521596" w:rsidTr="00F108DD">
        <w:trPr>
          <w:trHeight w:val="2029"/>
        </w:trPr>
        <w:tc>
          <w:tcPr>
            <w:tcW w:w="3038" w:type="dxa"/>
            <w:tcBorders>
              <w:bottom w:val="single" w:sz="4" w:space="0" w:color="auto"/>
            </w:tcBorders>
          </w:tcPr>
          <w:p w:rsidR="00521596" w:rsidRPr="00521596" w:rsidRDefault="00521596" w:rsidP="00121CF7">
            <w:pPr>
              <w:pStyle w:val="aff0"/>
              <w:jc w:val="both"/>
              <w:rPr>
                <w:rFonts w:ascii="Times New Roman" w:hAnsi="Times New Roman" w:cs="Times New Roman"/>
                <w:lang w:val="uk-UA"/>
              </w:rPr>
            </w:pPr>
            <w:r w:rsidRPr="00521596">
              <w:rPr>
                <w:rFonts w:ascii="Times New Roman" w:hAnsi="Times New Roman" w:cs="Times New Roman"/>
                <w:lang w:val="uk-UA"/>
              </w:rPr>
              <w:t xml:space="preserve">   Забезпечення своєчасних розрахунків за енергоносії установами, що фінансуються з місцевих бюджетів</w:t>
            </w:r>
          </w:p>
        </w:tc>
        <w:tc>
          <w:tcPr>
            <w:tcW w:w="1914" w:type="dxa"/>
            <w:tcBorders>
              <w:bottom w:val="single" w:sz="4" w:space="0" w:color="auto"/>
            </w:tcBorders>
          </w:tcPr>
          <w:p w:rsidR="00521596" w:rsidRPr="00521596" w:rsidRDefault="00521596" w:rsidP="00121CF7">
            <w:pPr>
              <w:spacing w:before="120"/>
              <w:jc w:val="both"/>
              <w:rPr>
                <w:rFonts w:eastAsia="Calibri"/>
                <w:sz w:val="24"/>
                <w:szCs w:val="24"/>
              </w:rPr>
            </w:pPr>
            <w:r w:rsidRPr="00521596">
              <w:rPr>
                <w:rFonts w:eastAsia="Calibri"/>
                <w:sz w:val="24"/>
                <w:szCs w:val="24"/>
              </w:rPr>
              <w:t>Протягом 2019 року</w:t>
            </w:r>
          </w:p>
        </w:tc>
        <w:tc>
          <w:tcPr>
            <w:tcW w:w="3270" w:type="dxa"/>
            <w:tcBorders>
              <w:bottom w:val="single" w:sz="4" w:space="0" w:color="auto"/>
            </w:tcBorders>
          </w:tcPr>
          <w:p w:rsidR="00521596" w:rsidRPr="00521596" w:rsidRDefault="00521596" w:rsidP="00121CF7">
            <w:pPr>
              <w:rPr>
                <w:sz w:val="24"/>
                <w:szCs w:val="24"/>
              </w:rPr>
            </w:pPr>
            <w:r w:rsidRPr="00521596">
              <w:rPr>
                <w:spacing w:val="-4"/>
                <w:sz w:val="24"/>
                <w:szCs w:val="24"/>
              </w:rPr>
              <w:t>Розпорядники бюджетних коштів</w:t>
            </w:r>
            <w:r>
              <w:rPr>
                <w:spacing w:val="-4"/>
                <w:sz w:val="24"/>
                <w:szCs w:val="24"/>
              </w:rPr>
              <w:t xml:space="preserve"> району</w:t>
            </w:r>
            <w:r w:rsidRPr="00521596">
              <w:rPr>
                <w:spacing w:val="-4"/>
                <w:sz w:val="24"/>
                <w:szCs w:val="24"/>
              </w:rPr>
              <w:t xml:space="preserve">, сільські (селищні) ради, фінансове управління райдержадміністрації, </w:t>
            </w:r>
            <w:r w:rsidRPr="00521596">
              <w:rPr>
                <w:sz w:val="24"/>
                <w:szCs w:val="24"/>
              </w:rPr>
              <w:t>сектор з питань містобудування, архітектури та житлово – комунального господарства райдержадміністрації</w:t>
            </w:r>
          </w:p>
        </w:tc>
        <w:tc>
          <w:tcPr>
            <w:tcW w:w="1985" w:type="dxa"/>
            <w:tcBorders>
              <w:bottom w:val="single" w:sz="4" w:space="0" w:color="auto"/>
            </w:tcBorders>
          </w:tcPr>
          <w:p w:rsidR="00521596" w:rsidRPr="00521596" w:rsidRDefault="00521596" w:rsidP="00121CF7">
            <w:pPr>
              <w:spacing w:before="120"/>
              <w:ind w:left="-108"/>
              <w:jc w:val="both"/>
              <w:rPr>
                <w:rFonts w:eastAsia="Calibri"/>
                <w:sz w:val="24"/>
                <w:szCs w:val="24"/>
              </w:rPr>
            </w:pPr>
            <w:r w:rsidRPr="00521596">
              <w:rPr>
                <w:rFonts w:eastAsia="Calibri"/>
                <w:sz w:val="24"/>
                <w:szCs w:val="24"/>
              </w:rPr>
              <w:t>Стале та безперебійне проходження опалювального періоду</w:t>
            </w:r>
          </w:p>
        </w:tc>
      </w:tr>
      <w:tr w:rsidR="00521596" w:rsidRPr="00521596" w:rsidTr="00F108DD">
        <w:trPr>
          <w:trHeight w:val="1407"/>
        </w:trPr>
        <w:tc>
          <w:tcPr>
            <w:tcW w:w="3038" w:type="dxa"/>
            <w:tcBorders>
              <w:top w:val="single" w:sz="4" w:space="0" w:color="auto"/>
              <w:bottom w:val="single" w:sz="4" w:space="0" w:color="auto"/>
            </w:tcBorders>
          </w:tcPr>
          <w:p w:rsidR="00521596" w:rsidRPr="00521596" w:rsidRDefault="00521596" w:rsidP="00121CF7">
            <w:pPr>
              <w:tabs>
                <w:tab w:val="left" w:pos="540"/>
              </w:tabs>
              <w:rPr>
                <w:iCs/>
                <w:sz w:val="24"/>
                <w:szCs w:val="24"/>
              </w:rPr>
            </w:pPr>
            <w:r w:rsidRPr="00521596">
              <w:rPr>
                <w:iCs/>
                <w:sz w:val="24"/>
                <w:szCs w:val="24"/>
              </w:rPr>
              <w:t xml:space="preserve">  Сприянн</w:t>
            </w:r>
            <w:r>
              <w:rPr>
                <w:iCs/>
                <w:sz w:val="24"/>
                <w:szCs w:val="24"/>
              </w:rPr>
              <w:t>я</w:t>
            </w:r>
            <w:r w:rsidRPr="00521596">
              <w:rPr>
                <w:iCs/>
                <w:sz w:val="24"/>
                <w:szCs w:val="24"/>
              </w:rPr>
              <w:t xml:space="preserve"> своєчасному проходженню повірки, ремонту та</w:t>
            </w:r>
            <w:r>
              <w:rPr>
                <w:iCs/>
                <w:sz w:val="24"/>
                <w:szCs w:val="24"/>
              </w:rPr>
              <w:t xml:space="preserve"> заміні газових лічильників, обл</w:t>
            </w:r>
            <w:r w:rsidRPr="00521596">
              <w:rPr>
                <w:iCs/>
                <w:sz w:val="24"/>
                <w:szCs w:val="24"/>
              </w:rPr>
              <w:t>аднання газових лічильників дистанці</w:t>
            </w:r>
            <w:r>
              <w:rPr>
                <w:iCs/>
                <w:sz w:val="24"/>
                <w:szCs w:val="24"/>
              </w:rPr>
              <w:t>йними засобами передачі даних</w:t>
            </w:r>
          </w:p>
          <w:p w:rsidR="00521596" w:rsidRPr="00521596" w:rsidRDefault="00521596" w:rsidP="00121CF7">
            <w:pPr>
              <w:spacing w:before="120"/>
              <w:jc w:val="both"/>
              <w:rPr>
                <w:sz w:val="24"/>
                <w:szCs w:val="24"/>
              </w:rPr>
            </w:pPr>
          </w:p>
        </w:tc>
        <w:tc>
          <w:tcPr>
            <w:tcW w:w="1914" w:type="dxa"/>
            <w:tcBorders>
              <w:top w:val="single" w:sz="4" w:space="0" w:color="auto"/>
              <w:bottom w:val="single" w:sz="4" w:space="0" w:color="auto"/>
            </w:tcBorders>
          </w:tcPr>
          <w:p w:rsidR="00521596" w:rsidRPr="00521596" w:rsidRDefault="00521596" w:rsidP="00121CF7">
            <w:pPr>
              <w:spacing w:before="120"/>
              <w:jc w:val="both"/>
              <w:rPr>
                <w:rFonts w:eastAsia="Calibri"/>
                <w:sz w:val="24"/>
                <w:szCs w:val="24"/>
              </w:rPr>
            </w:pPr>
            <w:r w:rsidRPr="00521596">
              <w:rPr>
                <w:rFonts w:eastAsia="Calibri"/>
                <w:sz w:val="24"/>
                <w:szCs w:val="24"/>
              </w:rPr>
              <w:t>Протягом 2019 року</w:t>
            </w:r>
          </w:p>
        </w:tc>
        <w:tc>
          <w:tcPr>
            <w:tcW w:w="3270" w:type="dxa"/>
            <w:tcBorders>
              <w:top w:val="single" w:sz="4" w:space="0" w:color="auto"/>
              <w:bottom w:val="single" w:sz="4" w:space="0" w:color="auto"/>
            </w:tcBorders>
          </w:tcPr>
          <w:p w:rsidR="00521596" w:rsidRPr="00521596" w:rsidRDefault="00521596" w:rsidP="00121CF7">
            <w:pPr>
              <w:rPr>
                <w:sz w:val="24"/>
                <w:szCs w:val="24"/>
              </w:rPr>
            </w:pPr>
            <w:r w:rsidRPr="00521596">
              <w:rPr>
                <w:spacing w:val="-4"/>
                <w:sz w:val="24"/>
                <w:szCs w:val="24"/>
              </w:rPr>
              <w:t>Розпорядники бюджетних коштів</w:t>
            </w:r>
            <w:r>
              <w:rPr>
                <w:spacing w:val="-4"/>
                <w:sz w:val="24"/>
                <w:szCs w:val="24"/>
              </w:rPr>
              <w:t xml:space="preserve"> району</w:t>
            </w:r>
            <w:r w:rsidRPr="00521596">
              <w:rPr>
                <w:spacing w:val="-4"/>
                <w:sz w:val="24"/>
                <w:szCs w:val="24"/>
              </w:rPr>
              <w:t xml:space="preserve">, сільські (селищні) ради, фінансове управління райдержадміністрації, </w:t>
            </w:r>
            <w:r w:rsidRPr="00521596">
              <w:rPr>
                <w:sz w:val="24"/>
                <w:szCs w:val="24"/>
              </w:rPr>
              <w:t>сектор з питань містобудування, архітектури та житлово – комунального господарства райдержадміністрації</w:t>
            </w:r>
          </w:p>
        </w:tc>
        <w:tc>
          <w:tcPr>
            <w:tcW w:w="1985" w:type="dxa"/>
            <w:tcBorders>
              <w:top w:val="single" w:sz="4" w:space="0" w:color="auto"/>
              <w:bottom w:val="single" w:sz="4" w:space="0" w:color="auto"/>
            </w:tcBorders>
          </w:tcPr>
          <w:p w:rsidR="00521596" w:rsidRPr="00521596" w:rsidRDefault="00521596" w:rsidP="00121CF7">
            <w:pPr>
              <w:spacing w:before="120"/>
              <w:ind w:left="-108"/>
              <w:jc w:val="both"/>
              <w:rPr>
                <w:rFonts w:eastAsia="Calibri"/>
                <w:b/>
                <w:sz w:val="24"/>
                <w:szCs w:val="24"/>
              </w:rPr>
            </w:pPr>
            <w:r w:rsidRPr="00521596">
              <w:rPr>
                <w:rFonts w:eastAsia="Calibri"/>
                <w:sz w:val="24"/>
                <w:szCs w:val="24"/>
              </w:rPr>
              <w:t>Стале та безперебійне проходження опалювального періоду</w:t>
            </w:r>
          </w:p>
        </w:tc>
      </w:tr>
    </w:tbl>
    <w:p w:rsidR="00E5634B" w:rsidRDefault="00E5634B" w:rsidP="00EC2963">
      <w:pPr>
        <w:ind w:firstLine="567"/>
        <w:jc w:val="both"/>
        <w:rPr>
          <w:b/>
          <w:sz w:val="28"/>
          <w:szCs w:val="28"/>
        </w:rPr>
      </w:pPr>
    </w:p>
    <w:p w:rsidR="00EC2963" w:rsidRPr="005C6EF6" w:rsidRDefault="00EC2963" w:rsidP="00EC2963">
      <w:pPr>
        <w:ind w:firstLine="567"/>
        <w:jc w:val="both"/>
        <w:rPr>
          <w:i/>
          <w:sz w:val="28"/>
          <w:szCs w:val="28"/>
          <w:u w:val="single"/>
        </w:rPr>
      </w:pPr>
      <w:r w:rsidRPr="005C6EF6">
        <w:rPr>
          <w:b/>
          <w:sz w:val="28"/>
          <w:szCs w:val="28"/>
        </w:rPr>
        <w:t xml:space="preserve">Джерела фінансування: </w:t>
      </w:r>
      <w:r w:rsidRPr="005C6EF6">
        <w:rPr>
          <w:sz w:val="28"/>
          <w:szCs w:val="28"/>
        </w:rPr>
        <w:t>кошти державного та місцевих бюджетів, власні кошти підприємств, кошти інвесторів, кредитні ресурси, інші джерела.</w:t>
      </w:r>
    </w:p>
    <w:p w:rsidR="004C5670" w:rsidRPr="00595F41" w:rsidRDefault="004C5670" w:rsidP="004C5670">
      <w:pPr>
        <w:rPr>
          <w:color w:val="FF0000"/>
        </w:rPr>
      </w:pPr>
    </w:p>
    <w:p w:rsidR="004C5670" w:rsidRPr="00C11B5E" w:rsidRDefault="00C11B5E" w:rsidP="00C11B5E">
      <w:pPr>
        <w:ind w:left="600"/>
        <w:jc w:val="center"/>
        <w:rPr>
          <w:b/>
          <w:i/>
          <w:sz w:val="36"/>
        </w:rPr>
      </w:pPr>
      <w:r>
        <w:rPr>
          <w:b/>
          <w:i/>
          <w:sz w:val="36"/>
        </w:rPr>
        <w:t>3.7.</w:t>
      </w:r>
      <w:r w:rsidR="004C5670" w:rsidRPr="00C11B5E">
        <w:rPr>
          <w:b/>
          <w:i/>
          <w:sz w:val="36"/>
        </w:rPr>
        <w:t>Зовнішньоекономічна діяльність</w:t>
      </w:r>
    </w:p>
    <w:p w:rsidR="00C11B5E" w:rsidRPr="006E197C" w:rsidRDefault="00C11B5E" w:rsidP="00C11B5E">
      <w:pPr>
        <w:pStyle w:val="aff1"/>
        <w:ind w:left="1320"/>
        <w:rPr>
          <w:b/>
          <w:i/>
          <w:sz w:val="20"/>
        </w:rPr>
      </w:pPr>
    </w:p>
    <w:p w:rsidR="005170ED" w:rsidRDefault="003C3865" w:rsidP="005170ED">
      <w:pPr>
        <w:widowControl w:val="0"/>
        <w:adjustRightInd w:val="0"/>
        <w:ind w:firstLine="567"/>
        <w:jc w:val="both"/>
        <w:rPr>
          <w:b/>
          <w:sz w:val="28"/>
          <w:szCs w:val="28"/>
        </w:rPr>
      </w:pPr>
      <w:r>
        <w:rPr>
          <w:b/>
          <w:sz w:val="28"/>
          <w:szCs w:val="28"/>
        </w:rPr>
        <w:t>Основні</w:t>
      </w:r>
      <w:r w:rsidR="005170ED" w:rsidRPr="009A78FF">
        <w:rPr>
          <w:b/>
          <w:sz w:val="28"/>
          <w:szCs w:val="28"/>
        </w:rPr>
        <w:t xml:space="preserve"> проблеми:</w:t>
      </w:r>
    </w:p>
    <w:p w:rsidR="004A571D" w:rsidRPr="00A6260A" w:rsidRDefault="004A571D" w:rsidP="009325F0">
      <w:pPr>
        <w:numPr>
          <w:ilvl w:val="0"/>
          <w:numId w:val="24"/>
        </w:numPr>
        <w:tabs>
          <w:tab w:val="left" w:pos="0"/>
          <w:tab w:val="left" w:pos="567"/>
          <w:tab w:val="left" w:pos="1134"/>
        </w:tabs>
        <w:autoSpaceDE/>
        <w:autoSpaceDN/>
        <w:ind w:left="0" w:firstLine="709"/>
        <w:jc w:val="both"/>
        <w:rPr>
          <w:bCs/>
          <w:sz w:val="28"/>
          <w:szCs w:val="28"/>
          <w:lang w:eastAsia="en-US"/>
        </w:rPr>
      </w:pPr>
      <w:r w:rsidRPr="00A6260A">
        <w:rPr>
          <w:bCs/>
          <w:sz w:val="28"/>
          <w:szCs w:val="28"/>
          <w:lang w:eastAsia="en-US"/>
        </w:rPr>
        <w:t xml:space="preserve">недосконале нормативно-правове забезпечення зовнішньоекономічної діяльності; </w:t>
      </w:r>
    </w:p>
    <w:p w:rsidR="004A571D" w:rsidRPr="00A6260A" w:rsidRDefault="004A571D" w:rsidP="009325F0">
      <w:pPr>
        <w:numPr>
          <w:ilvl w:val="0"/>
          <w:numId w:val="24"/>
        </w:numPr>
        <w:tabs>
          <w:tab w:val="left" w:pos="0"/>
          <w:tab w:val="left" w:pos="567"/>
          <w:tab w:val="left" w:pos="1134"/>
        </w:tabs>
        <w:autoSpaceDE/>
        <w:autoSpaceDN/>
        <w:ind w:left="0" w:firstLine="709"/>
        <w:jc w:val="both"/>
        <w:rPr>
          <w:bCs/>
          <w:sz w:val="28"/>
          <w:szCs w:val="28"/>
          <w:lang w:eastAsia="en-US"/>
        </w:rPr>
      </w:pPr>
      <w:r w:rsidRPr="00A6260A">
        <w:rPr>
          <w:sz w:val="28"/>
          <w:szCs w:val="28"/>
        </w:rPr>
        <w:t>недостатність оборотних коштів підприємств на технічне переоснащення та модернізацію виробництва, високі відсоткові ставки за користування кредитними ресурсами;</w:t>
      </w:r>
    </w:p>
    <w:p w:rsidR="004A571D" w:rsidRPr="00A6260A" w:rsidRDefault="004A571D" w:rsidP="009325F0">
      <w:pPr>
        <w:numPr>
          <w:ilvl w:val="0"/>
          <w:numId w:val="24"/>
        </w:numPr>
        <w:tabs>
          <w:tab w:val="left" w:pos="0"/>
          <w:tab w:val="left" w:pos="567"/>
          <w:tab w:val="left" w:pos="1134"/>
        </w:tabs>
        <w:autoSpaceDE/>
        <w:autoSpaceDN/>
        <w:ind w:left="0" w:firstLine="709"/>
        <w:jc w:val="both"/>
        <w:rPr>
          <w:bCs/>
          <w:sz w:val="28"/>
          <w:szCs w:val="28"/>
          <w:lang w:eastAsia="en-US"/>
        </w:rPr>
      </w:pPr>
      <w:r w:rsidRPr="00A6260A">
        <w:rPr>
          <w:sz w:val="28"/>
          <w:szCs w:val="28"/>
          <w:lang w:eastAsia="uk-UA"/>
        </w:rPr>
        <w:t>дороговартісна процедура сертифікації продукці</w:t>
      </w:r>
      <w:r w:rsidR="00A34836" w:rsidRPr="00A6260A">
        <w:rPr>
          <w:sz w:val="28"/>
          <w:szCs w:val="28"/>
          <w:lang w:eastAsia="uk-UA"/>
        </w:rPr>
        <w:t>ї, що реалізується на ринках ЄС.</w:t>
      </w:r>
    </w:p>
    <w:p w:rsidR="00281B52" w:rsidRPr="00654524" w:rsidRDefault="00BF73A6" w:rsidP="00281B52">
      <w:pPr>
        <w:ind w:firstLine="720"/>
        <w:jc w:val="both"/>
        <w:rPr>
          <w:sz w:val="28"/>
          <w:szCs w:val="28"/>
        </w:rPr>
      </w:pPr>
      <w:r>
        <w:rPr>
          <w:b/>
          <w:sz w:val="28"/>
          <w:szCs w:val="28"/>
        </w:rPr>
        <w:t>Головна мета -</w:t>
      </w:r>
      <w:r w:rsidR="00281B52" w:rsidRPr="00654524">
        <w:rPr>
          <w:b/>
          <w:sz w:val="28"/>
          <w:szCs w:val="28"/>
        </w:rPr>
        <w:t xml:space="preserve"> </w:t>
      </w:r>
      <w:r w:rsidR="00281B52" w:rsidRPr="00654524">
        <w:rPr>
          <w:sz w:val="28"/>
          <w:szCs w:val="28"/>
        </w:rPr>
        <w:t>сприяння зовнішньоекономічній діяльності суб’єктів господарювання району.</w:t>
      </w:r>
    </w:p>
    <w:p w:rsidR="005170ED" w:rsidRDefault="005170ED" w:rsidP="005170ED">
      <w:pPr>
        <w:spacing w:before="120"/>
        <w:ind w:firstLine="709"/>
        <w:jc w:val="both"/>
        <w:rPr>
          <w:b/>
          <w:sz w:val="28"/>
          <w:szCs w:val="28"/>
          <w:lang w:val="ru-RU"/>
        </w:rPr>
      </w:pPr>
      <w:r w:rsidRPr="00971AC4">
        <w:rPr>
          <w:b/>
          <w:sz w:val="28"/>
          <w:szCs w:val="28"/>
          <w:lang w:val="ru-RU"/>
        </w:rPr>
        <w:t>Заходи по досягненню мети</w:t>
      </w:r>
    </w:p>
    <w:tbl>
      <w:tblPr>
        <w:tblStyle w:val="aff6"/>
        <w:tblW w:w="10239" w:type="dxa"/>
        <w:tblLook w:val="04A0"/>
      </w:tblPr>
      <w:tblGrid>
        <w:gridCol w:w="3085"/>
        <w:gridCol w:w="2126"/>
        <w:gridCol w:w="2500"/>
        <w:gridCol w:w="2528"/>
      </w:tblGrid>
      <w:tr w:rsidR="00953A04" w:rsidRPr="0096365B" w:rsidTr="00F16A0D">
        <w:trPr>
          <w:tblHeader/>
        </w:trPr>
        <w:tc>
          <w:tcPr>
            <w:tcW w:w="3085" w:type="dxa"/>
          </w:tcPr>
          <w:p w:rsidR="00953A04" w:rsidRPr="006E0B88" w:rsidRDefault="00953A04" w:rsidP="00C116EC">
            <w:pPr>
              <w:spacing w:before="120"/>
              <w:ind w:right="-113"/>
              <w:jc w:val="center"/>
              <w:rPr>
                <w:rFonts w:eastAsia="Calibri"/>
                <w:b/>
                <w:sz w:val="24"/>
                <w:szCs w:val="28"/>
                <w:lang w:val="ru-RU"/>
              </w:rPr>
            </w:pPr>
            <w:r w:rsidRPr="006E0B88">
              <w:rPr>
                <w:rFonts w:eastAsia="Calibri"/>
                <w:b/>
                <w:sz w:val="24"/>
                <w:szCs w:val="28"/>
                <w:lang w:val="ru-RU"/>
              </w:rPr>
              <w:t>Заходи</w:t>
            </w:r>
          </w:p>
        </w:tc>
        <w:tc>
          <w:tcPr>
            <w:tcW w:w="2126" w:type="dxa"/>
          </w:tcPr>
          <w:p w:rsidR="00953A04" w:rsidRPr="006E0B88" w:rsidRDefault="00953A04" w:rsidP="00034DBE">
            <w:pPr>
              <w:spacing w:before="120"/>
              <w:jc w:val="center"/>
              <w:rPr>
                <w:rFonts w:eastAsia="Calibri"/>
                <w:b/>
                <w:sz w:val="24"/>
                <w:szCs w:val="28"/>
                <w:lang w:val="ru-RU"/>
              </w:rPr>
            </w:pPr>
            <w:r w:rsidRPr="006E0B88">
              <w:rPr>
                <w:rFonts w:eastAsia="Calibri"/>
                <w:b/>
                <w:sz w:val="24"/>
                <w:szCs w:val="28"/>
                <w:lang w:val="ru-RU"/>
              </w:rPr>
              <w:t>Термін виконання (поквартально)</w:t>
            </w:r>
          </w:p>
        </w:tc>
        <w:tc>
          <w:tcPr>
            <w:tcW w:w="2500" w:type="dxa"/>
          </w:tcPr>
          <w:p w:rsidR="00953A04" w:rsidRPr="006E0B88" w:rsidRDefault="00953A04" w:rsidP="00C116EC">
            <w:pPr>
              <w:spacing w:before="120"/>
              <w:jc w:val="center"/>
              <w:rPr>
                <w:rFonts w:eastAsia="Calibri"/>
                <w:b/>
                <w:sz w:val="24"/>
                <w:szCs w:val="28"/>
                <w:lang w:val="ru-RU"/>
              </w:rPr>
            </w:pPr>
            <w:r w:rsidRPr="006E0B88">
              <w:rPr>
                <w:rFonts w:eastAsia="Calibri"/>
                <w:b/>
                <w:sz w:val="24"/>
                <w:szCs w:val="28"/>
                <w:lang w:val="ru-RU"/>
              </w:rPr>
              <w:t>Відповідальні за виконання</w:t>
            </w:r>
          </w:p>
        </w:tc>
        <w:tc>
          <w:tcPr>
            <w:tcW w:w="2528" w:type="dxa"/>
          </w:tcPr>
          <w:p w:rsidR="00953A04" w:rsidRPr="006E0B88" w:rsidRDefault="00953A04" w:rsidP="00C116EC">
            <w:pPr>
              <w:spacing w:before="120"/>
              <w:jc w:val="center"/>
              <w:rPr>
                <w:rFonts w:eastAsia="Calibri"/>
                <w:b/>
                <w:sz w:val="24"/>
                <w:szCs w:val="28"/>
                <w:lang w:val="ru-RU"/>
              </w:rPr>
            </w:pPr>
            <w:r w:rsidRPr="006E0B88">
              <w:rPr>
                <w:rFonts w:eastAsia="Calibri"/>
                <w:b/>
                <w:sz w:val="24"/>
                <w:szCs w:val="28"/>
                <w:lang w:val="ru-RU"/>
              </w:rPr>
              <w:t>Результативні показники</w:t>
            </w:r>
          </w:p>
        </w:tc>
      </w:tr>
      <w:tr w:rsidR="00953A04" w:rsidRPr="00514AC3" w:rsidTr="00F16A0D">
        <w:tc>
          <w:tcPr>
            <w:tcW w:w="3085" w:type="dxa"/>
          </w:tcPr>
          <w:p w:rsidR="00953A04" w:rsidRPr="00514AC3" w:rsidRDefault="00A6026E" w:rsidP="005170ED">
            <w:pPr>
              <w:spacing w:before="120"/>
              <w:jc w:val="both"/>
              <w:rPr>
                <w:sz w:val="24"/>
                <w:szCs w:val="24"/>
                <w:lang w:val="ru-RU"/>
              </w:rPr>
            </w:pPr>
            <w:r w:rsidRPr="00514AC3">
              <w:rPr>
                <w:sz w:val="24"/>
                <w:szCs w:val="24"/>
                <w:lang w:val="ru-RU"/>
              </w:rPr>
              <w:t>З</w:t>
            </w:r>
            <w:r w:rsidR="001F60E4" w:rsidRPr="00514AC3">
              <w:rPr>
                <w:sz w:val="24"/>
                <w:szCs w:val="24"/>
              </w:rPr>
              <w:t xml:space="preserve">алучення експортерів  району  до участі у  </w:t>
            </w:r>
            <w:r w:rsidR="00514AC3" w:rsidRPr="00514AC3">
              <w:rPr>
                <w:sz w:val="24"/>
                <w:szCs w:val="24"/>
                <w:lang w:eastAsia="en-US"/>
              </w:rPr>
              <w:t>заходах з актуальних питань зовнішньоекономічної діяльності</w:t>
            </w:r>
          </w:p>
        </w:tc>
        <w:tc>
          <w:tcPr>
            <w:tcW w:w="2126" w:type="dxa"/>
          </w:tcPr>
          <w:p w:rsidR="00953A04" w:rsidRPr="00514AC3" w:rsidRDefault="006E1AA9" w:rsidP="00034DBE">
            <w:pPr>
              <w:spacing w:before="120"/>
              <w:rPr>
                <w:sz w:val="24"/>
                <w:szCs w:val="24"/>
                <w:lang w:val="ru-RU"/>
              </w:rPr>
            </w:pPr>
            <w:r>
              <w:rPr>
                <w:sz w:val="24"/>
                <w:szCs w:val="24"/>
              </w:rPr>
              <w:t>Протягом 2019 року</w:t>
            </w:r>
          </w:p>
        </w:tc>
        <w:tc>
          <w:tcPr>
            <w:tcW w:w="2500" w:type="dxa"/>
          </w:tcPr>
          <w:p w:rsidR="00953A04" w:rsidRPr="00514AC3" w:rsidRDefault="00EC585C" w:rsidP="005170ED">
            <w:pPr>
              <w:spacing w:before="120"/>
              <w:jc w:val="both"/>
              <w:rPr>
                <w:sz w:val="24"/>
                <w:szCs w:val="24"/>
                <w:lang w:val="ru-RU"/>
              </w:rPr>
            </w:pPr>
            <w:r w:rsidRPr="00514AC3">
              <w:rPr>
                <w:rFonts w:eastAsia="Calibri"/>
                <w:sz w:val="24"/>
                <w:szCs w:val="24"/>
                <w:lang w:val="ru-RU"/>
              </w:rPr>
              <w:t>Відділи райдержадміністрації: економічного розвитку, адміністративних послуг та державної реєстрації; агропромислового розвитку та екології; сільські (селищні) ради</w:t>
            </w:r>
          </w:p>
        </w:tc>
        <w:tc>
          <w:tcPr>
            <w:tcW w:w="2528" w:type="dxa"/>
          </w:tcPr>
          <w:p w:rsidR="00953A04" w:rsidRPr="00514AC3" w:rsidRDefault="00F84EE7" w:rsidP="00287550">
            <w:pPr>
              <w:spacing w:before="120"/>
              <w:jc w:val="both"/>
              <w:rPr>
                <w:sz w:val="24"/>
                <w:szCs w:val="24"/>
                <w:lang w:val="ru-RU"/>
              </w:rPr>
            </w:pPr>
            <w:r>
              <w:rPr>
                <w:rFonts w:eastAsia="Calibri"/>
                <w:sz w:val="24"/>
                <w:szCs w:val="24"/>
                <w:lang w:val="ru-RU"/>
              </w:rPr>
              <w:t xml:space="preserve">Формування пропозицій щодо внесення змін в законодавство України </w:t>
            </w:r>
            <w:r w:rsidR="00287550" w:rsidRPr="00514AC3">
              <w:rPr>
                <w:sz w:val="24"/>
                <w:szCs w:val="24"/>
                <w:lang w:eastAsia="en-US"/>
              </w:rPr>
              <w:t>з питань зовнішньоекономічної діяльності</w:t>
            </w:r>
          </w:p>
        </w:tc>
      </w:tr>
      <w:tr w:rsidR="00DD2F8C" w:rsidRPr="004F5F89" w:rsidTr="00F16A0D">
        <w:tc>
          <w:tcPr>
            <w:tcW w:w="3085" w:type="dxa"/>
          </w:tcPr>
          <w:p w:rsidR="00DD2F8C" w:rsidRPr="004F5F89" w:rsidRDefault="00DD2F8C" w:rsidP="00A6026E">
            <w:pPr>
              <w:spacing w:before="120"/>
              <w:jc w:val="both"/>
              <w:rPr>
                <w:b/>
                <w:sz w:val="24"/>
                <w:szCs w:val="24"/>
                <w:lang w:val="ru-RU"/>
              </w:rPr>
            </w:pPr>
            <w:r w:rsidRPr="004F5F89">
              <w:rPr>
                <w:sz w:val="24"/>
                <w:szCs w:val="24"/>
                <w:lang w:val="ru-RU" w:eastAsia="en-US"/>
              </w:rPr>
              <w:t>І</w:t>
            </w:r>
            <w:r w:rsidRPr="004F5F89">
              <w:rPr>
                <w:sz w:val="24"/>
                <w:szCs w:val="24"/>
                <w:lang w:eastAsia="en-US"/>
              </w:rPr>
              <w:t xml:space="preserve">нформаційна підтримка </w:t>
            </w:r>
            <w:r>
              <w:rPr>
                <w:sz w:val="24"/>
                <w:szCs w:val="24"/>
                <w:lang w:eastAsia="en-US"/>
              </w:rPr>
              <w:t>суб’єктів підприємництва району</w:t>
            </w:r>
            <w:r w:rsidRPr="004F5F89">
              <w:rPr>
                <w:sz w:val="24"/>
                <w:szCs w:val="24"/>
                <w:lang w:eastAsia="en-US"/>
              </w:rPr>
              <w:t xml:space="preserve"> в розширенні їхньої присутності на міжнародних торговельних ринках та у пошуку потенційних бізнес-партнерів за кордоном</w:t>
            </w:r>
          </w:p>
        </w:tc>
        <w:tc>
          <w:tcPr>
            <w:tcW w:w="2126" w:type="dxa"/>
          </w:tcPr>
          <w:p w:rsidR="00DD2F8C" w:rsidRPr="004F5F89" w:rsidRDefault="006E1AA9" w:rsidP="00034DBE">
            <w:pPr>
              <w:spacing w:before="120"/>
              <w:rPr>
                <w:sz w:val="24"/>
                <w:szCs w:val="24"/>
                <w:lang w:val="ru-RU"/>
              </w:rPr>
            </w:pPr>
            <w:r>
              <w:rPr>
                <w:sz w:val="24"/>
                <w:szCs w:val="24"/>
              </w:rPr>
              <w:t>Протягом 2019 року</w:t>
            </w:r>
          </w:p>
        </w:tc>
        <w:tc>
          <w:tcPr>
            <w:tcW w:w="2500" w:type="dxa"/>
          </w:tcPr>
          <w:p w:rsidR="00DD2F8C" w:rsidRPr="004F5F89" w:rsidRDefault="00DD2F8C" w:rsidP="00A6026E">
            <w:pPr>
              <w:spacing w:before="120"/>
              <w:jc w:val="both"/>
              <w:rPr>
                <w:b/>
                <w:sz w:val="24"/>
                <w:szCs w:val="24"/>
                <w:lang w:val="ru-RU"/>
              </w:rPr>
            </w:pPr>
            <w:r w:rsidRPr="004F5F89">
              <w:rPr>
                <w:rFonts w:eastAsia="Calibri"/>
                <w:sz w:val="24"/>
                <w:szCs w:val="24"/>
                <w:lang w:val="ru-RU"/>
              </w:rPr>
              <w:t>Відділ економічного розвитку, адміністративних послуг та державної реєстрації райдержадміністрації</w:t>
            </w:r>
          </w:p>
        </w:tc>
        <w:tc>
          <w:tcPr>
            <w:tcW w:w="2528" w:type="dxa"/>
          </w:tcPr>
          <w:p w:rsidR="00DD2F8C" w:rsidRPr="00DD2F8C" w:rsidRDefault="00DD2F8C" w:rsidP="00265217">
            <w:pPr>
              <w:spacing w:before="120"/>
              <w:jc w:val="both"/>
              <w:rPr>
                <w:sz w:val="24"/>
                <w:szCs w:val="24"/>
                <w:lang w:val="ru-RU"/>
              </w:rPr>
            </w:pPr>
            <w:r w:rsidRPr="00DD2F8C">
              <w:rPr>
                <w:sz w:val="24"/>
                <w:szCs w:val="28"/>
              </w:rPr>
              <w:t>Збільшення рівня поінформованості про    суб’єктів господарювання</w:t>
            </w:r>
            <w:r w:rsidR="00265217">
              <w:rPr>
                <w:sz w:val="24"/>
                <w:szCs w:val="28"/>
              </w:rPr>
              <w:t xml:space="preserve"> району</w:t>
            </w:r>
          </w:p>
        </w:tc>
      </w:tr>
      <w:tr w:rsidR="00DD2F8C" w:rsidRPr="00AF7160" w:rsidTr="00F16A0D">
        <w:tc>
          <w:tcPr>
            <w:tcW w:w="3085" w:type="dxa"/>
          </w:tcPr>
          <w:p w:rsidR="00DD2F8C" w:rsidRPr="00AF7160" w:rsidRDefault="00DD2F8C" w:rsidP="00E75909">
            <w:pPr>
              <w:spacing w:before="120"/>
              <w:jc w:val="both"/>
              <w:rPr>
                <w:b/>
                <w:sz w:val="24"/>
                <w:szCs w:val="28"/>
              </w:rPr>
            </w:pPr>
            <w:r w:rsidRPr="00AF7160">
              <w:rPr>
                <w:sz w:val="24"/>
                <w:szCs w:val="28"/>
                <w:lang w:val="ru-RU" w:eastAsia="en-US"/>
              </w:rPr>
              <w:t>С</w:t>
            </w:r>
            <w:r w:rsidRPr="00AF7160">
              <w:rPr>
                <w:sz w:val="24"/>
                <w:szCs w:val="28"/>
                <w:lang w:eastAsia="en-US"/>
              </w:rPr>
              <w:t xml:space="preserve">прияння </w:t>
            </w:r>
            <w:r>
              <w:rPr>
                <w:sz w:val="24"/>
                <w:szCs w:val="28"/>
                <w:lang w:eastAsia="en-US"/>
              </w:rPr>
              <w:t xml:space="preserve">участі </w:t>
            </w:r>
            <w:r>
              <w:rPr>
                <w:sz w:val="24"/>
                <w:szCs w:val="24"/>
                <w:lang w:eastAsia="en-US"/>
              </w:rPr>
              <w:t>суб’єктів господарювання в заходах</w:t>
            </w:r>
            <w:r w:rsidRPr="00AF7160">
              <w:rPr>
                <w:sz w:val="24"/>
                <w:szCs w:val="28"/>
                <w:lang w:eastAsia="en-US"/>
              </w:rPr>
              <w:t>, спрямованих на встановлення нових ділових контактів, реалізації спільних ініціатив</w:t>
            </w:r>
          </w:p>
        </w:tc>
        <w:tc>
          <w:tcPr>
            <w:tcW w:w="2126" w:type="dxa"/>
          </w:tcPr>
          <w:p w:rsidR="00DD2F8C" w:rsidRPr="00AF7160" w:rsidRDefault="006E1AA9" w:rsidP="00034DBE">
            <w:pPr>
              <w:spacing w:before="120"/>
              <w:rPr>
                <w:b/>
                <w:sz w:val="24"/>
                <w:szCs w:val="28"/>
              </w:rPr>
            </w:pPr>
            <w:r>
              <w:rPr>
                <w:sz w:val="24"/>
                <w:szCs w:val="24"/>
              </w:rPr>
              <w:t>Протягом 2019 року</w:t>
            </w:r>
          </w:p>
        </w:tc>
        <w:tc>
          <w:tcPr>
            <w:tcW w:w="2500" w:type="dxa"/>
          </w:tcPr>
          <w:p w:rsidR="00DD2F8C" w:rsidRPr="00C32748" w:rsidRDefault="00DD2F8C" w:rsidP="005B0723">
            <w:pPr>
              <w:spacing w:before="120"/>
              <w:jc w:val="both"/>
              <w:rPr>
                <w:b/>
                <w:sz w:val="24"/>
                <w:szCs w:val="24"/>
              </w:rPr>
            </w:pPr>
            <w:r w:rsidRPr="00C32748">
              <w:rPr>
                <w:rFonts w:eastAsia="Calibri"/>
                <w:sz w:val="24"/>
                <w:szCs w:val="24"/>
              </w:rPr>
              <w:t>Відділ економічного розвитку, адміністративних послуг та державної реєстрації райдержадміністрації</w:t>
            </w:r>
          </w:p>
        </w:tc>
        <w:tc>
          <w:tcPr>
            <w:tcW w:w="2528" w:type="dxa"/>
          </w:tcPr>
          <w:p w:rsidR="00DD2F8C" w:rsidRPr="00F308DA" w:rsidRDefault="00DD2F8C" w:rsidP="005170ED">
            <w:pPr>
              <w:spacing w:before="120"/>
              <w:jc w:val="both"/>
              <w:rPr>
                <w:b/>
                <w:sz w:val="24"/>
                <w:szCs w:val="28"/>
              </w:rPr>
            </w:pPr>
            <w:r>
              <w:rPr>
                <w:sz w:val="24"/>
                <w:szCs w:val="28"/>
                <w:lang w:eastAsia="en-US"/>
              </w:rPr>
              <w:t>Р</w:t>
            </w:r>
            <w:r w:rsidRPr="00F308DA">
              <w:rPr>
                <w:sz w:val="24"/>
                <w:szCs w:val="28"/>
                <w:lang w:eastAsia="en-US"/>
              </w:rPr>
              <w:t xml:space="preserve">озширення міжнародних торговельно-економічних відносин суб’єктів </w:t>
            </w:r>
            <w:r w:rsidR="003B37AE">
              <w:rPr>
                <w:sz w:val="24"/>
                <w:szCs w:val="28"/>
                <w:lang w:eastAsia="en-US"/>
              </w:rPr>
              <w:t>господарювання</w:t>
            </w:r>
          </w:p>
        </w:tc>
      </w:tr>
      <w:tr w:rsidR="00B652C8" w:rsidRPr="00AF7160" w:rsidTr="00F16A0D">
        <w:tc>
          <w:tcPr>
            <w:tcW w:w="3085" w:type="dxa"/>
          </w:tcPr>
          <w:p w:rsidR="00B652C8" w:rsidRPr="00AF7160" w:rsidRDefault="00866997" w:rsidP="00E75909">
            <w:pPr>
              <w:spacing w:before="120"/>
              <w:jc w:val="both"/>
              <w:rPr>
                <w:sz w:val="24"/>
                <w:szCs w:val="28"/>
                <w:lang w:val="ru-RU" w:eastAsia="en-US"/>
              </w:rPr>
            </w:pPr>
            <w:r>
              <w:rPr>
                <w:sz w:val="24"/>
                <w:szCs w:val="28"/>
                <w:lang w:val="ru-RU" w:eastAsia="en-US"/>
              </w:rPr>
              <w:t>Залучення суб’єктів господарюваня району до участі в іноземних делегаціях для налагодження співпраці</w:t>
            </w:r>
          </w:p>
        </w:tc>
        <w:tc>
          <w:tcPr>
            <w:tcW w:w="2126" w:type="dxa"/>
          </w:tcPr>
          <w:p w:rsidR="00B652C8" w:rsidRDefault="00B652C8" w:rsidP="00034DBE">
            <w:pPr>
              <w:spacing w:before="120"/>
              <w:rPr>
                <w:sz w:val="24"/>
                <w:szCs w:val="24"/>
              </w:rPr>
            </w:pPr>
            <w:r>
              <w:rPr>
                <w:sz w:val="24"/>
                <w:szCs w:val="24"/>
              </w:rPr>
              <w:t>Протягом 2019 року</w:t>
            </w:r>
          </w:p>
        </w:tc>
        <w:tc>
          <w:tcPr>
            <w:tcW w:w="2500" w:type="dxa"/>
          </w:tcPr>
          <w:p w:rsidR="00B652C8" w:rsidRPr="00C32748" w:rsidRDefault="00B652C8" w:rsidP="007F385D">
            <w:pPr>
              <w:spacing w:before="120"/>
              <w:jc w:val="both"/>
              <w:rPr>
                <w:b/>
                <w:sz w:val="24"/>
                <w:szCs w:val="24"/>
              </w:rPr>
            </w:pPr>
            <w:r w:rsidRPr="00C32748">
              <w:rPr>
                <w:rFonts w:eastAsia="Calibri"/>
                <w:sz w:val="24"/>
                <w:szCs w:val="24"/>
              </w:rPr>
              <w:t>Відділ економічного розвитку, адміністративних послуг та державної реєстрації райдержадміністрації</w:t>
            </w:r>
          </w:p>
        </w:tc>
        <w:tc>
          <w:tcPr>
            <w:tcW w:w="2528" w:type="dxa"/>
          </w:tcPr>
          <w:p w:rsidR="00B652C8" w:rsidRPr="00F308DA" w:rsidRDefault="00B652C8" w:rsidP="007F385D">
            <w:pPr>
              <w:spacing w:before="120"/>
              <w:jc w:val="both"/>
              <w:rPr>
                <w:b/>
                <w:sz w:val="24"/>
                <w:szCs w:val="28"/>
              </w:rPr>
            </w:pPr>
            <w:r>
              <w:rPr>
                <w:sz w:val="24"/>
                <w:szCs w:val="28"/>
                <w:lang w:eastAsia="en-US"/>
              </w:rPr>
              <w:t>Р</w:t>
            </w:r>
            <w:r w:rsidRPr="00F308DA">
              <w:rPr>
                <w:sz w:val="24"/>
                <w:szCs w:val="28"/>
                <w:lang w:eastAsia="en-US"/>
              </w:rPr>
              <w:t xml:space="preserve">озширення міжнародних торговельно-економічних відносин суб’єктів </w:t>
            </w:r>
            <w:r w:rsidR="003B37AE">
              <w:rPr>
                <w:sz w:val="24"/>
                <w:szCs w:val="28"/>
                <w:lang w:eastAsia="en-US"/>
              </w:rPr>
              <w:t>господарювання</w:t>
            </w:r>
          </w:p>
        </w:tc>
      </w:tr>
    </w:tbl>
    <w:p w:rsidR="00F84EE7" w:rsidRDefault="00F84EE7" w:rsidP="00845DB3">
      <w:pPr>
        <w:spacing w:line="340" w:lineRule="exact"/>
        <w:ind w:firstLine="720"/>
        <w:jc w:val="both"/>
        <w:rPr>
          <w:b/>
          <w:sz w:val="28"/>
          <w:szCs w:val="28"/>
        </w:rPr>
      </w:pPr>
    </w:p>
    <w:p w:rsidR="004C5670" w:rsidRDefault="004C5670" w:rsidP="00845DB3">
      <w:pPr>
        <w:pStyle w:val="af8"/>
        <w:spacing w:after="0"/>
        <w:ind w:left="0" w:firstLine="720"/>
        <w:rPr>
          <w:szCs w:val="28"/>
        </w:rPr>
      </w:pPr>
      <w:r w:rsidRPr="001F60E4">
        <w:rPr>
          <w:b/>
          <w:szCs w:val="28"/>
        </w:rPr>
        <w:t>Джерела фінансування:</w:t>
      </w:r>
      <w:r w:rsidRPr="001F60E4">
        <w:rPr>
          <w:szCs w:val="28"/>
        </w:rPr>
        <w:t xml:space="preserve"> кошти суб’єктів господарювання, </w:t>
      </w:r>
      <w:r w:rsidR="001F60E4">
        <w:rPr>
          <w:szCs w:val="28"/>
        </w:rPr>
        <w:t xml:space="preserve">кредити, </w:t>
      </w:r>
      <w:r w:rsidR="00967D5F" w:rsidRPr="001F60E4">
        <w:rPr>
          <w:szCs w:val="28"/>
        </w:rPr>
        <w:t>грантові кошти</w:t>
      </w:r>
      <w:r w:rsidRPr="001F60E4">
        <w:rPr>
          <w:szCs w:val="28"/>
        </w:rPr>
        <w:t>.</w:t>
      </w:r>
    </w:p>
    <w:p w:rsidR="006E197C" w:rsidRPr="001F60E4" w:rsidRDefault="006E197C" w:rsidP="00845DB3">
      <w:pPr>
        <w:pStyle w:val="af8"/>
        <w:spacing w:after="0"/>
        <w:ind w:left="0" w:firstLine="720"/>
        <w:rPr>
          <w:szCs w:val="28"/>
        </w:rPr>
      </w:pPr>
    </w:p>
    <w:p w:rsidR="00C020E5" w:rsidRPr="006F781A" w:rsidRDefault="004C5670" w:rsidP="00DC070B">
      <w:pPr>
        <w:jc w:val="center"/>
        <w:rPr>
          <w:b/>
          <w:sz w:val="36"/>
        </w:rPr>
      </w:pPr>
      <w:bookmarkStart w:id="8" w:name="_Toc370669231"/>
      <w:r w:rsidRPr="006F781A">
        <w:rPr>
          <w:b/>
          <w:sz w:val="36"/>
        </w:rPr>
        <w:t>3.</w:t>
      </w:r>
      <w:r w:rsidR="006F781A" w:rsidRPr="006F781A">
        <w:rPr>
          <w:b/>
          <w:sz w:val="36"/>
        </w:rPr>
        <w:t>8</w:t>
      </w:r>
      <w:r w:rsidRPr="006F781A">
        <w:rPr>
          <w:b/>
          <w:sz w:val="36"/>
        </w:rPr>
        <w:t>.</w:t>
      </w:r>
      <w:r w:rsidR="00F34CF0" w:rsidRPr="006F781A">
        <w:rPr>
          <w:b/>
          <w:sz w:val="36"/>
        </w:rPr>
        <w:t xml:space="preserve">Управління об’єктами державної </w:t>
      </w:r>
    </w:p>
    <w:p w:rsidR="00F34CF0" w:rsidRDefault="00F34CF0" w:rsidP="00DC070B">
      <w:pPr>
        <w:jc w:val="center"/>
        <w:rPr>
          <w:b/>
          <w:sz w:val="36"/>
        </w:rPr>
      </w:pPr>
      <w:r w:rsidRPr="006F781A">
        <w:rPr>
          <w:b/>
          <w:sz w:val="36"/>
        </w:rPr>
        <w:t>та комунальної власності</w:t>
      </w:r>
      <w:bookmarkEnd w:id="8"/>
    </w:p>
    <w:p w:rsidR="003C3865" w:rsidRPr="006F781A" w:rsidRDefault="003C3865" w:rsidP="00DC070B">
      <w:pPr>
        <w:jc w:val="center"/>
        <w:rPr>
          <w:b/>
          <w:sz w:val="36"/>
        </w:rPr>
      </w:pPr>
    </w:p>
    <w:p w:rsidR="00904A8C" w:rsidRDefault="003C3865" w:rsidP="00904A8C">
      <w:pPr>
        <w:widowControl w:val="0"/>
        <w:adjustRightInd w:val="0"/>
        <w:ind w:firstLine="567"/>
        <w:jc w:val="both"/>
        <w:rPr>
          <w:b/>
          <w:sz w:val="28"/>
          <w:szCs w:val="28"/>
        </w:rPr>
      </w:pPr>
      <w:r>
        <w:rPr>
          <w:b/>
          <w:sz w:val="28"/>
          <w:szCs w:val="28"/>
        </w:rPr>
        <w:t>Основні</w:t>
      </w:r>
      <w:r w:rsidR="00904A8C" w:rsidRPr="009A78FF">
        <w:rPr>
          <w:b/>
          <w:sz w:val="28"/>
          <w:szCs w:val="28"/>
        </w:rPr>
        <w:t xml:space="preserve"> проблеми:</w:t>
      </w:r>
    </w:p>
    <w:p w:rsidR="00025D29" w:rsidRPr="00025D29" w:rsidRDefault="00007AA8" w:rsidP="009325F0">
      <w:pPr>
        <w:pStyle w:val="af6"/>
        <w:numPr>
          <w:ilvl w:val="0"/>
          <w:numId w:val="26"/>
        </w:numPr>
        <w:tabs>
          <w:tab w:val="left" w:pos="0"/>
          <w:tab w:val="left" w:pos="284"/>
        </w:tabs>
        <w:spacing w:after="0"/>
        <w:ind w:left="0" w:firstLine="567"/>
        <w:jc w:val="both"/>
        <w:rPr>
          <w:sz w:val="28"/>
          <w:szCs w:val="28"/>
        </w:rPr>
      </w:pPr>
      <w:r>
        <w:rPr>
          <w:sz w:val="28"/>
          <w:szCs w:val="28"/>
          <w:lang w:val="uk-UA"/>
        </w:rPr>
        <w:t>з</w:t>
      </w:r>
      <w:r w:rsidR="00025D29">
        <w:rPr>
          <w:sz w:val="28"/>
          <w:szCs w:val="28"/>
          <w:lang w:val="uk-UA"/>
        </w:rPr>
        <w:t xml:space="preserve">начна зношеність </w:t>
      </w:r>
      <w:r w:rsidR="00025D29" w:rsidRPr="00F830A4">
        <w:rPr>
          <w:sz w:val="28"/>
          <w:szCs w:val="28"/>
        </w:rPr>
        <w:t>матеріально-технічної бази</w:t>
      </w:r>
      <w:r w:rsidR="00025D29">
        <w:rPr>
          <w:sz w:val="28"/>
          <w:szCs w:val="28"/>
          <w:lang w:val="uk-UA"/>
        </w:rPr>
        <w:t>;</w:t>
      </w:r>
    </w:p>
    <w:p w:rsidR="004F28C6" w:rsidRPr="00F830A4" w:rsidRDefault="00007AA8" w:rsidP="009325F0">
      <w:pPr>
        <w:pStyle w:val="af6"/>
        <w:numPr>
          <w:ilvl w:val="0"/>
          <w:numId w:val="26"/>
        </w:numPr>
        <w:tabs>
          <w:tab w:val="left" w:pos="0"/>
          <w:tab w:val="left" w:pos="284"/>
        </w:tabs>
        <w:spacing w:after="0"/>
        <w:ind w:left="0" w:firstLine="567"/>
        <w:jc w:val="both"/>
        <w:rPr>
          <w:sz w:val="28"/>
          <w:szCs w:val="28"/>
        </w:rPr>
      </w:pPr>
      <w:r>
        <w:rPr>
          <w:sz w:val="28"/>
          <w:szCs w:val="28"/>
          <w:lang w:val="uk-UA"/>
        </w:rPr>
        <w:t>н</w:t>
      </w:r>
      <w:r w:rsidR="004F28C6" w:rsidRPr="00F830A4">
        <w:rPr>
          <w:sz w:val="28"/>
          <w:szCs w:val="28"/>
        </w:rPr>
        <w:t xml:space="preserve">естача фінансових ресурсів для оновлення матеріально-технічної бази </w:t>
      </w:r>
      <w:r w:rsidR="00733791" w:rsidRPr="00F830A4">
        <w:rPr>
          <w:sz w:val="28"/>
          <w:szCs w:val="28"/>
          <w:lang w:val="uk-UA"/>
        </w:rPr>
        <w:t xml:space="preserve">державних та </w:t>
      </w:r>
      <w:r w:rsidR="004F28C6" w:rsidRPr="00F830A4">
        <w:rPr>
          <w:sz w:val="28"/>
          <w:szCs w:val="28"/>
        </w:rPr>
        <w:t>комунальних підприємств для ефективного ведення фінансово-господарської діяльності.</w:t>
      </w:r>
    </w:p>
    <w:p w:rsidR="00904A8C" w:rsidRPr="004F28C6" w:rsidRDefault="00904A8C" w:rsidP="00DC070B">
      <w:pPr>
        <w:jc w:val="center"/>
        <w:rPr>
          <w:b/>
          <w:color w:val="FF0000"/>
          <w:lang w:val="ru-RU"/>
        </w:rPr>
      </w:pPr>
    </w:p>
    <w:p w:rsidR="005A7EA9" w:rsidRDefault="00BF73A6" w:rsidP="00845DB3">
      <w:pPr>
        <w:ind w:firstLine="720"/>
        <w:jc w:val="both"/>
        <w:rPr>
          <w:sz w:val="28"/>
          <w:szCs w:val="28"/>
        </w:rPr>
      </w:pPr>
      <w:r>
        <w:rPr>
          <w:b/>
          <w:sz w:val="28"/>
          <w:szCs w:val="28"/>
        </w:rPr>
        <w:t>Головна мета -</w:t>
      </w:r>
      <w:r w:rsidR="00F34CF0" w:rsidRPr="00904A8C">
        <w:rPr>
          <w:b/>
          <w:sz w:val="28"/>
          <w:szCs w:val="28"/>
        </w:rPr>
        <w:t xml:space="preserve"> </w:t>
      </w:r>
      <w:r w:rsidR="00904A8C" w:rsidRPr="00904A8C">
        <w:rPr>
          <w:bCs/>
          <w:sz w:val="28"/>
          <w:szCs w:val="28"/>
        </w:rPr>
        <w:t xml:space="preserve">забезпечення реалізації державної політики у сфері управління об’єктами державної та комунальної власності, </w:t>
      </w:r>
      <w:r w:rsidR="003B37AE">
        <w:rPr>
          <w:bCs/>
          <w:sz w:val="28"/>
          <w:szCs w:val="28"/>
        </w:rPr>
        <w:t>збільшення надходжень до бюджетів усіх рівнів</w:t>
      </w:r>
      <w:r w:rsidR="005A7EA9" w:rsidRPr="00904A8C">
        <w:rPr>
          <w:sz w:val="28"/>
          <w:szCs w:val="28"/>
        </w:rPr>
        <w:t>.</w:t>
      </w:r>
    </w:p>
    <w:p w:rsidR="006E197C" w:rsidRDefault="006E197C" w:rsidP="00F02487">
      <w:pPr>
        <w:spacing w:before="120"/>
        <w:ind w:firstLine="709"/>
        <w:jc w:val="both"/>
        <w:rPr>
          <w:b/>
          <w:sz w:val="28"/>
          <w:szCs w:val="28"/>
          <w:lang w:val="ru-RU"/>
        </w:rPr>
      </w:pPr>
    </w:p>
    <w:p w:rsidR="00F02487" w:rsidRDefault="00F02487" w:rsidP="00F02487">
      <w:pPr>
        <w:spacing w:before="120"/>
        <w:ind w:firstLine="709"/>
        <w:jc w:val="both"/>
        <w:rPr>
          <w:b/>
          <w:sz w:val="28"/>
          <w:szCs w:val="28"/>
          <w:lang w:val="ru-RU"/>
        </w:rPr>
      </w:pPr>
      <w:r w:rsidRPr="00971AC4">
        <w:rPr>
          <w:b/>
          <w:sz w:val="28"/>
          <w:szCs w:val="28"/>
          <w:lang w:val="ru-RU"/>
        </w:rPr>
        <w:t>Заходи по досягненню мети</w:t>
      </w:r>
    </w:p>
    <w:tbl>
      <w:tblPr>
        <w:tblStyle w:val="aff6"/>
        <w:tblW w:w="10283" w:type="dxa"/>
        <w:tblLook w:val="04A0"/>
      </w:tblPr>
      <w:tblGrid>
        <w:gridCol w:w="3369"/>
        <w:gridCol w:w="1914"/>
        <w:gridCol w:w="2500"/>
        <w:gridCol w:w="2500"/>
      </w:tblGrid>
      <w:tr w:rsidR="00F02487" w:rsidTr="006E197C">
        <w:trPr>
          <w:tblHeader/>
        </w:trPr>
        <w:tc>
          <w:tcPr>
            <w:tcW w:w="3369" w:type="dxa"/>
          </w:tcPr>
          <w:p w:rsidR="00F02487" w:rsidRPr="006E0B88" w:rsidRDefault="00F02487" w:rsidP="005B0723">
            <w:pPr>
              <w:spacing w:before="120"/>
              <w:ind w:right="-113"/>
              <w:jc w:val="center"/>
              <w:rPr>
                <w:rFonts w:eastAsia="Calibri"/>
                <w:b/>
                <w:sz w:val="24"/>
                <w:szCs w:val="28"/>
                <w:lang w:val="ru-RU"/>
              </w:rPr>
            </w:pPr>
            <w:r w:rsidRPr="006E0B88">
              <w:rPr>
                <w:rFonts w:eastAsia="Calibri"/>
                <w:b/>
                <w:sz w:val="24"/>
                <w:szCs w:val="28"/>
                <w:lang w:val="ru-RU"/>
              </w:rPr>
              <w:t>Заходи</w:t>
            </w:r>
          </w:p>
        </w:tc>
        <w:tc>
          <w:tcPr>
            <w:tcW w:w="1914" w:type="dxa"/>
          </w:tcPr>
          <w:p w:rsidR="00F02487" w:rsidRPr="006E0B88" w:rsidRDefault="00F02487" w:rsidP="00034DBE">
            <w:pPr>
              <w:spacing w:before="120"/>
              <w:jc w:val="center"/>
              <w:rPr>
                <w:rFonts w:eastAsia="Calibri"/>
                <w:b/>
                <w:sz w:val="24"/>
                <w:szCs w:val="28"/>
                <w:lang w:val="ru-RU"/>
              </w:rPr>
            </w:pPr>
            <w:r w:rsidRPr="006E0B88">
              <w:rPr>
                <w:rFonts w:eastAsia="Calibri"/>
                <w:b/>
                <w:sz w:val="24"/>
                <w:szCs w:val="28"/>
                <w:lang w:val="ru-RU"/>
              </w:rPr>
              <w:t>Термін виконання (поквартально)</w:t>
            </w:r>
          </w:p>
        </w:tc>
        <w:tc>
          <w:tcPr>
            <w:tcW w:w="2500" w:type="dxa"/>
          </w:tcPr>
          <w:p w:rsidR="00F02487" w:rsidRPr="006E0B88" w:rsidRDefault="00F02487" w:rsidP="005B0723">
            <w:pPr>
              <w:spacing w:before="120"/>
              <w:jc w:val="center"/>
              <w:rPr>
                <w:rFonts w:eastAsia="Calibri"/>
                <w:b/>
                <w:sz w:val="24"/>
                <w:szCs w:val="28"/>
                <w:lang w:val="ru-RU"/>
              </w:rPr>
            </w:pPr>
            <w:r w:rsidRPr="006E0B88">
              <w:rPr>
                <w:rFonts w:eastAsia="Calibri"/>
                <w:b/>
                <w:sz w:val="24"/>
                <w:szCs w:val="28"/>
                <w:lang w:val="ru-RU"/>
              </w:rPr>
              <w:t>Відповідальні за виконання</w:t>
            </w:r>
          </w:p>
        </w:tc>
        <w:tc>
          <w:tcPr>
            <w:tcW w:w="2500" w:type="dxa"/>
          </w:tcPr>
          <w:p w:rsidR="00F02487" w:rsidRPr="006E0B88" w:rsidRDefault="00F02487" w:rsidP="005B0723">
            <w:pPr>
              <w:spacing w:before="120"/>
              <w:jc w:val="center"/>
              <w:rPr>
                <w:rFonts w:eastAsia="Calibri"/>
                <w:b/>
                <w:sz w:val="24"/>
                <w:szCs w:val="28"/>
                <w:lang w:val="ru-RU"/>
              </w:rPr>
            </w:pPr>
            <w:r w:rsidRPr="006E0B88">
              <w:rPr>
                <w:rFonts w:eastAsia="Calibri"/>
                <w:b/>
                <w:sz w:val="24"/>
                <w:szCs w:val="28"/>
                <w:lang w:val="ru-RU"/>
              </w:rPr>
              <w:t>Результативні показники</w:t>
            </w:r>
          </w:p>
        </w:tc>
      </w:tr>
      <w:tr w:rsidR="00F02487" w:rsidRPr="004E5086" w:rsidTr="006E197C">
        <w:trPr>
          <w:trHeight w:val="2397"/>
        </w:trPr>
        <w:tc>
          <w:tcPr>
            <w:tcW w:w="3369" w:type="dxa"/>
          </w:tcPr>
          <w:p w:rsidR="00F02487" w:rsidRPr="00A8426D" w:rsidRDefault="00733791" w:rsidP="00A8426D">
            <w:pPr>
              <w:pStyle w:val="af6"/>
              <w:tabs>
                <w:tab w:val="left" w:pos="709"/>
              </w:tabs>
              <w:spacing w:after="0"/>
              <w:jc w:val="both"/>
              <w:rPr>
                <w:szCs w:val="28"/>
                <w:lang w:val="uk-UA"/>
              </w:rPr>
            </w:pPr>
            <w:r w:rsidRPr="004E5086">
              <w:rPr>
                <w:szCs w:val="28"/>
                <w:lang w:val="uk-UA"/>
              </w:rPr>
              <w:t>Проведення в комунальних підприємствах, установах  та закладах спільної власності  територіальних громад сіл та селищ Чернігівського району повної та реальної інвентаризації, забезпечення відчуження неефективних активів</w:t>
            </w:r>
          </w:p>
        </w:tc>
        <w:tc>
          <w:tcPr>
            <w:tcW w:w="1914" w:type="dxa"/>
          </w:tcPr>
          <w:p w:rsidR="00F02487" w:rsidRPr="00E568AB" w:rsidRDefault="006E1AA9" w:rsidP="00034DBE">
            <w:pPr>
              <w:rPr>
                <w:sz w:val="24"/>
                <w:szCs w:val="28"/>
              </w:rPr>
            </w:pPr>
            <w:r>
              <w:rPr>
                <w:sz w:val="24"/>
                <w:szCs w:val="24"/>
              </w:rPr>
              <w:t>Протягом 2019 року</w:t>
            </w:r>
          </w:p>
        </w:tc>
        <w:tc>
          <w:tcPr>
            <w:tcW w:w="2500" w:type="dxa"/>
          </w:tcPr>
          <w:p w:rsidR="00F02487" w:rsidRPr="004E5086" w:rsidRDefault="00733791" w:rsidP="006E197C">
            <w:pPr>
              <w:widowControl w:val="0"/>
              <w:tabs>
                <w:tab w:val="left" w:pos="0"/>
                <w:tab w:val="num" w:pos="1080"/>
                <w:tab w:val="num" w:pos="1260"/>
                <w:tab w:val="num" w:pos="1571"/>
                <w:tab w:val="left" w:pos="2410"/>
              </w:tabs>
              <w:ind w:left="-24" w:firstLine="3568"/>
              <w:jc w:val="both"/>
              <w:rPr>
                <w:sz w:val="24"/>
                <w:szCs w:val="28"/>
              </w:rPr>
            </w:pPr>
            <w:r w:rsidRPr="004E5086">
              <w:rPr>
                <w:bCs/>
                <w:sz w:val="24"/>
                <w:szCs w:val="28"/>
              </w:rPr>
              <w:t>вВідділ комунального майна виконавчого апарату районної ради, керівники комунальних підприємств, установ</w:t>
            </w:r>
            <w:r w:rsidR="00076DF3">
              <w:rPr>
                <w:bCs/>
                <w:sz w:val="24"/>
                <w:szCs w:val="28"/>
              </w:rPr>
              <w:t>, сільські (селищні) ради</w:t>
            </w:r>
            <w:r w:rsidRPr="004E5086">
              <w:rPr>
                <w:bCs/>
                <w:sz w:val="24"/>
                <w:szCs w:val="28"/>
              </w:rPr>
              <w:t xml:space="preserve"> </w:t>
            </w:r>
          </w:p>
        </w:tc>
        <w:tc>
          <w:tcPr>
            <w:tcW w:w="2500" w:type="dxa"/>
          </w:tcPr>
          <w:p w:rsidR="00F02487" w:rsidRPr="00076DF3" w:rsidRDefault="004604D0" w:rsidP="004604D0">
            <w:pPr>
              <w:jc w:val="both"/>
              <w:rPr>
                <w:sz w:val="24"/>
                <w:szCs w:val="28"/>
              </w:rPr>
            </w:pPr>
            <w:r w:rsidRPr="004604D0">
              <w:rPr>
                <w:sz w:val="24"/>
                <w:szCs w:val="28"/>
              </w:rPr>
              <w:t>Ефективне використання об’єктів комунальної власності</w:t>
            </w:r>
          </w:p>
        </w:tc>
      </w:tr>
      <w:tr w:rsidR="00F02487" w:rsidRPr="0043529E" w:rsidTr="006E197C">
        <w:trPr>
          <w:trHeight w:val="1312"/>
        </w:trPr>
        <w:tc>
          <w:tcPr>
            <w:tcW w:w="3369" w:type="dxa"/>
          </w:tcPr>
          <w:p w:rsidR="00F02487" w:rsidRPr="0043529E" w:rsidRDefault="0043529E" w:rsidP="003B37AE">
            <w:pPr>
              <w:jc w:val="both"/>
              <w:rPr>
                <w:sz w:val="24"/>
                <w:szCs w:val="24"/>
              </w:rPr>
            </w:pPr>
            <w:r w:rsidRPr="0043529E">
              <w:rPr>
                <w:iCs/>
                <w:color w:val="000000"/>
                <w:sz w:val="24"/>
                <w:szCs w:val="24"/>
                <w:shd w:val="clear" w:color="auto" w:fill="FFFFFF"/>
              </w:rPr>
              <w:t>Актуалі</w:t>
            </w:r>
            <w:r w:rsidR="00076DF3">
              <w:rPr>
                <w:iCs/>
                <w:color w:val="000000"/>
                <w:sz w:val="24"/>
                <w:szCs w:val="24"/>
                <w:shd w:val="clear" w:color="auto" w:fill="FFFFFF"/>
              </w:rPr>
              <w:t>зація Переліку</w:t>
            </w:r>
            <w:r w:rsidR="00076DF3">
              <w:rPr>
                <w:iCs/>
                <w:color w:val="000000"/>
                <w:sz w:val="24"/>
                <w:szCs w:val="24"/>
                <w:shd w:val="clear" w:color="auto" w:fill="FFFFFF"/>
              </w:rPr>
              <w:br/>
              <w:t xml:space="preserve">об’єктів </w:t>
            </w:r>
            <w:r w:rsidRPr="0043529E">
              <w:rPr>
                <w:iCs/>
                <w:color w:val="000000"/>
                <w:sz w:val="24"/>
                <w:szCs w:val="24"/>
                <w:shd w:val="clear" w:color="auto" w:fill="FFFFFF"/>
              </w:rPr>
              <w:t xml:space="preserve"> власності</w:t>
            </w:r>
            <w:r w:rsidRPr="0043529E">
              <w:rPr>
                <w:iCs/>
                <w:color w:val="000000"/>
                <w:sz w:val="24"/>
                <w:szCs w:val="24"/>
                <w:shd w:val="clear" w:color="auto" w:fill="FFFFFF"/>
              </w:rPr>
              <w:br/>
              <w:t>територіальних громад сіл,</w:t>
            </w:r>
            <w:r w:rsidR="003B37AE">
              <w:rPr>
                <w:iCs/>
                <w:color w:val="000000"/>
                <w:sz w:val="24"/>
                <w:szCs w:val="24"/>
                <w:shd w:val="clear" w:color="auto" w:fill="FFFFFF"/>
              </w:rPr>
              <w:t xml:space="preserve"> </w:t>
            </w:r>
            <w:r w:rsidRPr="0043529E">
              <w:rPr>
                <w:iCs/>
                <w:color w:val="000000"/>
                <w:sz w:val="24"/>
                <w:szCs w:val="24"/>
                <w:shd w:val="clear" w:color="auto" w:fill="FFFFFF"/>
              </w:rPr>
              <w:t>селищ Чернігівського району</w:t>
            </w:r>
          </w:p>
        </w:tc>
        <w:tc>
          <w:tcPr>
            <w:tcW w:w="1914" w:type="dxa"/>
          </w:tcPr>
          <w:p w:rsidR="00F02487" w:rsidRPr="0043529E" w:rsidRDefault="006E1AA9" w:rsidP="00034DBE">
            <w:pPr>
              <w:rPr>
                <w:sz w:val="24"/>
                <w:szCs w:val="24"/>
              </w:rPr>
            </w:pPr>
            <w:r>
              <w:rPr>
                <w:sz w:val="24"/>
                <w:szCs w:val="24"/>
              </w:rPr>
              <w:t>Протягом 2019 року</w:t>
            </w:r>
          </w:p>
        </w:tc>
        <w:tc>
          <w:tcPr>
            <w:tcW w:w="2500" w:type="dxa"/>
          </w:tcPr>
          <w:p w:rsidR="00F02487" w:rsidRPr="0094579B" w:rsidRDefault="0043529E" w:rsidP="0094579B">
            <w:pPr>
              <w:widowControl w:val="0"/>
              <w:tabs>
                <w:tab w:val="num" w:pos="1080"/>
                <w:tab w:val="num" w:pos="1260"/>
                <w:tab w:val="num" w:pos="1571"/>
                <w:tab w:val="left" w:pos="2410"/>
              </w:tabs>
              <w:ind w:left="10" w:firstLine="3534"/>
              <w:jc w:val="both"/>
              <w:rPr>
                <w:sz w:val="24"/>
                <w:szCs w:val="24"/>
              </w:rPr>
            </w:pPr>
            <w:r w:rsidRPr="0094579B">
              <w:rPr>
                <w:bCs/>
                <w:sz w:val="24"/>
                <w:szCs w:val="24"/>
              </w:rPr>
              <w:t>вВ</w:t>
            </w:r>
            <w:r w:rsidR="00A525CC" w:rsidRPr="0094579B">
              <w:rPr>
                <w:bCs/>
                <w:sz w:val="24"/>
                <w:szCs w:val="24"/>
              </w:rPr>
              <w:t xml:space="preserve">ідділ комунального майна </w:t>
            </w:r>
            <w:r w:rsidR="0094579B" w:rsidRPr="004E5086">
              <w:rPr>
                <w:bCs/>
                <w:sz w:val="24"/>
                <w:szCs w:val="28"/>
              </w:rPr>
              <w:t>виконавчого апарату</w:t>
            </w:r>
            <w:r w:rsidR="0094579B" w:rsidRPr="0094579B">
              <w:rPr>
                <w:bCs/>
                <w:sz w:val="24"/>
                <w:szCs w:val="24"/>
              </w:rPr>
              <w:t xml:space="preserve"> </w:t>
            </w:r>
            <w:r w:rsidR="00A525CC" w:rsidRPr="0094579B">
              <w:rPr>
                <w:bCs/>
                <w:sz w:val="24"/>
                <w:szCs w:val="24"/>
              </w:rPr>
              <w:t xml:space="preserve">районної ради </w:t>
            </w:r>
          </w:p>
        </w:tc>
        <w:tc>
          <w:tcPr>
            <w:tcW w:w="2500" w:type="dxa"/>
          </w:tcPr>
          <w:p w:rsidR="00F02487" w:rsidRPr="0043529E" w:rsidRDefault="003B37AE" w:rsidP="00845DB3">
            <w:pPr>
              <w:jc w:val="both"/>
              <w:rPr>
                <w:sz w:val="24"/>
                <w:szCs w:val="24"/>
              </w:rPr>
            </w:pPr>
            <w:r>
              <w:rPr>
                <w:sz w:val="24"/>
                <w:szCs w:val="24"/>
              </w:rPr>
              <w:t xml:space="preserve">Ефективне </w:t>
            </w:r>
            <w:r w:rsidR="00561AAE">
              <w:rPr>
                <w:sz w:val="24"/>
                <w:szCs w:val="24"/>
              </w:rPr>
              <w:t>використання комунального майна</w:t>
            </w:r>
          </w:p>
        </w:tc>
      </w:tr>
      <w:tr w:rsidR="00F02487" w:rsidRPr="0094579B" w:rsidTr="006E197C">
        <w:trPr>
          <w:trHeight w:val="1674"/>
        </w:trPr>
        <w:tc>
          <w:tcPr>
            <w:tcW w:w="3369" w:type="dxa"/>
          </w:tcPr>
          <w:p w:rsidR="00F02487" w:rsidRPr="0094579B" w:rsidRDefault="005B0723" w:rsidP="003E50A0">
            <w:pPr>
              <w:jc w:val="both"/>
              <w:rPr>
                <w:sz w:val="24"/>
                <w:szCs w:val="28"/>
                <w:lang w:val="ru-RU"/>
              </w:rPr>
            </w:pPr>
            <w:r w:rsidRPr="0094579B">
              <w:rPr>
                <w:sz w:val="24"/>
                <w:szCs w:val="28"/>
              </w:rPr>
              <w:t>П</w:t>
            </w:r>
            <w:r w:rsidR="00A525CC" w:rsidRPr="0094579B">
              <w:rPr>
                <w:sz w:val="24"/>
                <w:szCs w:val="28"/>
              </w:rPr>
              <w:t xml:space="preserve">роведення моніторингу, в межах повноважень, виконання підприємствами державного </w:t>
            </w:r>
            <w:r w:rsidR="0094579B" w:rsidRPr="0094579B">
              <w:rPr>
                <w:sz w:val="24"/>
                <w:szCs w:val="28"/>
              </w:rPr>
              <w:t>сектору</w:t>
            </w:r>
            <w:r w:rsidR="00A525CC" w:rsidRPr="0094579B">
              <w:rPr>
                <w:sz w:val="24"/>
                <w:szCs w:val="28"/>
              </w:rPr>
              <w:t xml:space="preserve"> економіки показників</w:t>
            </w:r>
            <w:r w:rsidR="003E50A0">
              <w:rPr>
                <w:sz w:val="24"/>
                <w:szCs w:val="28"/>
              </w:rPr>
              <w:t xml:space="preserve"> фінансового плану</w:t>
            </w:r>
            <w:r w:rsidR="00A525CC" w:rsidRPr="0094579B">
              <w:rPr>
                <w:sz w:val="24"/>
                <w:szCs w:val="28"/>
              </w:rPr>
              <w:t xml:space="preserve"> </w:t>
            </w:r>
          </w:p>
        </w:tc>
        <w:tc>
          <w:tcPr>
            <w:tcW w:w="1914" w:type="dxa"/>
          </w:tcPr>
          <w:p w:rsidR="00F02487" w:rsidRPr="0094579B" w:rsidRDefault="008B477A" w:rsidP="00034DBE">
            <w:pPr>
              <w:rPr>
                <w:sz w:val="24"/>
                <w:szCs w:val="28"/>
                <w:lang w:val="ru-RU"/>
              </w:rPr>
            </w:pPr>
            <w:r>
              <w:rPr>
                <w:sz w:val="24"/>
                <w:szCs w:val="28"/>
                <w:lang w:val="ru-RU"/>
              </w:rPr>
              <w:t>Щоквартально</w:t>
            </w:r>
          </w:p>
        </w:tc>
        <w:tc>
          <w:tcPr>
            <w:tcW w:w="2500" w:type="dxa"/>
          </w:tcPr>
          <w:p w:rsidR="00F02487" w:rsidRPr="0094579B" w:rsidRDefault="009206F1" w:rsidP="006E197C">
            <w:pPr>
              <w:widowControl w:val="0"/>
              <w:tabs>
                <w:tab w:val="num" w:pos="1080"/>
                <w:tab w:val="num" w:pos="1260"/>
                <w:tab w:val="num" w:pos="1571"/>
                <w:tab w:val="left" w:pos="2410"/>
              </w:tabs>
              <w:spacing w:before="120"/>
              <w:jc w:val="both"/>
              <w:rPr>
                <w:sz w:val="24"/>
                <w:szCs w:val="28"/>
              </w:rPr>
            </w:pPr>
            <w:r>
              <w:rPr>
                <w:bCs/>
                <w:sz w:val="24"/>
                <w:szCs w:val="28"/>
              </w:rPr>
              <w:t>Відділ економічного розвитку, адміністративних послуг та державної реєстрації райдержадміністрації</w:t>
            </w:r>
          </w:p>
        </w:tc>
        <w:tc>
          <w:tcPr>
            <w:tcW w:w="2500" w:type="dxa"/>
          </w:tcPr>
          <w:p w:rsidR="00F02487" w:rsidRPr="0094579B" w:rsidRDefault="004128C4" w:rsidP="00845DB3">
            <w:pPr>
              <w:jc w:val="both"/>
              <w:rPr>
                <w:sz w:val="24"/>
                <w:szCs w:val="28"/>
                <w:lang w:val="ru-RU"/>
              </w:rPr>
            </w:pPr>
            <w:r>
              <w:rPr>
                <w:sz w:val="24"/>
                <w:szCs w:val="28"/>
                <w:lang w:val="ru-RU"/>
              </w:rPr>
              <w:t>Аналіз діяльності державних підприємств</w:t>
            </w:r>
          </w:p>
        </w:tc>
      </w:tr>
    </w:tbl>
    <w:p w:rsidR="00F02487" w:rsidRPr="006E197C" w:rsidRDefault="00F02487" w:rsidP="00845DB3">
      <w:pPr>
        <w:ind w:firstLine="720"/>
        <w:jc w:val="both"/>
        <w:rPr>
          <w:sz w:val="14"/>
          <w:szCs w:val="28"/>
          <w:lang w:val="ru-RU"/>
        </w:rPr>
      </w:pPr>
    </w:p>
    <w:p w:rsidR="00F34CF0" w:rsidRPr="00F02487" w:rsidRDefault="00F34CF0" w:rsidP="00845DB3">
      <w:pPr>
        <w:widowControl w:val="0"/>
        <w:tabs>
          <w:tab w:val="num" w:pos="1200"/>
        </w:tabs>
        <w:ind w:firstLine="709"/>
        <w:jc w:val="both"/>
      </w:pPr>
      <w:r w:rsidRPr="00F02487">
        <w:rPr>
          <w:b/>
          <w:sz w:val="28"/>
          <w:szCs w:val="28"/>
        </w:rPr>
        <w:t xml:space="preserve">Джерела фінансування: </w:t>
      </w:r>
      <w:r w:rsidRPr="00F02487">
        <w:rPr>
          <w:sz w:val="28"/>
          <w:szCs w:val="28"/>
        </w:rPr>
        <w:t>власні кошти підприємств, кредити б</w:t>
      </w:r>
      <w:r w:rsidR="00747C9A" w:rsidRPr="00F02487">
        <w:rPr>
          <w:sz w:val="28"/>
          <w:szCs w:val="28"/>
        </w:rPr>
        <w:t xml:space="preserve">анків, кошти  місцевих та Державного бюджетів, </w:t>
      </w:r>
      <w:r w:rsidR="008A70D3" w:rsidRPr="00F02487">
        <w:rPr>
          <w:sz w:val="28"/>
          <w:szCs w:val="28"/>
        </w:rPr>
        <w:t xml:space="preserve"> грантові кошти</w:t>
      </w:r>
      <w:r w:rsidR="00747C9A" w:rsidRPr="00F02487">
        <w:rPr>
          <w:sz w:val="28"/>
          <w:szCs w:val="28"/>
        </w:rPr>
        <w:t>.</w:t>
      </w:r>
    </w:p>
    <w:p w:rsidR="00B748B2" w:rsidRPr="00595F41" w:rsidRDefault="00B748B2" w:rsidP="00B748B2">
      <w:pPr>
        <w:rPr>
          <w:color w:val="FF0000"/>
        </w:rPr>
      </w:pPr>
    </w:p>
    <w:p w:rsidR="00F34CF0" w:rsidRPr="006F781A" w:rsidRDefault="00B748B2" w:rsidP="00B748B2">
      <w:pPr>
        <w:pStyle w:val="1"/>
      </w:pPr>
      <w:bookmarkStart w:id="9" w:name="_Toc370669232"/>
      <w:r w:rsidRPr="006F781A">
        <w:t>4.</w:t>
      </w:r>
      <w:r w:rsidR="00F34CF0" w:rsidRPr="006F781A">
        <w:t>Реальний сектор економіки</w:t>
      </w:r>
      <w:bookmarkEnd w:id="9"/>
    </w:p>
    <w:p w:rsidR="00F34CF0" w:rsidRDefault="00C865EC" w:rsidP="00902D36">
      <w:pPr>
        <w:pStyle w:val="21"/>
        <w:tabs>
          <w:tab w:val="num" w:pos="3414"/>
        </w:tabs>
        <w:spacing w:before="120" w:after="120"/>
        <w:jc w:val="center"/>
        <w:rPr>
          <w:sz w:val="36"/>
        </w:rPr>
      </w:pPr>
      <w:bookmarkStart w:id="10" w:name="_Toc370669233"/>
      <w:r w:rsidRPr="006F781A">
        <w:rPr>
          <w:sz w:val="36"/>
        </w:rPr>
        <w:t>4</w:t>
      </w:r>
      <w:r w:rsidR="00902D36" w:rsidRPr="006F781A">
        <w:rPr>
          <w:sz w:val="36"/>
        </w:rPr>
        <w:t>.1.</w:t>
      </w:r>
      <w:r w:rsidR="00F34CF0" w:rsidRPr="006F781A">
        <w:rPr>
          <w:sz w:val="36"/>
        </w:rPr>
        <w:t>Промисловість</w:t>
      </w:r>
      <w:bookmarkEnd w:id="10"/>
    </w:p>
    <w:p w:rsidR="00E84B40" w:rsidRDefault="003C3865" w:rsidP="00E84B40">
      <w:pPr>
        <w:widowControl w:val="0"/>
        <w:adjustRightInd w:val="0"/>
        <w:ind w:firstLine="567"/>
        <w:jc w:val="both"/>
        <w:rPr>
          <w:b/>
          <w:sz w:val="28"/>
          <w:szCs w:val="28"/>
        </w:rPr>
      </w:pPr>
      <w:r>
        <w:rPr>
          <w:b/>
          <w:sz w:val="28"/>
          <w:szCs w:val="28"/>
        </w:rPr>
        <w:t>Основні</w:t>
      </w:r>
      <w:r w:rsidR="00E84B40" w:rsidRPr="009A78FF">
        <w:rPr>
          <w:b/>
          <w:sz w:val="28"/>
          <w:szCs w:val="28"/>
        </w:rPr>
        <w:t xml:space="preserve"> проблеми:</w:t>
      </w:r>
    </w:p>
    <w:p w:rsidR="00A36517" w:rsidRPr="00A36517" w:rsidRDefault="003C3865" w:rsidP="009325F0">
      <w:pPr>
        <w:numPr>
          <w:ilvl w:val="0"/>
          <w:numId w:val="28"/>
        </w:numPr>
        <w:autoSpaceDE/>
        <w:autoSpaceDN/>
        <w:ind w:left="0" w:firstLine="709"/>
        <w:jc w:val="both"/>
        <w:rPr>
          <w:sz w:val="28"/>
          <w:szCs w:val="28"/>
        </w:rPr>
      </w:pPr>
      <w:r>
        <w:rPr>
          <w:sz w:val="28"/>
          <w:szCs w:val="28"/>
        </w:rPr>
        <w:t>в</w:t>
      </w:r>
      <w:r w:rsidR="00A36517" w:rsidRPr="00A36517">
        <w:rPr>
          <w:sz w:val="28"/>
          <w:szCs w:val="28"/>
        </w:rPr>
        <w:t xml:space="preserve">исокий ступінь фізичного та морального зносу основних фондів </w:t>
      </w:r>
      <w:r w:rsidR="00A36517">
        <w:rPr>
          <w:sz w:val="28"/>
          <w:szCs w:val="28"/>
        </w:rPr>
        <w:t>промислових підприємств району</w:t>
      </w:r>
      <w:r w:rsidR="00A36517" w:rsidRPr="00A36517">
        <w:rPr>
          <w:sz w:val="28"/>
          <w:szCs w:val="28"/>
        </w:rPr>
        <w:t>;</w:t>
      </w:r>
    </w:p>
    <w:p w:rsidR="00CE6ECB" w:rsidRPr="00A36517" w:rsidRDefault="003C3865" w:rsidP="009325F0">
      <w:pPr>
        <w:pStyle w:val="aff1"/>
        <w:widowControl w:val="0"/>
        <w:numPr>
          <w:ilvl w:val="0"/>
          <w:numId w:val="28"/>
        </w:numPr>
        <w:adjustRightInd w:val="0"/>
        <w:ind w:left="0" w:firstLine="709"/>
        <w:jc w:val="both"/>
        <w:rPr>
          <w:sz w:val="28"/>
          <w:szCs w:val="28"/>
        </w:rPr>
      </w:pPr>
      <w:r>
        <w:rPr>
          <w:sz w:val="28"/>
          <w:szCs w:val="28"/>
        </w:rPr>
        <w:t>н</w:t>
      </w:r>
      <w:r w:rsidR="00A36517">
        <w:rPr>
          <w:sz w:val="28"/>
          <w:szCs w:val="28"/>
        </w:rPr>
        <w:t>едостатність обігових коштів</w:t>
      </w:r>
      <w:r w:rsidR="00CE6ECB" w:rsidRPr="00A36517">
        <w:rPr>
          <w:sz w:val="28"/>
          <w:szCs w:val="28"/>
        </w:rPr>
        <w:t xml:space="preserve"> для оновлення основних засобів</w:t>
      </w:r>
      <w:r w:rsidR="00A36517">
        <w:rPr>
          <w:sz w:val="28"/>
          <w:szCs w:val="28"/>
        </w:rPr>
        <w:t>;</w:t>
      </w:r>
    </w:p>
    <w:p w:rsidR="00A36517" w:rsidRDefault="003C3865" w:rsidP="009325F0">
      <w:pPr>
        <w:numPr>
          <w:ilvl w:val="0"/>
          <w:numId w:val="27"/>
        </w:numPr>
        <w:autoSpaceDE/>
        <w:autoSpaceDN/>
        <w:ind w:left="0" w:firstLine="709"/>
        <w:jc w:val="both"/>
        <w:rPr>
          <w:sz w:val="28"/>
          <w:szCs w:val="28"/>
        </w:rPr>
      </w:pPr>
      <w:r>
        <w:rPr>
          <w:sz w:val="28"/>
          <w:szCs w:val="28"/>
        </w:rPr>
        <w:t>в</w:t>
      </w:r>
      <w:r w:rsidR="00A36517" w:rsidRPr="00A36517">
        <w:rPr>
          <w:sz w:val="28"/>
          <w:szCs w:val="28"/>
        </w:rPr>
        <w:t xml:space="preserve">ідсутність доступних кредитних ресурсів, особливо на довгостроковий період, для проведення технічного переоснащення виробничих потужностей; </w:t>
      </w:r>
    </w:p>
    <w:p w:rsidR="00555118" w:rsidRPr="00A36517" w:rsidRDefault="003C3865" w:rsidP="009325F0">
      <w:pPr>
        <w:numPr>
          <w:ilvl w:val="0"/>
          <w:numId w:val="27"/>
        </w:numPr>
        <w:autoSpaceDE/>
        <w:autoSpaceDN/>
        <w:ind w:left="0" w:firstLine="709"/>
        <w:jc w:val="both"/>
        <w:rPr>
          <w:sz w:val="28"/>
          <w:szCs w:val="28"/>
        </w:rPr>
      </w:pPr>
      <w:r>
        <w:rPr>
          <w:sz w:val="28"/>
          <w:szCs w:val="28"/>
        </w:rPr>
        <w:t>в</w:t>
      </w:r>
      <w:r w:rsidR="00555118" w:rsidRPr="00A36517">
        <w:rPr>
          <w:sz w:val="28"/>
          <w:szCs w:val="28"/>
        </w:rPr>
        <w:t>исока енергоємність виробництва промислової продукції, зростання вартості енергетичних ресурсів, сировини та матеріалів;</w:t>
      </w:r>
    </w:p>
    <w:p w:rsidR="00555118" w:rsidRPr="00A36517" w:rsidRDefault="003C3865" w:rsidP="009325F0">
      <w:pPr>
        <w:numPr>
          <w:ilvl w:val="0"/>
          <w:numId w:val="27"/>
        </w:numPr>
        <w:autoSpaceDE/>
        <w:autoSpaceDN/>
        <w:ind w:left="0" w:firstLine="709"/>
        <w:jc w:val="both"/>
        <w:rPr>
          <w:sz w:val="28"/>
          <w:szCs w:val="28"/>
        </w:rPr>
      </w:pPr>
      <w:r>
        <w:rPr>
          <w:sz w:val="28"/>
          <w:szCs w:val="28"/>
        </w:rPr>
        <w:t>н</w:t>
      </w:r>
      <w:r w:rsidR="00A36517" w:rsidRPr="00A36517">
        <w:rPr>
          <w:sz w:val="28"/>
          <w:szCs w:val="28"/>
        </w:rPr>
        <w:t>едостатній рівень інноваційної діяльності</w:t>
      </w:r>
      <w:r w:rsidR="00404968">
        <w:rPr>
          <w:sz w:val="28"/>
          <w:szCs w:val="28"/>
        </w:rPr>
        <w:t xml:space="preserve"> промисловими підприємствами</w:t>
      </w:r>
      <w:r w:rsidR="00F072F4">
        <w:rPr>
          <w:sz w:val="28"/>
          <w:szCs w:val="28"/>
        </w:rPr>
        <w:t>;</w:t>
      </w:r>
    </w:p>
    <w:p w:rsidR="00555118" w:rsidRPr="00F072F4" w:rsidRDefault="003C3865" w:rsidP="009325F0">
      <w:pPr>
        <w:numPr>
          <w:ilvl w:val="0"/>
          <w:numId w:val="27"/>
        </w:numPr>
        <w:autoSpaceDE/>
        <w:autoSpaceDN/>
        <w:ind w:left="0" w:firstLine="709"/>
        <w:jc w:val="both"/>
        <w:rPr>
          <w:sz w:val="28"/>
          <w:szCs w:val="28"/>
        </w:rPr>
      </w:pPr>
      <w:r>
        <w:rPr>
          <w:sz w:val="28"/>
          <w:szCs w:val="28"/>
        </w:rPr>
        <w:t>д</w:t>
      </w:r>
      <w:r w:rsidR="00555118" w:rsidRPr="00F072F4">
        <w:rPr>
          <w:sz w:val="28"/>
          <w:szCs w:val="28"/>
        </w:rPr>
        <w:t>ефіцит кадрів робітничих професій необхідного кваліфікаційного рівня</w:t>
      </w:r>
      <w:r w:rsidR="00F072F4" w:rsidRPr="00F072F4">
        <w:rPr>
          <w:sz w:val="28"/>
          <w:szCs w:val="28"/>
        </w:rPr>
        <w:t>.</w:t>
      </w:r>
    </w:p>
    <w:p w:rsidR="00555118" w:rsidRDefault="00555118" w:rsidP="00E84B40">
      <w:pPr>
        <w:widowControl w:val="0"/>
        <w:adjustRightInd w:val="0"/>
        <w:ind w:firstLine="567"/>
        <w:jc w:val="both"/>
        <w:rPr>
          <w:b/>
          <w:sz w:val="28"/>
          <w:szCs w:val="28"/>
        </w:rPr>
      </w:pPr>
    </w:p>
    <w:p w:rsidR="00783C0E" w:rsidRPr="00595F41" w:rsidRDefault="00F34CF0" w:rsidP="00924325">
      <w:pPr>
        <w:pStyle w:val="afc"/>
        <w:spacing w:before="0" w:beforeAutospacing="0" w:after="0" w:afterAutospacing="0"/>
        <w:ind w:firstLine="720"/>
        <w:jc w:val="both"/>
        <w:rPr>
          <w:color w:val="FF0000"/>
          <w:sz w:val="28"/>
          <w:szCs w:val="28"/>
          <w:lang w:val="uk-UA"/>
        </w:rPr>
      </w:pPr>
      <w:bookmarkStart w:id="11" w:name="_Toc370669234"/>
      <w:r w:rsidRPr="008176AA">
        <w:rPr>
          <w:b/>
          <w:sz w:val="28"/>
          <w:szCs w:val="28"/>
        </w:rPr>
        <w:t>Головна мета</w:t>
      </w:r>
      <w:r w:rsidR="00BF73A6">
        <w:rPr>
          <w:b/>
          <w:sz w:val="28"/>
          <w:szCs w:val="28"/>
          <w:lang w:val="uk-UA"/>
        </w:rPr>
        <w:t xml:space="preserve"> - </w:t>
      </w:r>
      <w:r w:rsidR="00BF73A6" w:rsidRPr="005C7568">
        <w:rPr>
          <w:sz w:val="28"/>
          <w:szCs w:val="28"/>
          <w:lang w:val="uk-UA"/>
        </w:rPr>
        <w:t>з</w:t>
      </w:r>
      <w:r w:rsidR="00783C0E" w:rsidRPr="00AD178E">
        <w:rPr>
          <w:sz w:val="28"/>
          <w:szCs w:val="28"/>
        </w:rPr>
        <w:t xml:space="preserve">абезпечення стабільної роботи промислових підприємств </w:t>
      </w:r>
      <w:r w:rsidR="00783C0E" w:rsidRPr="00AD178E">
        <w:rPr>
          <w:sz w:val="28"/>
          <w:szCs w:val="28"/>
          <w:lang w:val="uk-UA"/>
        </w:rPr>
        <w:t>району</w:t>
      </w:r>
      <w:r w:rsidR="00783C0E" w:rsidRPr="00AD178E">
        <w:rPr>
          <w:sz w:val="28"/>
          <w:szCs w:val="28"/>
        </w:rPr>
        <w:t xml:space="preserve">, </w:t>
      </w:r>
      <w:r w:rsidR="00783C0E" w:rsidRPr="00AD178E">
        <w:rPr>
          <w:sz w:val="28"/>
          <w:szCs w:val="28"/>
          <w:lang w:val="uk-UA"/>
        </w:rPr>
        <w:t>пі</w:t>
      </w:r>
      <w:r w:rsidR="00783C0E" w:rsidRPr="00AD178E">
        <w:rPr>
          <w:sz w:val="28"/>
          <w:szCs w:val="28"/>
        </w:rPr>
        <w:t>двищення конкуренто</w:t>
      </w:r>
      <w:r w:rsidR="00783C0E" w:rsidRPr="00AD178E">
        <w:rPr>
          <w:sz w:val="28"/>
          <w:szCs w:val="28"/>
        </w:rPr>
        <w:softHyphen/>
        <w:t>спроможності продукції місцевих виробників.</w:t>
      </w:r>
      <w:r w:rsidR="00783C0E" w:rsidRPr="00595F41">
        <w:rPr>
          <w:color w:val="FF0000"/>
          <w:sz w:val="28"/>
          <w:szCs w:val="28"/>
        </w:rPr>
        <w:t xml:space="preserve"> </w:t>
      </w:r>
    </w:p>
    <w:p w:rsidR="00245FD8" w:rsidRDefault="00245FD8" w:rsidP="00240797">
      <w:pPr>
        <w:spacing w:before="120"/>
        <w:ind w:firstLine="709"/>
        <w:jc w:val="both"/>
        <w:rPr>
          <w:b/>
          <w:sz w:val="28"/>
          <w:szCs w:val="28"/>
          <w:lang w:val="ru-RU"/>
        </w:rPr>
      </w:pPr>
    </w:p>
    <w:p w:rsidR="00245FD8" w:rsidRDefault="00245FD8" w:rsidP="00240797">
      <w:pPr>
        <w:spacing w:before="120"/>
        <w:ind w:firstLine="709"/>
        <w:jc w:val="both"/>
        <w:rPr>
          <w:b/>
          <w:sz w:val="28"/>
          <w:szCs w:val="28"/>
          <w:lang w:val="ru-RU"/>
        </w:rPr>
      </w:pPr>
    </w:p>
    <w:p w:rsidR="00245FD8" w:rsidRDefault="00245FD8" w:rsidP="00240797">
      <w:pPr>
        <w:spacing w:before="120"/>
        <w:ind w:firstLine="709"/>
        <w:jc w:val="both"/>
        <w:rPr>
          <w:b/>
          <w:sz w:val="28"/>
          <w:szCs w:val="28"/>
          <w:lang w:val="ru-RU"/>
        </w:rPr>
      </w:pPr>
    </w:p>
    <w:p w:rsidR="00240797" w:rsidRDefault="00240797" w:rsidP="00240797">
      <w:pPr>
        <w:spacing w:before="120"/>
        <w:ind w:firstLine="709"/>
        <w:jc w:val="both"/>
        <w:rPr>
          <w:b/>
          <w:sz w:val="28"/>
          <w:szCs w:val="28"/>
          <w:lang w:val="ru-RU"/>
        </w:rPr>
      </w:pPr>
      <w:r w:rsidRPr="00971AC4">
        <w:rPr>
          <w:b/>
          <w:sz w:val="28"/>
          <w:szCs w:val="28"/>
          <w:lang w:val="ru-RU"/>
        </w:rPr>
        <w:t>Заходи по досягненню мети</w:t>
      </w:r>
    </w:p>
    <w:tbl>
      <w:tblPr>
        <w:tblStyle w:val="aff6"/>
        <w:tblW w:w="10315" w:type="dxa"/>
        <w:tblLook w:val="04A0"/>
      </w:tblPr>
      <w:tblGrid>
        <w:gridCol w:w="3369"/>
        <w:gridCol w:w="2126"/>
        <w:gridCol w:w="2500"/>
        <w:gridCol w:w="2320"/>
      </w:tblGrid>
      <w:tr w:rsidR="00134757" w:rsidTr="006E197C">
        <w:trPr>
          <w:tblHeader/>
        </w:trPr>
        <w:tc>
          <w:tcPr>
            <w:tcW w:w="3369" w:type="dxa"/>
          </w:tcPr>
          <w:p w:rsidR="00134757" w:rsidRPr="006E0B88" w:rsidRDefault="00134757" w:rsidP="00DF4A95">
            <w:pPr>
              <w:spacing w:before="120"/>
              <w:ind w:right="-113"/>
              <w:jc w:val="center"/>
              <w:rPr>
                <w:rFonts w:eastAsia="Calibri"/>
                <w:b/>
                <w:sz w:val="24"/>
                <w:szCs w:val="28"/>
                <w:lang w:val="ru-RU"/>
              </w:rPr>
            </w:pPr>
            <w:r w:rsidRPr="006E0B88">
              <w:rPr>
                <w:rFonts w:eastAsia="Calibri"/>
                <w:b/>
                <w:sz w:val="24"/>
                <w:szCs w:val="28"/>
                <w:lang w:val="ru-RU"/>
              </w:rPr>
              <w:t>Заходи</w:t>
            </w:r>
          </w:p>
        </w:tc>
        <w:tc>
          <w:tcPr>
            <w:tcW w:w="2126" w:type="dxa"/>
          </w:tcPr>
          <w:p w:rsidR="00134757" w:rsidRPr="006E0B88" w:rsidRDefault="00134757" w:rsidP="00034DBE">
            <w:pPr>
              <w:spacing w:before="120"/>
              <w:jc w:val="center"/>
              <w:rPr>
                <w:rFonts w:eastAsia="Calibri"/>
                <w:b/>
                <w:sz w:val="24"/>
                <w:szCs w:val="28"/>
                <w:lang w:val="ru-RU"/>
              </w:rPr>
            </w:pPr>
            <w:r w:rsidRPr="006E0B88">
              <w:rPr>
                <w:rFonts w:eastAsia="Calibri"/>
                <w:b/>
                <w:sz w:val="24"/>
                <w:szCs w:val="28"/>
                <w:lang w:val="ru-RU"/>
              </w:rPr>
              <w:t>Термін виконання (поквартально)</w:t>
            </w:r>
          </w:p>
        </w:tc>
        <w:tc>
          <w:tcPr>
            <w:tcW w:w="2500" w:type="dxa"/>
          </w:tcPr>
          <w:p w:rsidR="00134757" w:rsidRPr="006E0B88" w:rsidRDefault="00134757" w:rsidP="00DF4A95">
            <w:pPr>
              <w:spacing w:before="120"/>
              <w:jc w:val="center"/>
              <w:rPr>
                <w:rFonts w:eastAsia="Calibri"/>
                <w:b/>
                <w:sz w:val="24"/>
                <w:szCs w:val="28"/>
                <w:lang w:val="ru-RU"/>
              </w:rPr>
            </w:pPr>
            <w:r w:rsidRPr="006E0B88">
              <w:rPr>
                <w:rFonts w:eastAsia="Calibri"/>
                <w:b/>
                <w:sz w:val="24"/>
                <w:szCs w:val="28"/>
                <w:lang w:val="ru-RU"/>
              </w:rPr>
              <w:t>Відповідальні за виконання</w:t>
            </w:r>
          </w:p>
        </w:tc>
        <w:tc>
          <w:tcPr>
            <w:tcW w:w="2320" w:type="dxa"/>
          </w:tcPr>
          <w:p w:rsidR="00134757" w:rsidRPr="006E0B88" w:rsidRDefault="00134757" w:rsidP="00DF4A95">
            <w:pPr>
              <w:spacing w:before="120"/>
              <w:jc w:val="center"/>
              <w:rPr>
                <w:rFonts w:eastAsia="Calibri"/>
                <w:b/>
                <w:sz w:val="24"/>
                <w:szCs w:val="28"/>
                <w:lang w:val="ru-RU"/>
              </w:rPr>
            </w:pPr>
            <w:r w:rsidRPr="006E0B88">
              <w:rPr>
                <w:rFonts w:eastAsia="Calibri"/>
                <w:b/>
                <w:sz w:val="24"/>
                <w:szCs w:val="28"/>
                <w:lang w:val="ru-RU"/>
              </w:rPr>
              <w:t>Результативні показники</w:t>
            </w:r>
          </w:p>
        </w:tc>
      </w:tr>
      <w:tr w:rsidR="00134757" w:rsidRPr="00941EED" w:rsidTr="006E197C">
        <w:tc>
          <w:tcPr>
            <w:tcW w:w="3369" w:type="dxa"/>
          </w:tcPr>
          <w:p w:rsidR="00134757" w:rsidRPr="00941EED" w:rsidRDefault="00941EED" w:rsidP="00C54B03">
            <w:pPr>
              <w:pStyle w:val="afc"/>
              <w:spacing w:before="0" w:beforeAutospacing="0" w:after="0" w:afterAutospacing="0"/>
              <w:jc w:val="both"/>
              <w:rPr>
                <w:b/>
                <w:szCs w:val="28"/>
                <w:lang w:val="uk-UA"/>
              </w:rPr>
            </w:pPr>
            <w:r w:rsidRPr="00941EED">
              <w:rPr>
                <w:szCs w:val="28"/>
                <w:lang w:val="uk-UA"/>
              </w:rPr>
              <w:t>С</w:t>
            </w:r>
            <w:r w:rsidR="00134757" w:rsidRPr="00941EED">
              <w:rPr>
                <w:szCs w:val="28"/>
              </w:rPr>
              <w:t>прияння  участі підприємств у галузевих виставках, конкурсах, форумах, презентаціях</w:t>
            </w:r>
          </w:p>
        </w:tc>
        <w:tc>
          <w:tcPr>
            <w:tcW w:w="2126" w:type="dxa"/>
          </w:tcPr>
          <w:p w:rsidR="00134757" w:rsidRPr="00941EED" w:rsidRDefault="006E1AA9" w:rsidP="00034DBE">
            <w:pPr>
              <w:pStyle w:val="afc"/>
              <w:spacing w:before="0" w:beforeAutospacing="0" w:after="0" w:afterAutospacing="0"/>
              <w:rPr>
                <w:szCs w:val="28"/>
                <w:lang w:val="uk-UA"/>
              </w:rPr>
            </w:pPr>
            <w:r>
              <w:t>Протягом 2019 року</w:t>
            </w:r>
          </w:p>
        </w:tc>
        <w:tc>
          <w:tcPr>
            <w:tcW w:w="2500" w:type="dxa"/>
          </w:tcPr>
          <w:p w:rsidR="00134757" w:rsidRPr="00941EED" w:rsidRDefault="00941EED" w:rsidP="00C54B03">
            <w:pPr>
              <w:pStyle w:val="afc"/>
              <w:spacing w:before="0" w:beforeAutospacing="0" w:after="0" w:afterAutospacing="0"/>
              <w:jc w:val="both"/>
              <w:rPr>
                <w:szCs w:val="28"/>
                <w:lang w:val="uk-UA"/>
              </w:rPr>
            </w:pPr>
            <w:r w:rsidRPr="00941EED">
              <w:rPr>
                <w:szCs w:val="28"/>
                <w:lang w:val="uk-UA"/>
              </w:rPr>
              <w:t>Відділ економічного розвитку, адміністративних послуг та державної реєстрації райдержадміністрації</w:t>
            </w:r>
          </w:p>
        </w:tc>
        <w:tc>
          <w:tcPr>
            <w:tcW w:w="2320" w:type="dxa"/>
          </w:tcPr>
          <w:p w:rsidR="00134757" w:rsidRPr="00941EED" w:rsidRDefault="009832AF" w:rsidP="00C54B03">
            <w:pPr>
              <w:pStyle w:val="afc"/>
              <w:spacing w:before="0" w:beforeAutospacing="0" w:after="0" w:afterAutospacing="0"/>
              <w:jc w:val="both"/>
              <w:rPr>
                <w:szCs w:val="28"/>
                <w:lang w:val="uk-UA"/>
              </w:rPr>
            </w:pPr>
            <w:r>
              <w:rPr>
                <w:szCs w:val="28"/>
                <w:lang w:val="uk-UA"/>
              </w:rPr>
              <w:t>Див</w:t>
            </w:r>
            <w:r w:rsidR="00941EED" w:rsidRPr="00941EED">
              <w:rPr>
                <w:szCs w:val="28"/>
                <w:lang w:val="uk-UA"/>
              </w:rPr>
              <w:t>ерсифікація ринків збуту продукції</w:t>
            </w:r>
          </w:p>
        </w:tc>
      </w:tr>
      <w:tr w:rsidR="00941EED" w:rsidRPr="00941EED" w:rsidTr="006E197C">
        <w:tc>
          <w:tcPr>
            <w:tcW w:w="3369" w:type="dxa"/>
          </w:tcPr>
          <w:p w:rsidR="00941EED" w:rsidRPr="00941EED" w:rsidRDefault="00941EED" w:rsidP="00941EED">
            <w:pPr>
              <w:pStyle w:val="afc"/>
              <w:spacing w:before="0" w:beforeAutospacing="0" w:after="0" w:afterAutospacing="0"/>
              <w:jc w:val="both"/>
              <w:rPr>
                <w:b/>
                <w:szCs w:val="28"/>
                <w:lang w:val="uk-UA"/>
              </w:rPr>
            </w:pPr>
            <w:r w:rsidRPr="00941EED">
              <w:rPr>
                <w:szCs w:val="28"/>
                <w:lang w:val="uk-UA"/>
              </w:rPr>
              <w:t>О</w:t>
            </w:r>
            <w:r w:rsidRPr="00941EED">
              <w:rPr>
                <w:szCs w:val="28"/>
              </w:rPr>
              <w:t xml:space="preserve">рганізація зустрічей органів влади з керівниками підприємств, спрямованих на поглиблене вивчення </w:t>
            </w:r>
            <w:r>
              <w:rPr>
                <w:szCs w:val="28"/>
                <w:lang w:val="uk-UA"/>
              </w:rPr>
              <w:t>проблемних питань</w:t>
            </w:r>
            <w:r w:rsidRPr="00941EED">
              <w:rPr>
                <w:szCs w:val="28"/>
              </w:rPr>
              <w:t xml:space="preserve">, надання практичної допомоги у </w:t>
            </w:r>
            <w:r>
              <w:rPr>
                <w:szCs w:val="28"/>
                <w:lang w:val="uk-UA"/>
              </w:rPr>
              <w:t xml:space="preserve">їх </w:t>
            </w:r>
            <w:r w:rsidRPr="00941EED">
              <w:rPr>
                <w:szCs w:val="28"/>
              </w:rPr>
              <w:t xml:space="preserve">вирішенні </w:t>
            </w:r>
          </w:p>
        </w:tc>
        <w:tc>
          <w:tcPr>
            <w:tcW w:w="2126" w:type="dxa"/>
          </w:tcPr>
          <w:p w:rsidR="00941EED" w:rsidRPr="00941EED" w:rsidRDefault="006E1AA9" w:rsidP="00034DBE">
            <w:pPr>
              <w:pStyle w:val="afc"/>
              <w:spacing w:before="0" w:beforeAutospacing="0" w:after="0" w:afterAutospacing="0"/>
              <w:rPr>
                <w:b/>
                <w:szCs w:val="28"/>
                <w:lang w:val="uk-UA"/>
              </w:rPr>
            </w:pPr>
            <w:r>
              <w:t>Протягом 2019 року</w:t>
            </w:r>
          </w:p>
        </w:tc>
        <w:tc>
          <w:tcPr>
            <w:tcW w:w="2500" w:type="dxa"/>
          </w:tcPr>
          <w:p w:rsidR="00941EED" w:rsidRPr="00941EED" w:rsidRDefault="00941EED" w:rsidP="00DF4A95">
            <w:pPr>
              <w:pStyle w:val="afc"/>
              <w:spacing w:before="0" w:beforeAutospacing="0" w:after="0" w:afterAutospacing="0"/>
              <w:jc w:val="both"/>
              <w:rPr>
                <w:szCs w:val="28"/>
                <w:lang w:val="uk-UA"/>
              </w:rPr>
            </w:pPr>
            <w:r w:rsidRPr="00941EED">
              <w:rPr>
                <w:szCs w:val="28"/>
                <w:lang w:val="uk-UA"/>
              </w:rPr>
              <w:t>Відділ економічного розвитку, адміністративних послуг та державної реєстрації райдержадміністрації</w:t>
            </w:r>
            <w:r w:rsidR="005D753A">
              <w:rPr>
                <w:szCs w:val="28"/>
                <w:lang w:val="uk-UA"/>
              </w:rPr>
              <w:t>, промислові підприємства</w:t>
            </w:r>
          </w:p>
        </w:tc>
        <w:tc>
          <w:tcPr>
            <w:tcW w:w="2320" w:type="dxa"/>
          </w:tcPr>
          <w:p w:rsidR="00941EED" w:rsidRPr="002B731F" w:rsidRDefault="002D40E9" w:rsidP="00C54B03">
            <w:pPr>
              <w:pStyle w:val="afc"/>
              <w:spacing w:before="0" w:beforeAutospacing="0" w:after="0" w:afterAutospacing="0"/>
              <w:jc w:val="both"/>
              <w:rPr>
                <w:szCs w:val="28"/>
                <w:lang w:val="uk-UA"/>
              </w:rPr>
            </w:pPr>
            <w:r>
              <w:rPr>
                <w:szCs w:val="28"/>
                <w:lang w:val="uk-UA"/>
              </w:rPr>
              <w:t>Організація не менше 4 робочих зустрічей з керівниками підприємств</w:t>
            </w:r>
          </w:p>
        </w:tc>
      </w:tr>
      <w:tr w:rsidR="005D753A" w:rsidRPr="005D753A" w:rsidTr="006E197C">
        <w:tc>
          <w:tcPr>
            <w:tcW w:w="3369" w:type="dxa"/>
          </w:tcPr>
          <w:p w:rsidR="005D753A" w:rsidRPr="005D753A" w:rsidRDefault="005D753A" w:rsidP="005D753A">
            <w:pPr>
              <w:pStyle w:val="afc"/>
              <w:spacing w:before="0" w:beforeAutospacing="0" w:after="0" w:afterAutospacing="0"/>
              <w:jc w:val="both"/>
              <w:rPr>
                <w:szCs w:val="28"/>
                <w:lang w:val="uk-UA"/>
              </w:rPr>
            </w:pPr>
            <w:r w:rsidRPr="005D753A">
              <w:rPr>
                <w:szCs w:val="28"/>
                <w:lang w:val="uk-UA"/>
              </w:rPr>
              <w:t>П</w:t>
            </w:r>
            <w:r w:rsidRPr="005D753A">
              <w:rPr>
                <w:szCs w:val="28"/>
              </w:rPr>
              <w:t xml:space="preserve">роведення </w:t>
            </w:r>
            <w:r w:rsidRPr="005D753A">
              <w:rPr>
                <w:bCs/>
                <w:iCs/>
                <w:szCs w:val="28"/>
              </w:rPr>
              <w:t>моніторингу виконання основних показників розвитку промислового комплексу</w:t>
            </w:r>
            <w:r w:rsidRPr="005D753A">
              <w:rPr>
                <w:szCs w:val="28"/>
              </w:rPr>
              <w:t xml:space="preserve"> у розрізі підприємств</w:t>
            </w:r>
          </w:p>
        </w:tc>
        <w:tc>
          <w:tcPr>
            <w:tcW w:w="2126" w:type="dxa"/>
          </w:tcPr>
          <w:p w:rsidR="005D753A" w:rsidRPr="005D753A" w:rsidRDefault="005D753A" w:rsidP="00034DBE">
            <w:pPr>
              <w:pStyle w:val="afc"/>
              <w:spacing w:before="0" w:beforeAutospacing="0" w:after="0" w:afterAutospacing="0"/>
              <w:rPr>
                <w:szCs w:val="28"/>
                <w:lang w:val="uk-UA"/>
              </w:rPr>
            </w:pPr>
            <w:r w:rsidRPr="005D753A">
              <w:rPr>
                <w:szCs w:val="28"/>
                <w:lang w:val="uk-UA"/>
              </w:rPr>
              <w:t>Щомісячно</w:t>
            </w:r>
          </w:p>
        </w:tc>
        <w:tc>
          <w:tcPr>
            <w:tcW w:w="2500" w:type="dxa"/>
          </w:tcPr>
          <w:p w:rsidR="005D753A" w:rsidRPr="005D753A" w:rsidRDefault="005D753A" w:rsidP="00DF4A95">
            <w:pPr>
              <w:pStyle w:val="afc"/>
              <w:spacing w:before="0" w:beforeAutospacing="0" w:after="0" w:afterAutospacing="0"/>
              <w:jc w:val="both"/>
              <w:rPr>
                <w:szCs w:val="28"/>
                <w:lang w:val="uk-UA"/>
              </w:rPr>
            </w:pPr>
            <w:r w:rsidRPr="005D753A">
              <w:rPr>
                <w:szCs w:val="28"/>
                <w:lang w:val="uk-UA"/>
              </w:rPr>
              <w:t>Відділ економічного розвитку, адміністративних послуг та державної реєстрації райдержадміністрації</w:t>
            </w:r>
            <w:r>
              <w:rPr>
                <w:szCs w:val="28"/>
                <w:lang w:val="uk-UA"/>
              </w:rPr>
              <w:t xml:space="preserve"> спільно з промисловими підприємствами</w:t>
            </w:r>
          </w:p>
        </w:tc>
        <w:tc>
          <w:tcPr>
            <w:tcW w:w="2320" w:type="dxa"/>
          </w:tcPr>
          <w:p w:rsidR="005D753A" w:rsidRPr="007A2BCA" w:rsidRDefault="009C6301" w:rsidP="00FB0835">
            <w:pPr>
              <w:pStyle w:val="afc"/>
              <w:spacing w:before="0" w:beforeAutospacing="0" w:after="0" w:afterAutospacing="0"/>
              <w:jc w:val="both"/>
              <w:rPr>
                <w:szCs w:val="28"/>
                <w:lang w:val="uk-UA"/>
              </w:rPr>
            </w:pPr>
            <w:r w:rsidRPr="007A2BCA">
              <w:rPr>
                <w:szCs w:val="28"/>
                <w:lang w:val="uk-UA"/>
              </w:rPr>
              <w:t xml:space="preserve">Обсяг реалізованої промислової продукції на рівні </w:t>
            </w:r>
            <w:r w:rsidR="007A2BCA" w:rsidRPr="007A2BCA">
              <w:rPr>
                <w:szCs w:val="28"/>
                <w:lang w:val="uk-UA"/>
              </w:rPr>
              <w:t>340</w:t>
            </w:r>
            <w:r w:rsidR="00FB0835">
              <w:rPr>
                <w:szCs w:val="28"/>
                <w:lang w:val="uk-UA"/>
              </w:rPr>
              <w:t xml:space="preserve"> млн</w:t>
            </w:r>
            <w:r w:rsidRPr="007A2BCA">
              <w:rPr>
                <w:szCs w:val="28"/>
                <w:lang w:val="uk-UA"/>
              </w:rPr>
              <w:t xml:space="preserve"> грн (</w:t>
            </w:r>
            <w:r w:rsidR="007A2BCA" w:rsidRPr="007A2BCA">
              <w:rPr>
                <w:szCs w:val="28"/>
                <w:lang w:val="uk-UA"/>
              </w:rPr>
              <w:t>115,3</w:t>
            </w:r>
            <w:r w:rsidRPr="007A2BCA">
              <w:rPr>
                <w:szCs w:val="28"/>
                <w:lang w:val="uk-UA"/>
              </w:rPr>
              <w:t>% до 2017 року)</w:t>
            </w:r>
          </w:p>
        </w:tc>
      </w:tr>
      <w:tr w:rsidR="005D753A" w:rsidRPr="00134757" w:rsidTr="006E197C">
        <w:tc>
          <w:tcPr>
            <w:tcW w:w="3369" w:type="dxa"/>
          </w:tcPr>
          <w:p w:rsidR="005D753A" w:rsidRPr="00134757" w:rsidRDefault="006D4B21" w:rsidP="005D753A">
            <w:pPr>
              <w:pStyle w:val="afc"/>
              <w:spacing w:before="0" w:beforeAutospacing="0" w:after="0" w:afterAutospacing="0"/>
              <w:jc w:val="both"/>
              <w:rPr>
                <w:b/>
                <w:color w:val="FF0000"/>
                <w:szCs w:val="28"/>
                <w:lang w:val="uk-UA"/>
              </w:rPr>
            </w:pPr>
            <w:r>
              <w:rPr>
                <w:lang w:val="uk-UA"/>
              </w:rPr>
              <w:t>Впровадження</w:t>
            </w:r>
            <w:r w:rsidR="005D753A">
              <w:rPr>
                <w:lang w:val="uk-UA"/>
              </w:rPr>
              <w:t xml:space="preserve"> </w:t>
            </w:r>
            <w:r w:rsidR="005D753A" w:rsidRPr="009C6301">
              <w:rPr>
                <w:lang w:val="uk-UA"/>
              </w:rPr>
              <w:t xml:space="preserve">основних напрямів державної промислової політики на </w:t>
            </w:r>
            <w:r w:rsidR="005D753A">
              <w:rPr>
                <w:lang w:val="uk-UA"/>
              </w:rPr>
              <w:t>районному</w:t>
            </w:r>
            <w:r w:rsidR="005D753A" w:rsidRPr="009C6301">
              <w:rPr>
                <w:lang w:val="uk-UA"/>
              </w:rPr>
              <w:t xml:space="preserve"> рівні</w:t>
            </w:r>
          </w:p>
        </w:tc>
        <w:tc>
          <w:tcPr>
            <w:tcW w:w="2126" w:type="dxa"/>
          </w:tcPr>
          <w:p w:rsidR="005D753A" w:rsidRPr="00134757" w:rsidRDefault="006E1AA9" w:rsidP="00034DBE">
            <w:pPr>
              <w:pStyle w:val="afc"/>
              <w:spacing w:before="0" w:beforeAutospacing="0" w:after="0" w:afterAutospacing="0"/>
              <w:rPr>
                <w:b/>
                <w:color w:val="FF0000"/>
                <w:szCs w:val="28"/>
                <w:lang w:val="uk-UA"/>
              </w:rPr>
            </w:pPr>
            <w:r w:rsidRPr="009C6301">
              <w:rPr>
                <w:lang w:val="uk-UA"/>
              </w:rPr>
              <w:t>Протягом 2019 року</w:t>
            </w:r>
          </w:p>
        </w:tc>
        <w:tc>
          <w:tcPr>
            <w:tcW w:w="2500" w:type="dxa"/>
          </w:tcPr>
          <w:p w:rsidR="005D753A" w:rsidRPr="005D753A" w:rsidRDefault="005D753A" w:rsidP="00DF4A95">
            <w:pPr>
              <w:pStyle w:val="afc"/>
              <w:spacing w:before="0" w:beforeAutospacing="0" w:after="0" w:afterAutospacing="0"/>
              <w:jc w:val="both"/>
              <w:rPr>
                <w:szCs w:val="28"/>
                <w:lang w:val="uk-UA"/>
              </w:rPr>
            </w:pPr>
            <w:r w:rsidRPr="005D753A">
              <w:rPr>
                <w:szCs w:val="28"/>
                <w:lang w:val="uk-UA"/>
              </w:rPr>
              <w:t>Відділ економічного розвитку, адміністративних послуг та державної реєстрації райдержадміністрації</w:t>
            </w:r>
            <w:r>
              <w:rPr>
                <w:szCs w:val="28"/>
                <w:lang w:val="uk-UA"/>
              </w:rPr>
              <w:t xml:space="preserve"> спільно з промисловими підприємствами</w:t>
            </w:r>
          </w:p>
        </w:tc>
        <w:tc>
          <w:tcPr>
            <w:tcW w:w="2320" w:type="dxa"/>
          </w:tcPr>
          <w:p w:rsidR="005D753A" w:rsidRPr="00CE40A2" w:rsidRDefault="00CE40A2" w:rsidP="00C54B03">
            <w:pPr>
              <w:pStyle w:val="afc"/>
              <w:spacing w:before="0" w:beforeAutospacing="0" w:after="0" w:afterAutospacing="0"/>
              <w:jc w:val="both"/>
              <w:rPr>
                <w:szCs w:val="28"/>
                <w:lang w:val="uk-UA"/>
              </w:rPr>
            </w:pPr>
            <w:r w:rsidRPr="00CE40A2">
              <w:rPr>
                <w:szCs w:val="28"/>
                <w:lang w:val="uk-UA"/>
              </w:rPr>
              <w:t>Виконан</w:t>
            </w:r>
            <w:r>
              <w:rPr>
                <w:szCs w:val="28"/>
                <w:lang w:val="uk-UA"/>
              </w:rPr>
              <w:t>н</w:t>
            </w:r>
            <w:r w:rsidRPr="00CE40A2">
              <w:rPr>
                <w:szCs w:val="28"/>
                <w:lang w:val="uk-UA"/>
              </w:rPr>
              <w:t>я вимог законодавства України</w:t>
            </w:r>
          </w:p>
        </w:tc>
      </w:tr>
      <w:tr w:rsidR="00812356" w:rsidRPr="00134757" w:rsidTr="006E197C">
        <w:tc>
          <w:tcPr>
            <w:tcW w:w="3369" w:type="dxa"/>
          </w:tcPr>
          <w:p w:rsidR="00812356" w:rsidRPr="005266DC" w:rsidRDefault="00812356" w:rsidP="007F385D">
            <w:pPr>
              <w:spacing w:before="120"/>
              <w:jc w:val="both"/>
              <w:rPr>
                <w:sz w:val="24"/>
                <w:szCs w:val="28"/>
              </w:rPr>
            </w:pPr>
            <w:r>
              <w:rPr>
                <w:sz w:val="24"/>
                <w:szCs w:val="24"/>
              </w:rPr>
              <w:t>Ф</w:t>
            </w:r>
            <w:r w:rsidRPr="00606FBC">
              <w:rPr>
                <w:sz w:val="24"/>
                <w:szCs w:val="24"/>
              </w:rPr>
              <w:t>ормування пропозицій стосовно внесення змін до чинного законодавства</w:t>
            </w:r>
            <w:r>
              <w:rPr>
                <w:sz w:val="24"/>
                <w:szCs w:val="24"/>
              </w:rPr>
              <w:t xml:space="preserve"> України</w:t>
            </w:r>
          </w:p>
        </w:tc>
        <w:tc>
          <w:tcPr>
            <w:tcW w:w="2126" w:type="dxa"/>
          </w:tcPr>
          <w:p w:rsidR="00812356" w:rsidRDefault="00812356" w:rsidP="00034DBE">
            <w:pPr>
              <w:spacing w:before="120"/>
              <w:rPr>
                <w:sz w:val="24"/>
                <w:szCs w:val="24"/>
              </w:rPr>
            </w:pPr>
            <w:r>
              <w:rPr>
                <w:sz w:val="24"/>
                <w:szCs w:val="24"/>
              </w:rPr>
              <w:t>І півріччя 2019 року</w:t>
            </w:r>
          </w:p>
        </w:tc>
        <w:tc>
          <w:tcPr>
            <w:tcW w:w="2500" w:type="dxa"/>
          </w:tcPr>
          <w:p w:rsidR="00812356" w:rsidRPr="005266DC" w:rsidRDefault="00812356" w:rsidP="007F385D">
            <w:pPr>
              <w:spacing w:before="120"/>
              <w:jc w:val="both"/>
              <w:rPr>
                <w:sz w:val="24"/>
                <w:szCs w:val="28"/>
              </w:rPr>
            </w:pPr>
            <w:r w:rsidRPr="005266DC">
              <w:rPr>
                <w:sz w:val="24"/>
                <w:szCs w:val="28"/>
              </w:rPr>
              <w:t xml:space="preserve">Управління та відділи  райдержадміністрації, </w:t>
            </w:r>
            <w:r>
              <w:rPr>
                <w:sz w:val="24"/>
                <w:szCs w:val="28"/>
              </w:rPr>
              <w:t>сільські (селищні</w:t>
            </w:r>
            <w:r w:rsidRPr="005266DC">
              <w:rPr>
                <w:sz w:val="24"/>
                <w:szCs w:val="28"/>
              </w:rPr>
              <w:t>) рад</w:t>
            </w:r>
            <w:r>
              <w:rPr>
                <w:sz w:val="24"/>
                <w:szCs w:val="28"/>
              </w:rPr>
              <w:t>и, суб’єкти господарювання</w:t>
            </w:r>
          </w:p>
        </w:tc>
        <w:tc>
          <w:tcPr>
            <w:tcW w:w="2320" w:type="dxa"/>
          </w:tcPr>
          <w:p w:rsidR="00812356" w:rsidRDefault="00812356" w:rsidP="007F385D">
            <w:pPr>
              <w:spacing w:before="120"/>
              <w:jc w:val="both"/>
              <w:rPr>
                <w:sz w:val="24"/>
                <w:szCs w:val="28"/>
              </w:rPr>
            </w:pPr>
            <w:r>
              <w:rPr>
                <w:rFonts w:eastAsia="Calibri"/>
                <w:sz w:val="24"/>
                <w:szCs w:val="24"/>
                <w:lang w:val="ru-RU"/>
              </w:rPr>
              <w:t>Формування пропозицій щодо внесення змін в законодавство України для покращення бізнес-клімату</w:t>
            </w:r>
          </w:p>
        </w:tc>
      </w:tr>
      <w:tr w:rsidR="00812356" w:rsidRPr="00134757" w:rsidTr="006E197C">
        <w:tc>
          <w:tcPr>
            <w:tcW w:w="3369" w:type="dxa"/>
          </w:tcPr>
          <w:p w:rsidR="00812356" w:rsidRDefault="00812356" w:rsidP="005D753A">
            <w:pPr>
              <w:pStyle w:val="afc"/>
              <w:spacing w:before="0" w:beforeAutospacing="0" w:after="0" w:afterAutospacing="0"/>
              <w:jc w:val="both"/>
              <w:rPr>
                <w:lang w:val="uk-UA"/>
              </w:rPr>
            </w:pPr>
            <w:r>
              <w:rPr>
                <w:lang w:val="uk-UA"/>
              </w:rPr>
              <w:t>Ініціювання та надання пропозицій облдержадміністрації щодо вирішення проблемних питань промислових підприємств району перед центральними органами виконавчої влади</w:t>
            </w:r>
          </w:p>
        </w:tc>
        <w:tc>
          <w:tcPr>
            <w:tcW w:w="2126" w:type="dxa"/>
          </w:tcPr>
          <w:p w:rsidR="00812356" w:rsidRPr="00134757" w:rsidRDefault="00812356" w:rsidP="00034DBE">
            <w:pPr>
              <w:pStyle w:val="afc"/>
              <w:spacing w:before="0" w:beforeAutospacing="0" w:after="0" w:afterAutospacing="0"/>
              <w:rPr>
                <w:b/>
                <w:color w:val="FF0000"/>
                <w:szCs w:val="28"/>
                <w:lang w:val="uk-UA"/>
              </w:rPr>
            </w:pPr>
            <w:r>
              <w:t>Протягом 2019 року</w:t>
            </w:r>
          </w:p>
        </w:tc>
        <w:tc>
          <w:tcPr>
            <w:tcW w:w="2500" w:type="dxa"/>
          </w:tcPr>
          <w:p w:rsidR="00812356" w:rsidRPr="005D753A" w:rsidRDefault="00812356" w:rsidP="007F385D">
            <w:pPr>
              <w:pStyle w:val="afc"/>
              <w:spacing w:before="0" w:beforeAutospacing="0" w:after="0" w:afterAutospacing="0"/>
              <w:jc w:val="both"/>
              <w:rPr>
                <w:szCs w:val="28"/>
                <w:lang w:val="uk-UA"/>
              </w:rPr>
            </w:pPr>
            <w:r w:rsidRPr="005D753A">
              <w:rPr>
                <w:szCs w:val="28"/>
                <w:lang w:val="uk-UA"/>
              </w:rPr>
              <w:t>Відділ економічного розвитку, адміністративних послуг та державної реєстрації райдержадміністрації</w:t>
            </w:r>
            <w:r>
              <w:rPr>
                <w:szCs w:val="28"/>
                <w:lang w:val="uk-UA"/>
              </w:rPr>
              <w:t xml:space="preserve"> спільно з промисловими підприємствами</w:t>
            </w:r>
          </w:p>
        </w:tc>
        <w:tc>
          <w:tcPr>
            <w:tcW w:w="2320" w:type="dxa"/>
          </w:tcPr>
          <w:p w:rsidR="00812356" w:rsidRPr="00CE40A2" w:rsidRDefault="00812356" w:rsidP="00C54B03">
            <w:pPr>
              <w:pStyle w:val="afc"/>
              <w:spacing w:before="0" w:beforeAutospacing="0" w:after="0" w:afterAutospacing="0"/>
              <w:jc w:val="both"/>
              <w:rPr>
                <w:szCs w:val="28"/>
                <w:lang w:val="uk-UA"/>
              </w:rPr>
            </w:pPr>
            <w:r w:rsidRPr="002B731F">
              <w:rPr>
                <w:szCs w:val="28"/>
                <w:lang w:val="uk-UA"/>
              </w:rPr>
              <w:t>Формування пропозицій по внесенню змін в законодавство України</w:t>
            </w:r>
          </w:p>
        </w:tc>
      </w:tr>
    </w:tbl>
    <w:p w:rsidR="008176AA" w:rsidRDefault="008176AA" w:rsidP="00C54B03">
      <w:pPr>
        <w:pStyle w:val="afc"/>
        <w:spacing w:before="0" w:beforeAutospacing="0" w:after="0" w:afterAutospacing="0"/>
        <w:ind w:firstLine="720"/>
        <w:jc w:val="both"/>
        <w:rPr>
          <w:b/>
          <w:color w:val="FF0000"/>
          <w:sz w:val="28"/>
          <w:szCs w:val="28"/>
          <w:lang w:val="uk-UA"/>
        </w:rPr>
      </w:pPr>
    </w:p>
    <w:p w:rsidR="00341FCC" w:rsidRPr="00134757" w:rsidRDefault="00F34CF0" w:rsidP="00924325">
      <w:pPr>
        <w:widowControl w:val="0"/>
        <w:ind w:firstLine="708"/>
        <w:jc w:val="both"/>
        <w:rPr>
          <w:sz w:val="28"/>
          <w:szCs w:val="28"/>
        </w:rPr>
      </w:pPr>
      <w:r w:rsidRPr="00134757">
        <w:rPr>
          <w:b/>
          <w:sz w:val="28"/>
          <w:szCs w:val="28"/>
        </w:rPr>
        <w:t xml:space="preserve">Джерела фінансування: </w:t>
      </w:r>
      <w:r w:rsidRPr="00134757">
        <w:rPr>
          <w:sz w:val="28"/>
          <w:szCs w:val="28"/>
        </w:rPr>
        <w:t>власні кошти підприємств, кредити банків, інші інвестиційні ресурси.</w:t>
      </w:r>
    </w:p>
    <w:p w:rsidR="0079196B" w:rsidRPr="00595F41" w:rsidRDefault="0079196B" w:rsidP="00924325">
      <w:pPr>
        <w:widowControl w:val="0"/>
        <w:ind w:firstLine="708"/>
        <w:jc w:val="both"/>
        <w:rPr>
          <w:color w:val="FF0000"/>
          <w:sz w:val="28"/>
          <w:szCs w:val="28"/>
        </w:rPr>
      </w:pPr>
    </w:p>
    <w:p w:rsidR="00F34CF0" w:rsidRDefault="00C865EC" w:rsidP="00924325">
      <w:pPr>
        <w:autoSpaceDE/>
        <w:autoSpaceDN/>
        <w:jc w:val="center"/>
        <w:rPr>
          <w:b/>
          <w:sz w:val="36"/>
        </w:rPr>
      </w:pPr>
      <w:bookmarkStart w:id="12" w:name="_Toc370669235"/>
      <w:bookmarkEnd w:id="11"/>
      <w:r w:rsidRPr="006F781A">
        <w:rPr>
          <w:b/>
          <w:sz w:val="36"/>
        </w:rPr>
        <w:t>4</w:t>
      </w:r>
      <w:r w:rsidR="00FA2787" w:rsidRPr="006F781A">
        <w:rPr>
          <w:b/>
          <w:sz w:val="36"/>
        </w:rPr>
        <w:t>.</w:t>
      </w:r>
      <w:r w:rsidRPr="006F781A">
        <w:rPr>
          <w:b/>
          <w:sz w:val="36"/>
        </w:rPr>
        <w:t>2</w:t>
      </w:r>
      <w:r w:rsidR="00FA2787" w:rsidRPr="006F781A">
        <w:rPr>
          <w:b/>
          <w:sz w:val="36"/>
        </w:rPr>
        <w:t>.</w:t>
      </w:r>
      <w:r w:rsidR="008B2176" w:rsidRPr="006F781A">
        <w:rPr>
          <w:b/>
          <w:sz w:val="36"/>
        </w:rPr>
        <w:t>Аграрний</w:t>
      </w:r>
      <w:r w:rsidR="00F34CF0" w:rsidRPr="006F781A">
        <w:rPr>
          <w:b/>
          <w:sz w:val="36"/>
        </w:rPr>
        <w:t xml:space="preserve"> комплекс</w:t>
      </w:r>
      <w:bookmarkEnd w:id="12"/>
    </w:p>
    <w:p w:rsidR="00A660B1" w:rsidRDefault="00A660B1" w:rsidP="00924325">
      <w:pPr>
        <w:autoSpaceDE/>
        <w:autoSpaceDN/>
        <w:jc w:val="center"/>
        <w:rPr>
          <w:b/>
          <w:sz w:val="36"/>
        </w:rPr>
      </w:pPr>
    </w:p>
    <w:p w:rsidR="00FE0B52" w:rsidRDefault="00FE0B52" w:rsidP="00FE0B52">
      <w:pPr>
        <w:tabs>
          <w:tab w:val="left" w:pos="0"/>
          <w:tab w:val="left" w:pos="1276"/>
        </w:tabs>
        <w:spacing w:line="360" w:lineRule="auto"/>
        <w:ind w:firstLine="709"/>
        <w:jc w:val="both"/>
        <w:rPr>
          <w:b/>
          <w:sz w:val="28"/>
          <w:szCs w:val="28"/>
          <w:lang w:val="ru-RU"/>
        </w:rPr>
      </w:pPr>
      <w:r w:rsidRPr="00FE0B52">
        <w:rPr>
          <w:b/>
          <w:sz w:val="28"/>
          <w:szCs w:val="28"/>
          <w:lang w:val="ru-RU"/>
        </w:rPr>
        <w:t xml:space="preserve">Основні проблеми: </w:t>
      </w:r>
    </w:p>
    <w:p w:rsidR="00FA107C" w:rsidRPr="00D058F9" w:rsidRDefault="00FA107C" w:rsidP="00D64F70">
      <w:pPr>
        <w:numPr>
          <w:ilvl w:val="0"/>
          <w:numId w:val="77"/>
        </w:numPr>
        <w:tabs>
          <w:tab w:val="clear" w:pos="1429"/>
          <w:tab w:val="left" w:pos="0"/>
        </w:tabs>
        <w:ind w:left="0" w:firstLine="426"/>
        <w:jc w:val="both"/>
        <w:rPr>
          <w:sz w:val="28"/>
          <w:szCs w:val="28"/>
          <w:lang w:val="ru-RU"/>
        </w:rPr>
      </w:pPr>
      <w:r w:rsidRPr="00D058F9">
        <w:rPr>
          <w:sz w:val="28"/>
          <w:szCs w:val="28"/>
          <w:lang w:val="ru-RU"/>
        </w:rPr>
        <w:t>зношена та примітивна технологічна база;</w:t>
      </w:r>
    </w:p>
    <w:p w:rsidR="00FA107C" w:rsidRPr="00D058F9" w:rsidRDefault="00FA107C" w:rsidP="00D64F70">
      <w:pPr>
        <w:numPr>
          <w:ilvl w:val="0"/>
          <w:numId w:val="77"/>
        </w:numPr>
        <w:tabs>
          <w:tab w:val="clear" w:pos="1429"/>
          <w:tab w:val="left" w:pos="0"/>
        </w:tabs>
        <w:ind w:left="0" w:firstLine="426"/>
        <w:jc w:val="both"/>
        <w:rPr>
          <w:sz w:val="28"/>
          <w:szCs w:val="28"/>
          <w:lang w:val="ru-RU"/>
        </w:rPr>
      </w:pPr>
      <w:r w:rsidRPr="00D058F9">
        <w:rPr>
          <w:sz w:val="28"/>
          <w:szCs w:val="28"/>
          <w:lang w:val="ru-RU"/>
        </w:rPr>
        <w:t>високі ціни на пальне, посівний матеріал, висока собівартість виробництва;</w:t>
      </w:r>
    </w:p>
    <w:p w:rsidR="00FA107C" w:rsidRPr="00D058F9" w:rsidRDefault="00FA107C" w:rsidP="00D64F70">
      <w:pPr>
        <w:numPr>
          <w:ilvl w:val="0"/>
          <w:numId w:val="77"/>
        </w:numPr>
        <w:tabs>
          <w:tab w:val="clear" w:pos="1429"/>
          <w:tab w:val="left" w:pos="0"/>
        </w:tabs>
        <w:ind w:left="0" w:firstLine="426"/>
        <w:jc w:val="both"/>
        <w:rPr>
          <w:sz w:val="28"/>
          <w:szCs w:val="28"/>
          <w:lang w:val="ru-RU"/>
        </w:rPr>
      </w:pPr>
      <w:r w:rsidRPr="00D058F9">
        <w:rPr>
          <w:sz w:val="28"/>
          <w:szCs w:val="28"/>
          <w:lang w:val="ru-RU"/>
        </w:rPr>
        <w:t>низька інноваційна активність підприємств;</w:t>
      </w:r>
    </w:p>
    <w:p w:rsidR="00FA107C" w:rsidRDefault="00FA107C" w:rsidP="00D64F70">
      <w:pPr>
        <w:numPr>
          <w:ilvl w:val="0"/>
          <w:numId w:val="77"/>
        </w:numPr>
        <w:tabs>
          <w:tab w:val="clear" w:pos="1429"/>
          <w:tab w:val="left" w:pos="0"/>
        </w:tabs>
        <w:ind w:left="0" w:firstLine="426"/>
        <w:jc w:val="both"/>
        <w:rPr>
          <w:sz w:val="28"/>
          <w:szCs w:val="28"/>
          <w:lang w:val="ru-RU"/>
        </w:rPr>
      </w:pPr>
      <w:r w:rsidRPr="00D058F9">
        <w:rPr>
          <w:sz w:val="28"/>
          <w:szCs w:val="28"/>
          <w:lang w:val="ru-RU"/>
        </w:rPr>
        <w:t>ек</w:t>
      </w:r>
      <w:r w:rsidR="00D64F70">
        <w:rPr>
          <w:sz w:val="28"/>
          <w:szCs w:val="28"/>
          <w:lang w:val="ru-RU"/>
        </w:rPr>
        <w:t>спорт сировини, напівфабрикатів</w:t>
      </w:r>
      <w:r w:rsidRPr="00D058F9">
        <w:rPr>
          <w:sz w:val="28"/>
          <w:szCs w:val="28"/>
          <w:lang w:val="ru-RU"/>
        </w:rPr>
        <w:t xml:space="preserve"> через неможливість переробити </w:t>
      </w:r>
      <w:r>
        <w:rPr>
          <w:sz w:val="28"/>
          <w:szCs w:val="28"/>
          <w:lang w:val="ru-RU"/>
        </w:rPr>
        <w:t>власними силами;</w:t>
      </w:r>
    </w:p>
    <w:p w:rsidR="00FA107C" w:rsidRPr="00D058F9" w:rsidRDefault="00FA107C" w:rsidP="00D64F70">
      <w:pPr>
        <w:numPr>
          <w:ilvl w:val="0"/>
          <w:numId w:val="77"/>
        </w:numPr>
        <w:tabs>
          <w:tab w:val="clear" w:pos="1429"/>
          <w:tab w:val="left" w:pos="0"/>
        </w:tabs>
        <w:ind w:left="0" w:firstLine="426"/>
        <w:jc w:val="both"/>
        <w:rPr>
          <w:sz w:val="28"/>
          <w:szCs w:val="28"/>
          <w:lang w:val="ru-RU"/>
        </w:rPr>
      </w:pPr>
      <w:r w:rsidRPr="00D058F9">
        <w:rPr>
          <w:sz w:val="28"/>
          <w:szCs w:val="28"/>
          <w:lang w:val="ru-RU"/>
        </w:rPr>
        <w:t>по</w:t>
      </w:r>
      <w:r>
        <w:rPr>
          <w:sz w:val="28"/>
          <w:szCs w:val="28"/>
          <w:lang w:val="ru-RU"/>
        </w:rPr>
        <w:t>гіршення демографічної ситуації.</w:t>
      </w:r>
    </w:p>
    <w:p w:rsidR="00FE0B52" w:rsidRDefault="00BF73A6" w:rsidP="00C32F4B">
      <w:pPr>
        <w:tabs>
          <w:tab w:val="left" w:pos="0"/>
          <w:tab w:val="left" w:pos="1276"/>
        </w:tabs>
        <w:ind w:firstLine="709"/>
        <w:jc w:val="both"/>
        <w:rPr>
          <w:sz w:val="28"/>
          <w:szCs w:val="28"/>
          <w:lang w:val="ru-RU"/>
        </w:rPr>
      </w:pPr>
      <w:r>
        <w:rPr>
          <w:b/>
          <w:sz w:val="28"/>
          <w:szCs w:val="28"/>
          <w:lang w:val="ru-RU"/>
        </w:rPr>
        <w:t>Головна мета -</w:t>
      </w:r>
      <w:r w:rsidR="00FE0B52" w:rsidRPr="00D058F9">
        <w:rPr>
          <w:b/>
          <w:sz w:val="28"/>
          <w:szCs w:val="28"/>
          <w:lang w:val="ru-RU"/>
        </w:rPr>
        <w:t xml:space="preserve"> </w:t>
      </w:r>
      <w:r w:rsidRPr="00C63DEC">
        <w:rPr>
          <w:sz w:val="28"/>
          <w:szCs w:val="28"/>
          <w:lang w:val="ru-RU"/>
        </w:rPr>
        <w:t>з</w:t>
      </w:r>
      <w:r w:rsidR="00FE0B52" w:rsidRPr="00D058F9">
        <w:rPr>
          <w:sz w:val="28"/>
          <w:szCs w:val="28"/>
          <w:lang w:val="ru-RU"/>
        </w:rPr>
        <w:t>більшення виробництва сільськогосподарської продукції, формування конкурентоспроможного аграрного сектору в районі та забезпечення його стабільного, ефективного функціонування, покращення умов життя та праці селян, створення умов для розвитку підприємництва у сільській місцевості.</w:t>
      </w:r>
    </w:p>
    <w:p w:rsidR="003C3865" w:rsidRDefault="003C3865" w:rsidP="003C3865">
      <w:pPr>
        <w:spacing w:before="120"/>
        <w:ind w:firstLine="709"/>
        <w:jc w:val="both"/>
        <w:rPr>
          <w:b/>
          <w:sz w:val="28"/>
          <w:szCs w:val="28"/>
          <w:lang w:val="ru-RU"/>
        </w:rPr>
      </w:pPr>
      <w:r w:rsidRPr="00971AC4">
        <w:rPr>
          <w:b/>
          <w:sz w:val="28"/>
          <w:szCs w:val="28"/>
          <w:lang w:val="ru-RU"/>
        </w:rPr>
        <w:t>Заходи по досягненню мети</w:t>
      </w:r>
    </w:p>
    <w:tbl>
      <w:tblPr>
        <w:tblStyle w:val="aff6"/>
        <w:tblW w:w="10122" w:type="dxa"/>
        <w:tblLayout w:type="fixed"/>
        <w:tblLook w:val="04A0"/>
      </w:tblPr>
      <w:tblGrid>
        <w:gridCol w:w="2624"/>
        <w:gridCol w:w="1879"/>
        <w:gridCol w:w="2409"/>
        <w:gridCol w:w="3210"/>
      </w:tblGrid>
      <w:tr w:rsidR="00D56C00" w:rsidTr="007800AC">
        <w:trPr>
          <w:tblHeader/>
        </w:trPr>
        <w:tc>
          <w:tcPr>
            <w:tcW w:w="2624" w:type="dxa"/>
          </w:tcPr>
          <w:p w:rsidR="00FE18BD" w:rsidRPr="006E0B88" w:rsidRDefault="00FE18BD" w:rsidP="00412C96">
            <w:pPr>
              <w:spacing w:before="120"/>
              <w:ind w:right="-113"/>
              <w:jc w:val="center"/>
              <w:rPr>
                <w:rFonts w:eastAsia="Calibri"/>
                <w:b/>
                <w:sz w:val="24"/>
                <w:szCs w:val="28"/>
                <w:lang w:val="ru-RU"/>
              </w:rPr>
            </w:pPr>
            <w:r w:rsidRPr="006E0B88">
              <w:rPr>
                <w:rFonts w:eastAsia="Calibri"/>
                <w:b/>
                <w:sz w:val="24"/>
                <w:szCs w:val="28"/>
                <w:lang w:val="ru-RU"/>
              </w:rPr>
              <w:t>Заходи</w:t>
            </w:r>
          </w:p>
        </w:tc>
        <w:tc>
          <w:tcPr>
            <w:tcW w:w="1879" w:type="dxa"/>
          </w:tcPr>
          <w:p w:rsidR="00FE18BD" w:rsidRPr="006E0B88" w:rsidRDefault="00FE18BD" w:rsidP="007800AC">
            <w:pPr>
              <w:spacing w:before="120"/>
              <w:ind w:right="-108"/>
              <w:jc w:val="center"/>
              <w:rPr>
                <w:rFonts w:eastAsia="Calibri"/>
                <w:b/>
                <w:sz w:val="24"/>
                <w:szCs w:val="28"/>
                <w:lang w:val="ru-RU"/>
              </w:rPr>
            </w:pPr>
            <w:r w:rsidRPr="006E0B88">
              <w:rPr>
                <w:rFonts w:eastAsia="Calibri"/>
                <w:b/>
                <w:sz w:val="24"/>
                <w:szCs w:val="28"/>
                <w:lang w:val="ru-RU"/>
              </w:rPr>
              <w:t>Термін виконання (поквартально)</w:t>
            </w:r>
          </w:p>
        </w:tc>
        <w:tc>
          <w:tcPr>
            <w:tcW w:w="2409" w:type="dxa"/>
          </w:tcPr>
          <w:p w:rsidR="00FE18BD" w:rsidRPr="006E0B88" w:rsidRDefault="00FE18BD" w:rsidP="00412C96">
            <w:pPr>
              <w:spacing w:before="120"/>
              <w:jc w:val="center"/>
              <w:rPr>
                <w:rFonts w:eastAsia="Calibri"/>
                <w:b/>
                <w:sz w:val="24"/>
                <w:szCs w:val="28"/>
                <w:lang w:val="ru-RU"/>
              </w:rPr>
            </w:pPr>
            <w:r w:rsidRPr="006E0B88">
              <w:rPr>
                <w:rFonts w:eastAsia="Calibri"/>
                <w:b/>
                <w:sz w:val="24"/>
                <w:szCs w:val="28"/>
                <w:lang w:val="ru-RU"/>
              </w:rPr>
              <w:t>Відповідальні за виконання</w:t>
            </w:r>
          </w:p>
        </w:tc>
        <w:tc>
          <w:tcPr>
            <w:tcW w:w="3210" w:type="dxa"/>
          </w:tcPr>
          <w:p w:rsidR="00FE18BD" w:rsidRPr="006E0B88" w:rsidRDefault="00FE18BD" w:rsidP="00412C96">
            <w:pPr>
              <w:spacing w:before="120"/>
              <w:jc w:val="center"/>
              <w:rPr>
                <w:rFonts w:eastAsia="Calibri"/>
                <w:b/>
                <w:sz w:val="24"/>
                <w:szCs w:val="28"/>
                <w:lang w:val="ru-RU"/>
              </w:rPr>
            </w:pPr>
            <w:r w:rsidRPr="006E0B88">
              <w:rPr>
                <w:rFonts w:eastAsia="Calibri"/>
                <w:b/>
                <w:sz w:val="24"/>
                <w:szCs w:val="28"/>
                <w:lang w:val="ru-RU"/>
              </w:rPr>
              <w:t>Результативні показники</w:t>
            </w:r>
          </w:p>
        </w:tc>
      </w:tr>
      <w:tr w:rsidR="007800AC" w:rsidRPr="005C7568" w:rsidTr="007800AC">
        <w:tc>
          <w:tcPr>
            <w:tcW w:w="2624" w:type="dxa"/>
            <w:vAlign w:val="center"/>
          </w:tcPr>
          <w:p w:rsidR="007800AC" w:rsidRPr="005C7568" w:rsidRDefault="007800AC" w:rsidP="007800AC">
            <w:pPr>
              <w:pStyle w:val="af8"/>
              <w:tabs>
                <w:tab w:val="left" w:pos="2589"/>
              </w:tabs>
              <w:ind w:left="0" w:right="49" w:firstLine="0"/>
              <w:jc w:val="left"/>
              <w:rPr>
                <w:color w:val="000000"/>
                <w:sz w:val="24"/>
              </w:rPr>
            </w:pPr>
            <w:r w:rsidRPr="005C7568">
              <w:rPr>
                <w:sz w:val="24"/>
              </w:rPr>
              <w:t xml:space="preserve">Організація участі товаровиробників </w:t>
            </w:r>
            <w:r w:rsidR="005C7568" w:rsidRPr="005C7568">
              <w:rPr>
                <w:sz w:val="24"/>
              </w:rPr>
              <w:t>в навчально-методичних семінарах</w:t>
            </w:r>
            <w:r w:rsidRPr="005C7568">
              <w:rPr>
                <w:sz w:val="24"/>
              </w:rPr>
              <w:t xml:space="preserve"> з питань застосування сучасних технологій покращення якості кормів, удосконалення умов утримання худоби та організації доїння корів</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7800AC">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керівники сільськогосподарських  підприємств 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sz w:val="24"/>
              </w:rPr>
            </w:pPr>
            <w:r w:rsidRPr="005C7568">
              <w:rPr>
                <w:sz w:val="24"/>
              </w:rPr>
              <w:t>Підвищення рівня знань та вдосконалення практичних навичок прибуткового ведення сільськогосподарського виробництва.</w:t>
            </w:r>
          </w:p>
          <w:p w:rsidR="007800AC" w:rsidRPr="005C7568" w:rsidRDefault="007800AC" w:rsidP="007800AC">
            <w:pPr>
              <w:pStyle w:val="af8"/>
              <w:tabs>
                <w:tab w:val="left" w:pos="-2"/>
              </w:tabs>
              <w:ind w:left="0" w:right="-58" w:firstLine="0"/>
              <w:jc w:val="left"/>
              <w:rPr>
                <w:sz w:val="24"/>
              </w:rPr>
            </w:pPr>
            <w:r w:rsidRPr="005C7568">
              <w:rPr>
                <w:sz w:val="24"/>
              </w:rPr>
              <w:t xml:space="preserve">Підвищення продуктивності молочної та м’ясної худоби, покращення якості молока, зменшення затрат праці в 1,5 – 2 рази, зниження собівартості молока на 15 – 17 % </w:t>
            </w:r>
          </w:p>
        </w:tc>
      </w:tr>
      <w:tr w:rsidR="007800AC" w:rsidRPr="005C7568" w:rsidTr="007800AC">
        <w:tc>
          <w:tcPr>
            <w:tcW w:w="2624" w:type="dxa"/>
          </w:tcPr>
          <w:p w:rsidR="007800AC" w:rsidRPr="005C7568" w:rsidRDefault="007800AC" w:rsidP="007800AC">
            <w:pPr>
              <w:pStyle w:val="af8"/>
              <w:tabs>
                <w:tab w:val="left" w:pos="2589"/>
              </w:tabs>
              <w:ind w:left="0" w:right="49" w:firstLine="0"/>
              <w:jc w:val="left"/>
              <w:rPr>
                <w:color w:val="000000"/>
                <w:sz w:val="24"/>
              </w:rPr>
            </w:pPr>
            <w:r w:rsidRPr="005C7568">
              <w:rPr>
                <w:color w:val="000000"/>
                <w:sz w:val="24"/>
              </w:rPr>
              <w:t>Створення сприятливих умов для залучення інвестицій у галузь тваринництва</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Відділ агропро</w:t>
            </w:r>
            <w:r w:rsidR="00C438A9" w:rsidRPr="005C7568">
              <w:rPr>
                <w:sz w:val="24"/>
              </w:rPr>
              <w:t xml:space="preserve">мислового розвитку та екології </w:t>
            </w:r>
            <w:r w:rsidRPr="005C7568">
              <w:rPr>
                <w:sz w:val="24"/>
              </w:rPr>
              <w:t xml:space="preserve"> районної державної адміністрації; керівники </w:t>
            </w:r>
            <w:r w:rsidR="00C438A9" w:rsidRPr="005C7568">
              <w:rPr>
                <w:sz w:val="24"/>
              </w:rPr>
              <w:t>сільськогосподарських</w:t>
            </w:r>
            <w:r w:rsidRPr="005C7568">
              <w:rPr>
                <w:sz w:val="24"/>
              </w:rPr>
              <w:t xml:space="preserve"> підприємств 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sz w:val="24"/>
              </w:rPr>
            </w:pPr>
            <w:r w:rsidRPr="005C7568">
              <w:rPr>
                <w:color w:val="000000"/>
                <w:sz w:val="24"/>
              </w:rPr>
              <w:t>Реконструкція та  переоснащення тваринницьких приміщень, що сприятиме виробництву високоякісної продукції</w:t>
            </w:r>
          </w:p>
        </w:tc>
      </w:tr>
      <w:tr w:rsidR="007800AC" w:rsidRPr="005C7568" w:rsidTr="007800AC">
        <w:tc>
          <w:tcPr>
            <w:tcW w:w="2624" w:type="dxa"/>
            <w:vAlign w:val="center"/>
          </w:tcPr>
          <w:p w:rsidR="007800AC" w:rsidRPr="005C7568" w:rsidRDefault="007800AC" w:rsidP="007800AC">
            <w:pPr>
              <w:pStyle w:val="af8"/>
              <w:tabs>
                <w:tab w:val="left" w:pos="2589"/>
              </w:tabs>
              <w:ind w:left="0" w:right="49" w:firstLine="0"/>
              <w:jc w:val="left"/>
              <w:rPr>
                <w:color w:val="000000"/>
                <w:sz w:val="24"/>
              </w:rPr>
            </w:pPr>
            <w:r w:rsidRPr="005C7568">
              <w:rPr>
                <w:sz w:val="24"/>
              </w:rPr>
              <w:t xml:space="preserve">Популяризація розвитку тваринництва: в приватних домогосподарствах, шляхом  інформування населення щодо можливості отримання державної дотації за утримання молодняка великої рогатої худоби, передача нетелів багатодітним сім’ям, створення сімейних ферм, об’єднання в кооперативи </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керівники </w:t>
            </w:r>
            <w:r w:rsidR="00C438A9" w:rsidRPr="005C7568">
              <w:rPr>
                <w:sz w:val="24"/>
              </w:rPr>
              <w:t>сільськогосподарських</w:t>
            </w:r>
            <w:r w:rsidRPr="005C7568">
              <w:rPr>
                <w:sz w:val="24"/>
              </w:rPr>
              <w:t xml:space="preserve"> підприємств 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sz w:val="24"/>
              </w:rPr>
            </w:pPr>
            <w:r w:rsidRPr="005C7568">
              <w:rPr>
                <w:sz w:val="24"/>
              </w:rPr>
              <w:t>Збільшення поголів'я в галузі тваринництва</w:t>
            </w:r>
          </w:p>
          <w:p w:rsidR="007800AC" w:rsidRPr="005C7568" w:rsidRDefault="007800AC" w:rsidP="007800AC">
            <w:pPr>
              <w:pStyle w:val="af8"/>
              <w:tabs>
                <w:tab w:val="left" w:pos="-2"/>
              </w:tabs>
              <w:ind w:left="0" w:right="-58" w:firstLine="0"/>
              <w:jc w:val="left"/>
              <w:rPr>
                <w:color w:val="000000"/>
                <w:sz w:val="24"/>
              </w:rPr>
            </w:pPr>
          </w:p>
        </w:tc>
      </w:tr>
      <w:tr w:rsidR="007800AC" w:rsidRPr="005C7568" w:rsidTr="007800AC">
        <w:tc>
          <w:tcPr>
            <w:tcW w:w="2624" w:type="dxa"/>
            <w:vAlign w:val="center"/>
          </w:tcPr>
          <w:p w:rsidR="007800AC" w:rsidRPr="005C7568" w:rsidRDefault="007800AC" w:rsidP="00C438A9">
            <w:pPr>
              <w:pStyle w:val="af8"/>
              <w:tabs>
                <w:tab w:val="left" w:pos="1080"/>
                <w:tab w:val="left" w:pos="2589"/>
              </w:tabs>
              <w:ind w:left="0" w:right="49" w:firstLine="0"/>
              <w:jc w:val="left"/>
              <w:rPr>
                <w:sz w:val="24"/>
              </w:rPr>
            </w:pPr>
            <w:r w:rsidRPr="005C7568">
              <w:rPr>
                <w:sz w:val="24"/>
              </w:rPr>
              <w:t>Участь сільськогосподарських товаровиробників у Програмі державних форвардних закупівель зерна на 201</w:t>
            </w:r>
            <w:r w:rsidRPr="005C7568">
              <w:rPr>
                <w:sz w:val="24"/>
                <w:lang w:val="ru-RU"/>
              </w:rPr>
              <w:t>8</w:t>
            </w:r>
            <w:r w:rsidRPr="005C7568">
              <w:rPr>
                <w:sz w:val="24"/>
              </w:rPr>
              <w:t>-201</w:t>
            </w:r>
            <w:r w:rsidRPr="005C7568">
              <w:rPr>
                <w:sz w:val="24"/>
                <w:lang w:val="ru-RU"/>
              </w:rPr>
              <w:t>9</w:t>
            </w:r>
            <w:r w:rsidRPr="005C7568">
              <w:rPr>
                <w:sz w:val="24"/>
              </w:rPr>
              <w:t xml:space="preserve"> маркетинговий рік</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w:t>
            </w:r>
            <w:r w:rsidR="00C438A9" w:rsidRPr="005C7568">
              <w:rPr>
                <w:sz w:val="24"/>
              </w:rPr>
              <w:t xml:space="preserve">керівники сільськогосподарських підприємств </w:t>
            </w:r>
            <w:r w:rsidRPr="005C7568">
              <w:rPr>
                <w:sz w:val="24"/>
              </w:rPr>
              <w:t xml:space="preserve">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color w:val="000000"/>
                <w:sz w:val="24"/>
              </w:rPr>
            </w:pPr>
            <w:r w:rsidRPr="005C7568">
              <w:rPr>
                <w:color w:val="000000"/>
                <w:sz w:val="24"/>
              </w:rPr>
              <w:t>Підвищення фінансової спроможності сільськогосподарських</w:t>
            </w:r>
          </w:p>
          <w:p w:rsidR="007800AC" w:rsidRPr="005C7568" w:rsidRDefault="007800AC" w:rsidP="007800AC">
            <w:pPr>
              <w:pStyle w:val="af8"/>
              <w:tabs>
                <w:tab w:val="left" w:pos="-2"/>
              </w:tabs>
              <w:ind w:left="0" w:right="-58" w:firstLine="0"/>
              <w:jc w:val="left"/>
              <w:rPr>
                <w:sz w:val="24"/>
              </w:rPr>
            </w:pPr>
            <w:r w:rsidRPr="005C7568">
              <w:rPr>
                <w:color w:val="000000"/>
                <w:sz w:val="24"/>
              </w:rPr>
              <w:t>підприємств</w:t>
            </w:r>
          </w:p>
        </w:tc>
      </w:tr>
      <w:tr w:rsidR="007800AC" w:rsidRPr="005C7568" w:rsidTr="007800AC">
        <w:tc>
          <w:tcPr>
            <w:tcW w:w="2624" w:type="dxa"/>
          </w:tcPr>
          <w:p w:rsidR="007800AC" w:rsidRPr="005C7568" w:rsidRDefault="007800AC" w:rsidP="007800AC">
            <w:pPr>
              <w:pStyle w:val="af8"/>
              <w:tabs>
                <w:tab w:val="left" w:pos="1080"/>
                <w:tab w:val="left" w:pos="2589"/>
              </w:tabs>
              <w:ind w:left="0" w:right="49" w:firstLine="0"/>
              <w:jc w:val="left"/>
              <w:rPr>
                <w:sz w:val="24"/>
              </w:rPr>
            </w:pPr>
            <w:r w:rsidRPr="005C7568">
              <w:rPr>
                <w:color w:val="000000"/>
                <w:sz w:val="24"/>
              </w:rPr>
              <w:t>Проведення навчально-методичних семінарів з впровадження аграрних розписок</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w:t>
            </w:r>
            <w:r w:rsidR="00C438A9" w:rsidRPr="005C7568">
              <w:rPr>
                <w:sz w:val="24"/>
              </w:rPr>
              <w:t xml:space="preserve">керівники сільськогосподарських підприємств </w:t>
            </w:r>
            <w:r w:rsidRPr="005C7568">
              <w:rPr>
                <w:sz w:val="24"/>
              </w:rPr>
              <w:t xml:space="preserve">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color w:val="000000"/>
                <w:sz w:val="24"/>
              </w:rPr>
            </w:pPr>
            <w:r w:rsidRPr="005C7568">
              <w:rPr>
                <w:color w:val="000000"/>
                <w:sz w:val="24"/>
              </w:rPr>
              <w:t>Отримання кредитних ресурсів з метою забезпечення діяльності галузі (придбання насіннєвого матеріалу, мінеральних добрив, паливно-мастильних матеріалів) близько 30 млн.грн</w:t>
            </w:r>
          </w:p>
        </w:tc>
      </w:tr>
      <w:tr w:rsidR="007800AC" w:rsidRPr="005C7568" w:rsidTr="007800AC">
        <w:tc>
          <w:tcPr>
            <w:tcW w:w="2624" w:type="dxa"/>
            <w:vAlign w:val="center"/>
          </w:tcPr>
          <w:p w:rsidR="007800AC" w:rsidRPr="005C7568" w:rsidRDefault="007800AC" w:rsidP="007800AC">
            <w:pPr>
              <w:tabs>
                <w:tab w:val="left" w:pos="2589"/>
              </w:tabs>
              <w:ind w:right="49"/>
              <w:rPr>
                <w:sz w:val="24"/>
                <w:szCs w:val="24"/>
              </w:rPr>
            </w:pPr>
            <w:r w:rsidRPr="005C7568">
              <w:rPr>
                <w:sz w:val="24"/>
                <w:szCs w:val="24"/>
              </w:rPr>
              <w:t>Сприяння забезпеченню підвищення родючості ґрунтів шляхом:</w:t>
            </w:r>
          </w:p>
          <w:p w:rsidR="007800AC" w:rsidRPr="005C7568" w:rsidRDefault="007800AC" w:rsidP="007800AC">
            <w:pPr>
              <w:numPr>
                <w:ilvl w:val="0"/>
                <w:numId w:val="58"/>
              </w:numPr>
              <w:tabs>
                <w:tab w:val="clear" w:pos="720"/>
                <w:tab w:val="left" w:pos="248"/>
                <w:tab w:val="left" w:pos="413"/>
                <w:tab w:val="left" w:pos="2589"/>
              </w:tabs>
              <w:ind w:left="0" w:right="49" w:firstLine="0"/>
              <w:rPr>
                <w:sz w:val="24"/>
                <w:szCs w:val="24"/>
                <w:lang w:val="ru-RU"/>
              </w:rPr>
            </w:pPr>
            <w:r w:rsidRPr="005C7568">
              <w:rPr>
                <w:sz w:val="24"/>
                <w:szCs w:val="24"/>
                <w:lang w:val="ru-RU"/>
              </w:rPr>
              <w:t>застосування збалансованих норм мінеральних добрив,</w:t>
            </w:r>
          </w:p>
          <w:p w:rsidR="007800AC" w:rsidRPr="005C7568" w:rsidRDefault="007800AC" w:rsidP="007800AC">
            <w:pPr>
              <w:pStyle w:val="af8"/>
              <w:numPr>
                <w:ilvl w:val="0"/>
                <w:numId w:val="58"/>
              </w:numPr>
              <w:tabs>
                <w:tab w:val="clear" w:pos="720"/>
                <w:tab w:val="left" w:pos="248"/>
                <w:tab w:val="left" w:pos="413"/>
                <w:tab w:val="left" w:pos="1080"/>
                <w:tab w:val="left" w:pos="2589"/>
              </w:tabs>
              <w:spacing w:after="0"/>
              <w:ind w:left="0" w:right="49" w:firstLine="0"/>
              <w:jc w:val="left"/>
              <w:rPr>
                <w:sz w:val="24"/>
              </w:rPr>
            </w:pPr>
            <w:r w:rsidRPr="005C7568">
              <w:rPr>
                <w:sz w:val="24"/>
                <w:lang w:val="ru-RU"/>
              </w:rPr>
              <w:t>збільшення внесення органічних добрив до 2 т/га, у т. ч. за рахунок розширення сидеральних посівів, приорювання соломи та пожнивних решток</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керівники с/г підприємств 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color w:val="000000"/>
                <w:sz w:val="24"/>
              </w:rPr>
            </w:pPr>
            <w:r w:rsidRPr="005C7568">
              <w:rPr>
                <w:color w:val="000000"/>
                <w:sz w:val="24"/>
              </w:rPr>
              <w:t>Ефективне використання земельних ресурсів, підвищення урожайності сільськогосподарських культур, зниження площ закислених грунтів та підвищення їх родючості</w:t>
            </w:r>
          </w:p>
        </w:tc>
      </w:tr>
      <w:tr w:rsidR="007800AC" w:rsidRPr="005C7568" w:rsidTr="007800AC">
        <w:tc>
          <w:tcPr>
            <w:tcW w:w="2624" w:type="dxa"/>
          </w:tcPr>
          <w:p w:rsidR="007800AC" w:rsidRPr="005C7568" w:rsidRDefault="007800AC" w:rsidP="007800AC">
            <w:pPr>
              <w:tabs>
                <w:tab w:val="left" w:pos="2589"/>
              </w:tabs>
              <w:ind w:right="49"/>
              <w:rPr>
                <w:sz w:val="24"/>
                <w:szCs w:val="24"/>
                <w:lang w:val="ru-RU"/>
              </w:rPr>
            </w:pPr>
            <w:r w:rsidRPr="005C7568">
              <w:rPr>
                <w:sz w:val="24"/>
                <w:szCs w:val="24"/>
              </w:rPr>
              <w:t>Широке  застосування ресурсозберігаючих технологій</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w:t>
            </w:r>
            <w:r w:rsidR="00C438A9" w:rsidRPr="005C7568">
              <w:rPr>
                <w:sz w:val="24"/>
              </w:rPr>
              <w:t xml:space="preserve">керівники сільськогосподарських підприємств </w:t>
            </w:r>
            <w:r w:rsidRPr="005C7568">
              <w:rPr>
                <w:sz w:val="24"/>
              </w:rPr>
              <w:t xml:space="preserve">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color w:val="000000"/>
                <w:sz w:val="24"/>
              </w:rPr>
            </w:pPr>
            <w:r w:rsidRPr="005C7568">
              <w:rPr>
                <w:sz w:val="24"/>
              </w:rPr>
              <w:t>Економія  50 т  дизельного пального або 1400 тис.грн</w:t>
            </w:r>
          </w:p>
        </w:tc>
      </w:tr>
      <w:tr w:rsidR="007800AC" w:rsidRPr="005C7568" w:rsidTr="007800AC">
        <w:tc>
          <w:tcPr>
            <w:tcW w:w="2624" w:type="dxa"/>
          </w:tcPr>
          <w:p w:rsidR="007800AC" w:rsidRPr="005C7568" w:rsidRDefault="007800AC" w:rsidP="007800AC">
            <w:pPr>
              <w:tabs>
                <w:tab w:val="left" w:pos="2589"/>
              </w:tabs>
              <w:ind w:right="49"/>
              <w:rPr>
                <w:sz w:val="24"/>
                <w:szCs w:val="24"/>
                <w:lang w:val="ru-RU"/>
              </w:rPr>
            </w:pPr>
            <w:r w:rsidRPr="005C7568">
              <w:rPr>
                <w:sz w:val="24"/>
                <w:szCs w:val="24"/>
                <w:lang w:val="ru-RU"/>
              </w:rPr>
              <w:t>Організація участі товаровиробників в Днях Поля, семінарах, виставкових заходах, що проводяться за участі виробників насіння</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w:t>
            </w:r>
            <w:r w:rsidR="00C438A9" w:rsidRPr="005C7568">
              <w:rPr>
                <w:sz w:val="24"/>
              </w:rPr>
              <w:t xml:space="preserve">керівники сільськогосподарських підприємств </w:t>
            </w:r>
            <w:r w:rsidRPr="005C7568">
              <w:rPr>
                <w:sz w:val="24"/>
              </w:rPr>
              <w:t xml:space="preserve">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sz w:val="24"/>
              </w:rPr>
            </w:pPr>
            <w:r w:rsidRPr="005C7568">
              <w:rPr>
                <w:sz w:val="24"/>
              </w:rPr>
              <w:t>Удосконалення галузі насінництва с/г культур, а саме забезпечення сільськогосподарських підприємств якісним посівним та посадковим матеріалом</w:t>
            </w:r>
          </w:p>
        </w:tc>
      </w:tr>
      <w:tr w:rsidR="007800AC" w:rsidRPr="005C7568" w:rsidTr="007800AC">
        <w:tc>
          <w:tcPr>
            <w:tcW w:w="2624" w:type="dxa"/>
            <w:vAlign w:val="center"/>
          </w:tcPr>
          <w:p w:rsidR="007800AC" w:rsidRPr="005C7568" w:rsidRDefault="007800AC" w:rsidP="007800AC">
            <w:pPr>
              <w:pStyle w:val="af8"/>
              <w:tabs>
                <w:tab w:val="left" w:pos="169"/>
                <w:tab w:val="left" w:pos="2589"/>
              </w:tabs>
              <w:ind w:left="0" w:right="49" w:firstLine="0"/>
              <w:jc w:val="left"/>
              <w:rPr>
                <w:color w:val="000000"/>
                <w:sz w:val="24"/>
              </w:rPr>
            </w:pPr>
            <w:r w:rsidRPr="005C7568">
              <w:rPr>
                <w:color w:val="000000"/>
                <w:sz w:val="24"/>
              </w:rPr>
              <w:t>Проведення технічного переоснащення АПК технікою нового покоління за рахунок:</w:t>
            </w:r>
          </w:p>
          <w:p w:rsidR="007800AC" w:rsidRPr="005C7568" w:rsidRDefault="007800AC" w:rsidP="007800AC">
            <w:pPr>
              <w:pStyle w:val="af8"/>
              <w:numPr>
                <w:ilvl w:val="0"/>
                <w:numId w:val="59"/>
              </w:numPr>
              <w:tabs>
                <w:tab w:val="clear" w:pos="360"/>
                <w:tab w:val="num" w:pos="0"/>
                <w:tab w:val="left" w:pos="169"/>
                <w:tab w:val="num" w:pos="252"/>
                <w:tab w:val="left" w:pos="2589"/>
              </w:tabs>
              <w:spacing w:after="0"/>
              <w:ind w:left="0" w:right="49" w:firstLine="0"/>
              <w:jc w:val="left"/>
              <w:rPr>
                <w:color w:val="000000"/>
                <w:sz w:val="24"/>
              </w:rPr>
            </w:pPr>
            <w:r w:rsidRPr="005C7568">
              <w:rPr>
                <w:color w:val="000000"/>
                <w:sz w:val="24"/>
              </w:rPr>
              <w:t>довгострокових кредитів комерційних банків з компенсацією відсотків за їх користування з державного бюджету;</w:t>
            </w:r>
          </w:p>
          <w:p w:rsidR="007800AC" w:rsidRPr="005C7568" w:rsidRDefault="007800AC" w:rsidP="007800AC">
            <w:pPr>
              <w:pStyle w:val="af8"/>
              <w:numPr>
                <w:ilvl w:val="0"/>
                <w:numId w:val="59"/>
              </w:numPr>
              <w:tabs>
                <w:tab w:val="clear" w:pos="360"/>
                <w:tab w:val="num" w:pos="0"/>
                <w:tab w:val="left" w:pos="169"/>
                <w:tab w:val="num" w:pos="252"/>
                <w:tab w:val="left" w:pos="2589"/>
              </w:tabs>
              <w:spacing w:after="0"/>
              <w:ind w:left="0" w:right="49" w:firstLine="0"/>
              <w:jc w:val="left"/>
              <w:rPr>
                <w:color w:val="000000"/>
                <w:sz w:val="24"/>
              </w:rPr>
            </w:pPr>
            <w:r w:rsidRPr="005C7568">
              <w:rPr>
                <w:color w:val="000000"/>
                <w:sz w:val="24"/>
              </w:rPr>
              <w:t>на умовах державного фінансового лізингу з розстрочкою платежу</w:t>
            </w:r>
            <w:r w:rsidR="00C61C29">
              <w:rPr>
                <w:color w:val="000000"/>
                <w:sz w:val="24"/>
              </w:rPr>
              <w:t xml:space="preserve"> на</w:t>
            </w:r>
            <w:r w:rsidRPr="005C7568">
              <w:rPr>
                <w:color w:val="000000"/>
                <w:sz w:val="24"/>
              </w:rPr>
              <w:t xml:space="preserve"> 5 років;</w:t>
            </w:r>
          </w:p>
          <w:p w:rsidR="007800AC" w:rsidRPr="005C7568" w:rsidRDefault="007800AC" w:rsidP="007800AC">
            <w:pPr>
              <w:pStyle w:val="af8"/>
              <w:numPr>
                <w:ilvl w:val="0"/>
                <w:numId w:val="59"/>
              </w:numPr>
              <w:tabs>
                <w:tab w:val="clear" w:pos="360"/>
                <w:tab w:val="num" w:pos="0"/>
                <w:tab w:val="left" w:pos="169"/>
                <w:tab w:val="num" w:pos="252"/>
                <w:tab w:val="left" w:pos="2589"/>
              </w:tabs>
              <w:spacing w:after="0"/>
              <w:ind w:left="0" w:right="49" w:firstLine="0"/>
              <w:jc w:val="left"/>
              <w:rPr>
                <w:color w:val="000000"/>
                <w:sz w:val="24"/>
              </w:rPr>
            </w:pPr>
            <w:r w:rsidRPr="005C7568">
              <w:rPr>
                <w:sz w:val="24"/>
              </w:rPr>
              <w:t xml:space="preserve">з частковою (30%) компенсацією вартості складної с/г техніки вітчизняного виробництва за рахунок коштів державного бюджету; </w:t>
            </w:r>
            <w:r w:rsidRPr="005C7568">
              <w:rPr>
                <w:sz w:val="24"/>
                <w:lang w:val="ru-RU"/>
              </w:rPr>
              <w:t>через фонд підтримки фермерських господарств на зворотній та безповоротній основі</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w:t>
            </w:r>
            <w:r w:rsidR="00C438A9" w:rsidRPr="005C7568">
              <w:rPr>
                <w:sz w:val="24"/>
              </w:rPr>
              <w:t xml:space="preserve">керівники сільськогосподарських підприємств </w:t>
            </w:r>
            <w:r w:rsidRPr="005C7568">
              <w:rPr>
                <w:sz w:val="24"/>
              </w:rPr>
              <w:t xml:space="preserve">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color w:val="000000"/>
                <w:sz w:val="24"/>
              </w:rPr>
            </w:pPr>
            <w:r w:rsidRPr="005C7568">
              <w:rPr>
                <w:color w:val="000000"/>
                <w:sz w:val="24"/>
              </w:rPr>
              <w:t xml:space="preserve">Кількість суб’єктів господарювання, яким надано часткову компенсацію відсоткової ставки за кредитами очікується – 15. </w:t>
            </w:r>
          </w:p>
          <w:p w:rsidR="007800AC" w:rsidRPr="005C7568" w:rsidRDefault="007800AC" w:rsidP="007800AC">
            <w:pPr>
              <w:pStyle w:val="af8"/>
              <w:tabs>
                <w:tab w:val="left" w:pos="-2"/>
              </w:tabs>
              <w:ind w:left="0" w:right="-58" w:firstLine="0"/>
              <w:jc w:val="left"/>
              <w:rPr>
                <w:sz w:val="24"/>
              </w:rPr>
            </w:pPr>
            <w:r w:rsidRPr="005C7568">
              <w:rPr>
                <w:color w:val="000000"/>
                <w:sz w:val="24"/>
              </w:rPr>
              <w:t xml:space="preserve">Підвищення в 1,5-2 рази продуктивності сільськогосподарських машин і забезпечення виконання комплексу польових робіт у терміни відповідно до агротехнічних вимог. Сума часткової компенсації вартості техніки складе </w:t>
            </w:r>
            <w:r w:rsidR="00DF32F7" w:rsidRPr="005C7568">
              <w:rPr>
                <w:color w:val="000000"/>
                <w:sz w:val="24"/>
              </w:rPr>
              <w:t xml:space="preserve"> 5 млн грн</w:t>
            </w:r>
          </w:p>
        </w:tc>
      </w:tr>
      <w:tr w:rsidR="007800AC" w:rsidRPr="005C7568" w:rsidTr="007800AC">
        <w:tc>
          <w:tcPr>
            <w:tcW w:w="2624" w:type="dxa"/>
          </w:tcPr>
          <w:p w:rsidR="007800AC" w:rsidRPr="005C7568" w:rsidRDefault="007800AC" w:rsidP="00C438A9">
            <w:pPr>
              <w:pStyle w:val="af8"/>
              <w:tabs>
                <w:tab w:val="left" w:pos="-25"/>
                <w:tab w:val="left" w:pos="2589"/>
              </w:tabs>
              <w:ind w:left="0" w:right="49" w:firstLine="0"/>
              <w:jc w:val="left"/>
              <w:rPr>
                <w:color w:val="000000"/>
                <w:sz w:val="24"/>
              </w:rPr>
            </w:pPr>
            <w:r w:rsidRPr="005C7568">
              <w:rPr>
                <w:sz w:val="24"/>
              </w:rPr>
              <w:t xml:space="preserve">Здійснення моніторингу інвестиційних проектів  </w:t>
            </w:r>
            <w:r w:rsidR="00C438A9" w:rsidRPr="005C7568">
              <w:rPr>
                <w:sz w:val="24"/>
              </w:rPr>
              <w:t>сільськогосподарських підприємств району; а</w:t>
            </w:r>
            <w:r w:rsidRPr="005C7568">
              <w:rPr>
                <w:sz w:val="24"/>
              </w:rPr>
              <w:t>дміністративний супровід ключових для району інвестиційних проектів</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w:t>
            </w:r>
            <w:r w:rsidR="00C438A9" w:rsidRPr="005C7568">
              <w:rPr>
                <w:sz w:val="24"/>
              </w:rPr>
              <w:t xml:space="preserve">керівники сільськогосподарських підприємств </w:t>
            </w:r>
            <w:r w:rsidRPr="005C7568">
              <w:rPr>
                <w:sz w:val="24"/>
              </w:rPr>
              <w:t xml:space="preserve">району; </w:t>
            </w:r>
            <w:r w:rsidRPr="005C7568">
              <w:rPr>
                <w:sz w:val="24"/>
                <w:lang w:val="ru-RU"/>
              </w:rPr>
              <w:t xml:space="preserve">сільські, селищні ради </w:t>
            </w:r>
          </w:p>
        </w:tc>
        <w:tc>
          <w:tcPr>
            <w:tcW w:w="3210" w:type="dxa"/>
          </w:tcPr>
          <w:p w:rsidR="007800AC" w:rsidRPr="005C7568" w:rsidRDefault="007800AC" w:rsidP="00C438A9">
            <w:pPr>
              <w:pStyle w:val="af8"/>
              <w:tabs>
                <w:tab w:val="left" w:pos="-2"/>
              </w:tabs>
              <w:ind w:left="0" w:right="-58" w:firstLine="0"/>
              <w:jc w:val="left"/>
              <w:rPr>
                <w:color w:val="000000"/>
                <w:sz w:val="24"/>
              </w:rPr>
            </w:pPr>
            <w:r w:rsidRPr="005C7568">
              <w:rPr>
                <w:color w:val="000000"/>
                <w:sz w:val="24"/>
              </w:rPr>
              <w:t xml:space="preserve">Залучення понад </w:t>
            </w:r>
            <w:r w:rsidRPr="005C7568">
              <w:rPr>
                <w:color w:val="000000"/>
                <w:sz w:val="24"/>
              </w:rPr>
              <w:br/>
            </w:r>
            <w:r w:rsidRPr="005C7568">
              <w:rPr>
                <w:color w:val="000000"/>
                <w:sz w:val="24"/>
                <w:lang w:val="ru-RU"/>
              </w:rPr>
              <w:t>60</w:t>
            </w:r>
            <w:r w:rsidR="00C438A9" w:rsidRPr="005C7568">
              <w:rPr>
                <w:color w:val="000000"/>
                <w:sz w:val="24"/>
              </w:rPr>
              <w:t xml:space="preserve"> млн</w:t>
            </w:r>
            <w:r w:rsidRPr="005C7568">
              <w:rPr>
                <w:color w:val="000000"/>
                <w:sz w:val="24"/>
              </w:rPr>
              <w:t xml:space="preserve"> </w:t>
            </w:r>
            <w:r w:rsidR="00C438A9" w:rsidRPr="005C7568">
              <w:rPr>
                <w:color w:val="000000"/>
                <w:sz w:val="24"/>
              </w:rPr>
              <w:t xml:space="preserve">грн </w:t>
            </w:r>
            <w:r w:rsidRPr="005C7568">
              <w:rPr>
                <w:color w:val="000000"/>
                <w:sz w:val="24"/>
              </w:rPr>
              <w:t xml:space="preserve"> інвестицій</w:t>
            </w:r>
            <w:r w:rsidR="00C438A9" w:rsidRPr="005C7568">
              <w:rPr>
                <w:color w:val="000000"/>
                <w:sz w:val="24"/>
              </w:rPr>
              <w:t xml:space="preserve"> в сільське господарство району</w:t>
            </w:r>
          </w:p>
        </w:tc>
      </w:tr>
      <w:tr w:rsidR="007800AC" w:rsidRPr="005C7568" w:rsidTr="007800AC">
        <w:tc>
          <w:tcPr>
            <w:tcW w:w="2624" w:type="dxa"/>
          </w:tcPr>
          <w:p w:rsidR="007800AC" w:rsidRPr="005C7568" w:rsidRDefault="007800AC" w:rsidP="007800AC">
            <w:pPr>
              <w:pStyle w:val="af8"/>
              <w:tabs>
                <w:tab w:val="left" w:pos="-25"/>
                <w:tab w:val="left" w:pos="2589"/>
              </w:tabs>
              <w:ind w:left="0" w:right="49" w:firstLine="0"/>
              <w:jc w:val="left"/>
              <w:rPr>
                <w:color w:val="000000"/>
                <w:sz w:val="24"/>
              </w:rPr>
            </w:pPr>
            <w:r w:rsidRPr="005C7568">
              <w:rPr>
                <w:color w:val="000000"/>
                <w:sz w:val="24"/>
              </w:rPr>
              <w:t>Популяризація та створення нових обслуговуючих суб’єктів господарювання на селі</w:t>
            </w:r>
          </w:p>
        </w:tc>
        <w:tc>
          <w:tcPr>
            <w:tcW w:w="1879" w:type="dxa"/>
            <w:vAlign w:val="center"/>
          </w:tcPr>
          <w:p w:rsidR="007800AC" w:rsidRPr="005C7568" w:rsidRDefault="007800AC" w:rsidP="00034DBE">
            <w:pPr>
              <w:spacing w:before="120"/>
              <w:rPr>
                <w:rFonts w:eastAsia="Calibri"/>
                <w:b/>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w:t>
            </w:r>
            <w:r w:rsidR="00C438A9" w:rsidRPr="005C7568">
              <w:rPr>
                <w:sz w:val="24"/>
              </w:rPr>
              <w:t xml:space="preserve">керівники сільськогосподарських підприємств </w:t>
            </w:r>
            <w:r w:rsidRPr="005C7568">
              <w:rPr>
                <w:sz w:val="24"/>
              </w:rPr>
              <w:t xml:space="preserve">району; </w:t>
            </w:r>
            <w:r w:rsidRPr="005C7568">
              <w:rPr>
                <w:sz w:val="24"/>
                <w:lang w:val="ru-RU"/>
              </w:rPr>
              <w:t xml:space="preserve">сільські, селищні ради </w:t>
            </w:r>
          </w:p>
        </w:tc>
        <w:tc>
          <w:tcPr>
            <w:tcW w:w="3210" w:type="dxa"/>
          </w:tcPr>
          <w:p w:rsidR="007800AC" w:rsidRPr="005C7568" w:rsidRDefault="007800AC" w:rsidP="007800AC">
            <w:pPr>
              <w:pStyle w:val="af8"/>
              <w:tabs>
                <w:tab w:val="left" w:pos="-2"/>
              </w:tabs>
              <w:ind w:left="0" w:right="-58" w:firstLine="0"/>
              <w:jc w:val="left"/>
              <w:rPr>
                <w:sz w:val="24"/>
              </w:rPr>
            </w:pPr>
            <w:r w:rsidRPr="005C7568">
              <w:rPr>
                <w:color w:val="000000"/>
                <w:sz w:val="24"/>
              </w:rPr>
              <w:t>Покращення</w:t>
            </w:r>
          </w:p>
          <w:p w:rsidR="007800AC" w:rsidRPr="005C7568" w:rsidRDefault="007800AC" w:rsidP="007800AC">
            <w:pPr>
              <w:pStyle w:val="af8"/>
              <w:tabs>
                <w:tab w:val="left" w:pos="-2"/>
              </w:tabs>
              <w:ind w:left="0" w:right="-58" w:firstLine="0"/>
              <w:jc w:val="left"/>
              <w:rPr>
                <w:color w:val="000000"/>
                <w:sz w:val="24"/>
              </w:rPr>
            </w:pPr>
            <w:r w:rsidRPr="005C7568">
              <w:rPr>
                <w:color w:val="000000"/>
                <w:sz w:val="24"/>
              </w:rPr>
              <w:t>якості соціальних послуг, що надаються сільському населенню, розширення сфери зайнятості сільського населення</w:t>
            </w:r>
          </w:p>
        </w:tc>
      </w:tr>
      <w:tr w:rsidR="007800AC" w:rsidRPr="005C7568" w:rsidTr="007800AC">
        <w:tc>
          <w:tcPr>
            <w:tcW w:w="2624" w:type="dxa"/>
          </w:tcPr>
          <w:p w:rsidR="007800AC" w:rsidRPr="005C7568" w:rsidRDefault="007800AC" w:rsidP="007800AC">
            <w:pPr>
              <w:tabs>
                <w:tab w:val="left" w:pos="2589"/>
              </w:tabs>
              <w:spacing w:before="120"/>
              <w:rPr>
                <w:rFonts w:eastAsia="Calibri"/>
                <w:sz w:val="24"/>
                <w:szCs w:val="24"/>
                <w:lang w:val="ru-RU"/>
              </w:rPr>
            </w:pPr>
            <w:r w:rsidRPr="005C7568">
              <w:rPr>
                <w:rFonts w:eastAsia="Calibri"/>
                <w:sz w:val="24"/>
                <w:szCs w:val="24"/>
                <w:lang w:val="ru-RU"/>
              </w:rPr>
              <w:t>Впорядкування земельних і майнових відносин</w:t>
            </w:r>
          </w:p>
        </w:tc>
        <w:tc>
          <w:tcPr>
            <w:tcW w:w="1879" w:type="dxa"/>
            <w:vAlign w:val="center"/>
          </w:tcPr>
          <w:p w:rsidR="007800AC" w:rsidRPr="005C7568" w:rsidRDefault="007800AC" w:rsidP="00034DBE">
            <w:pPr>
              <w:spacing w:before="120"/>
              <w:rPr>
                <w:rFonts w:eastAsia="Calibri"/>
                <w:sz w:val="24"/>
                <w:szCs w:val="24"/>
                <w:lang w:val="ru-RU"/>
              </w:rPr>
            </w:pPr>
            <w:r w:rsidRPr="005C7568">
              <w:rPr>
                <w:rFonts w:eastAsia="Calibri"/>
                <w:sz w:val="24"/>
                <w:szCs w:val="24"/>
                <w:lang w:val="ru-RU"/>
              </w:rPr>
              <w:t>Протягом 2019 року</w:t>
            </w:r>
          </w:p>
        </w:tc>
        <w:tc>
          <w:tcPr>
            <w:tcW w:w="2409" w:type="dxa"/>
          </w:tcPr>
          <w:p w:rsidR="007800AC" w:rsidRPr="005C7568" w:rsidRDefault="007800AC" w:rsidP="00C438A9">
            <w:pPr>
              <w:pStyle w:val="af8"/>
              <w:tabs>
                <w:tab w:val="num" w:pos="-108"/>
                <w:tab w:val="left" w:pos="-2"/>
              </w:tabs>
              <w:ind w:left="0" w:right="-58" w:firstLine="0"/>
              <w:jc w:val="left"/>
              <w:rPr>
                <w:sz w:val="24"/>
              </w:rPr>
            </w:pPr>
            <w:r w:rsidRPr="005C7568">
              <w:rPr>
                <w:sz w:val="24"/>
              </w:rPr>
              <w:t xml:space="preserve">Відділ агропромислового розвитку та екології районної державної адміністрації; </w:t>
            </w:r>
            <w:r w:rsidR="00C438A9" w:rsidRPr="005C7568">
              <w:rPr>
                <w:sz w:val="24"/>
              </w:rPr>
              <w:t xml:space="preserve">керівники сільськогосподарських підприємств </w:t>
            </w:r>
            <w:r w:rsidRPr="005C7568">
              <w:rPr>
                <w:sz w:val="24"/>
              </w:rPr>
              <w:t xml:space="preserve">району; </w:t>
            </w:r>
            <w:r w:rsidRPr="005C7568">
              <w:rPr>
                <w:sz w:val="24"/>
                <w:lang w:val="ru-RU"/>
              </w:rPr>
              <w:t xml:space="preserve">сільські, селищні ради </w:t>
            </w:r>
          </w:p>
        </w:tc>
        <w:tc>
          <w:tcPr>
            <w:tcW w:w="3210" w:type="dxa"/>
          </w:tcPr>
          <w:p w:rsidR="007800AC" w:rsidRPr="005C7568" w:rsidRDefault="007800AC" w:rsidP="007800AC">
            <w:pPr>
              <w:tabs>
                <w:tab w:val="left" w:pos="-2"/>
              </w:tabs>
              <w:spacing w:before="120"/>
              <w:ind w:right="-58"/>
              <w:rPr>
                <w:rFonts w:eastAsia="Calibri"/>
                <w:b/>
                <w:sz w:val="24"/>
                <w:szCs w:val="24"/>
              </w:rPr>
            </w:pPr>
            <w:r w:rsidRPr="005C7568">
              <w:rPr>
                <w:sz w:val="24"/>
                <w:szCs w:val="24"/>
              </w:rPr>
              <w:t>Дотримання балансу соціо-еколого-економічних інтересів різних суб'єктів земельно-майнових відносин і забезпечення найбільш раціонального використання нерухомості</w:t>
            </w:r>
          </w:p>
        </w:tc>
      </w:tr>
    </w:tbl>
    <w:p w:rsidR="00302BA5" w:rsidRPr="007800AC" w:rsidRDefault="00302BA5" w:rsidP="00302BA5">
      <w:pPr>
        <w:ind w:left="180" w:firstLine="540"/>
        <w:jc w:val="both"/>
        <w:rPr>
          <w:b/>
          <w:sz w:val="28"/>
          <w:szCs w:val="28"/>
        </w:rPr>
      </w:pPr>
    </w:p>
    <w:p w:rsidR="00302BA5" w:rsidRDefault="00302BA5" w:rsidP="00F45BF1">
      <w:pPr>
        <w:ind w:firstLine="720"/>
        <w:jc w:val="both"/>
        <w:rPr>
          <w:sz w:val="28"/>
          <w:szCs w:val="28"/>
          <w:lang w:val="ru-RU"/>
        </w:rPr>
      </w:pPr>
      <w:r w:rsidRPr="00F2665E">
        <w:rPr>
          <w:b/>
          <w:sz w:val="28"/>
          <w:szCs w:val="28"/>
          <w:lang w:val="ru-RU"/>
        </w:rPr>
        <w:t xml:space="preserve">Джерела фінансування: </w:t>
      </w:r>
      <w:r w:rsidRPr="00F2665E">
        <w:rPr>
          <w:sz w:val="28"/>
          <w:szCs w:val="28"/>
          <w:lang w:val="ru-RU"/>
        </w:rPr>
        <w:t>кредитні ресурси, власні кошти сільськогосподарських товаровиробників, кошти дер</w:t>
      </w:r>
      <w:r>
        <w:rPr>
          <w:sz w:val="28"/>
          <w:szCs w:val="28"/>
          <w:lang w:val="ru-RU"/>
        </w:rPr>
        <w:t>жавного бюджету, грантові кошти.</w:t>
      </w:r>
    </w:p>
    <w:p w:rsidR="00F34CF0" w:rsidRDefault="00C865EC" w:rsidP="0049453A">
      <w:pPr>
        <w:pStyle w:val="21"/>
        <w:jc w:val="center"/>
        <w:rPr>
          <w:sz w:val="36"/>
        </w:rPr>
      </w:pPr>
      <w:bookmarkStart w:id="13" w:name="_Toc370669236"/>
      <w:r w:rsidRPr="006F781A">
        <w:rPr>
          <w:sz w:val="36"/>
        </w:rPr>
        <w:t>4.3.</w:t>
      </w:r>
      <w:r w:rsidR="00F34CF0" w:rsidRPr="006F781A">
        <w:rPr>
          <w:sz w:val="36"/>
        </w:rPr>
        <w:t>Транспорт і зв’язок</w:t>
      </w:r>
      <w:bookmarkEnd w:id="13"/>
    </w:p>
    <w:p w:rsidR="009A07ED" w:rsidRPr="006E197C" w:rsidRDefault="009A07ED" w:rsidP="009A07ED">
      <w:pPr>
        <w:rPr>
          <w:sz w:val="8"/>
        </w:rPr>
      </w:pPr>
    </w:p>
    <w:p w:rsidR="009A07ED" w:rsidRDefault="009A07ED" w:rsidP="009A07ED">
      <w:pPr>
        <w:rPr>
          <w:b/>
          <w:sz w:val="28"/>
        </w:rPr>
      </w:pPr>
      <w:r>
        <w:tab/>
      </w:r>
      <w:r w:rsidR="00412C96">
        <w:rPr>
          <w:b/>
          <w:sz w:val="28"/>
        </w:rPr>
        <w:t xml:space="preserve">Основні </w:t>
      </w:r>
      <w:r w:rsidRPr="009A07ED">
        <w:rPr>
          <w:b/>
          <w:sz w:val="28"/>
        </w:rPr>
        <w:t xml:space="preserve"> проблеми:</w:t>
      </w:r>
    </w:p>
    <w:p w:rsidR="00510989" w:rsidRPr="005D2F66" w:rsidRDefault="00510989" w:rsidP="009325F0">
      <w:pPr>
        <w:numPr>
          <w:ilvl w:val="0"/>
          <w:numId w:val="29"/>
        </w:numPr>
        <w:autoSpaceDE/>
        <w:autoSpaceDN/>
        <w:ind w:left="0" w:firstLine="426"/>
        <w:jc w:val="both"/>
        <w:rPr>
          <w:sz w:val="28"/>
          <w:szCs w:val="28"/>
        </w:rPr>
      </w:pPr>
      <w:r w:rsidRPr="005D2F66">
        <w:rPr>
          <w:sz w:val="28"/>
          <w:szCs w:val="28"/>
        </w:rPr>
        <w:t>необхідність оновлення рухомого складу автобусів, що здійснюють перевезення пасажирів;</w:t>
      </w:r>
    </w:p>
    <w:p w:rsidR="00510989" w:rsidRPr="006468D7" w:rsidRDefault="00510989" w:rsidP="009325F0">
      <w:pPr>
        <w:numPr>
          <w:ilvl w:val="0"/>
          <w:numId w:val="29"/>
        </w:numPr>
        <w:autoSpaceDE/>
        <w:autoSpaceDN/>
        <w:ind w:left="0" w:firstLine="426"/>
        <w:jc w:val="both"/>
        <w:rPr>
          <w:sz w:val="28"/>
          <w:szCs w:val="28"/>
        </w:rPr>
      </w:pPr>
      <w:r w:rsidRPr="006468D7">
        <w:rPr>
          <w:sz w:val="28"/>
          <w:szCs w:val="28"/>
        </w:rPr>
        <w:t>наявність на ринку пасажирських перевезень власників та користувачів транспортних засобів, які здійснюють перевезення</w:t>
      </w:r>
      <w:r w:rsidR="005D2F66">
        <w:rPr>
          <w:sz w:val="28"/>
          <w:szCs w:val="28"/>
        </w:rPr>
        <w:t xml:space="preserve"> всупереч чинного законодавства;</w:t>
      </w:r>
    </w:p>
    <w:p w:rsidR="00D701C8" w:rsidRPr="007364C1" w:rsidRDefault="00D701C8" w:rsidP="009325F0">
      <w:pPr>
        <w:pStyle w:val="Style6"/>
        <w:widowControl/>
        <w:numPr>
          <w:ilvl w:val="0"/>
          <w:numId w:val="29"/>
        </w:numPr>
        <w:tabs>
          <w:tab w:val="left" w:pos="900"/>
        </w:tabs>
        <w:spacing w:line="240" w:lineRule="auto"/>
        <w:rPr>
          <w:rStyle w:val="FontStyle86"/>
          <w:sz w:val="28"/>
          <w:lang w:val="uk-UA" w:eastAsia="uk-UA"/>
        </w:rPr>
      </w:pPr>
      <w:r w:rsidRPr="007364C1">
        <w:rPr>
          <w:rStyle w:val="FontStyle86"/>
          <w:sz w:val="28"/>
          <w:lang w:val="uk-UA" w:eastAsia="uk-UA"/>
        </w:rPr>
        <w:t>низька якість транспортного обслуговування пасажирів;</w:t>
      </w:r>
    </w:p>
    <w:p w:rsidR="00D701C8" w:rsidRPr="007C7443" w:rsidRDefault="00D701C8" w:rsidP="009325F0">
      <w:pPr>
        <w:pStyle w:val="Style6"/>
        <w:widowControl/>
        <w:numPr>
          <w:ilvl w:val="0"/>
          <w:numId w:val="29"/>
        </w:numPr>
        <w:tabs>
          <w:tab w:val="clear" w:pos="720"/>
          <w:tab w:val="num" w:pos="0"/>
          <w:tab w:val="left" w:pos="709"/>
        </w:tabs>
        <w:spacing w:line="240" w:lineRule="auto"/>
        <w:ind w:left="0" w:firstLine="360"/>
        <w:rPr>
          <w:rStyle w:val="FontStyle86"/>
          <w:sz w:val="28"/>
          <w:lang w:val="uk-UA" w:eastAsia="uk-UA"/>
        </w:rPr>
      </w:pPr>
      <w:r w:rsidRPr="007C7443">
        <w:rPr>
          <w:rStyle w:val="FontStyle86"/>
          <w:sz w:val="28"/>
          <w:lang w:val="uk-UA" w:eastAsia="uk-UA"/>
        </w:rPr>
        <w:t>недостатній обсяг інвестиційних ресурсів, необхідних для оновлення та забезпечення інноваційного розвитку матеріально-технічно</w:t>
      </w:r>
      <w:r w:rsidR="005D2F66">
        <w:rPr>
          <w:rStyle w:val="FontStyle86"/>
          <w:sz w:val="28"/>
          <w:lang w:val="uk-UA" w:eastAsia="uk-UA"/>
        </w:rPr>
        <w:t>ї бази галузі.</w:t>
      </w:r>
    </w:p>
    <w:p w:rsidR="00510989" w:rsidRPr="006E197C" w:rsidRDefault="00510989" w:rsidP="009A07ED">
      <w:pPr>
        <w:rPr>
          <w:b/>
          <w:sz w:val="16"/>
          <w:szCs w:val="28"/>
          <w:lang w:val="ru-RU"/>
        </w:rPr>
      </w:pPr>
    </w:p>
    <w:p w:rsidR="00C042C9" w:rsidRDefault="00BF73A6" w:rsidP="0049453A">
      <w:pPr>
        <w:spacing w:line="320" w:lineRule="exact"/>
        <w:ind w:firstLine="720"/>
        <w:jc w:val="both"/>
        <w:rPr>
          <w:sz w:val="28"/>
          <w:szCs w:val="28"/>
        </w:rPr>
      </w:pPr>
      <w:r>
        <w:rPr>
          <w:b/>
          <w:sz w:val="28"/>
          <w:szCs w:val="28"/>
        </w:rPr>
        <w:t>Головна мета -</w:t>
      </w:r>
      <w:r w:rsidR="00F34CF0" w:rsidRPr="00B40CBF">
        <w:rPr>
          <w:b/>
          <w:sz w:val="28"/>
          <w:szCs w:val="28"/>
        </w:rPr>
        <w:t xml:space="preserve"> </w:t>
      </w:r>
      <w:r w:rsidR="005D2F66" w:rsidRPr="00B40CBF">
        <w:rPr>
          <w:rStyle w:val="FontStyle86"/>
          <w:sz w:val="28"/>
          <w:szCs w:val="28"/>
          <w:lang w:eastAsia="uk-UA"/>
        </w:rPr>
        <w:t>забезпечення в повному обсязі потреб</w:t>
      </w:r>
      <w:r w:rsidR="00CF41AF">
        <w:rPr>
          <w:rStyle w:val="FontStyle86"/>
          <w:sz w:val="28"/>
          <w:szCs w:val="28"/>
          <w:lang w:eastAsia="uk-UA"/>
        </w:rPr>
        <w:t>и</w:t>
      </w:r>
      <w:r w:rsidR="005D2F66" w:rsidRPr="00B40CBF">
        <w:rPr>
          <w:rStyle w:val="FontStyle86"/>
          <w:sz w:val="28"/>
          <w:szCs w:val="28"/>
          <w:lang w:eastAsia="uk-UA"/>
        </w:rPr>
        <w:t xml:space="preserve">  </w:t>
      </w:r>
      <w:r w:rsidR="00B40CBF" w:rsidRPr="00B40CBF">
        <w:rPr>
          <w:rStyle w:val="FontStyle86"/>
          <w:sz w:val="28"/>
          <w:szCs w:val="28"/>
          <w:lang w:eastAsia="uk-UA"/>
        </w:rPr>
        <w:t>жителів району</w:t>
      </w:r>
      <w:r w:rsidR="005D2F66" w:rsidRPr="00B40CBF">
        <w:rPr>
          <w:rStyle w:val="FontStyle86"/>
          <w:sz w:val="28"/>
          <w:szCs w:val="28"/>
          <w:lang w:eastAsia="uk-UA"/>
        </w:rPr>
        <w:t xml:space="preserve"> </w:t>
      </w:r>
      <w:r w:rsidR="00A61DB6" w:rsidRPr="00B40CBF">
        <w:rPr>
          <w:sz w:val="28"/>
          <w:szCs w:val="28"/>
        </w:rPr>
        <w:t>послугами транспорту та з</w:t>
      </w:r>
      <w:r w:rsidR="006E6458" w:rsidRPr="00B40CBF">
        <w:rPr>
          <w:sz w:val="28"/>
          <w:szCs w:val="28"/>
        </w:rPr>
        <w:t>в</w:t>
      </w:r>
      <w:r w:rsidR="00A61DB6" w:rsidRPr="00B40CBF">
        <w:rPr>
          <w:sz w:val="28"/>
          <w:szCs w:val="28"/>
        </w:rPr>
        <w:t>’язку належної якості</w:t>
      </w:r>
      <w:r w:rsidR="006E6458" w:rsidRPr="00B40CBF">
        <w:rPr>
          <w:sz w:val="28"/>
          <w:szCs w:val="28"/>
        </w:rPr>
        <w:t>.</w:t>
      </w:r>
    </w:p>
    <w:p w:rsidR="009A07ED" w:rsidRDefault="00F34CF0" w:rsidP="00594465">
      <w:pPr>
        <w:spacing w:line="320" w:lineRule="exact"/>
        <w:ind w:firstLine="567"/>
        <w:jc w:val="both"/>
        <w:rPr>
          <w:b/>
          <w:sz w:val="28"/>
          <w:szCs w:val="28"/>
          <w:lang w:val="ru-RU"/>
        </w:rPr>
      </w:pPr>
      <w:r w:rsidRPr="00595F41">
        <w:rPr>
          <w:color w:val="FF0000"/>
          <w:sz w:val="28"/>
          <w:szCs w:val="28"/>
        </w:rPr>
        <w:t xml:space="preserve"> </w:t>
      </w:r>
      <w:r w:rsidR="009A07ED" w:rsidRPr="00971AC4">
        <w:rPr>
          <w:b/>
          <w:sz w:val="28"/>
          <w:szCs w:val="28"/>
          <w:lang w:val="ru-RU"/>
        </w:rPr>
        <w:t>Заходи по досягненню мети</w:t>
      </w:r>
    </w:p>
    <w:tbl>
      <w:tblPr>
        <w:tblStyle w:val="aff6"/>
        <w:tblW w:w="10464" w:type="dxa"/>
        <w:tblLayout w:type="fixed"/>
        <w:tblLook w:val="04A0"/>
      </w:tblPr>
      <w:tblGrid>
        <w:gridCol w:w="3085"/>
        <w:gridCol w:w="1985"/>
        <w:gridCol w:w="3298"/>
        <w:gridCol w:w="2096"/>
      </w:tblGrid>
      <w:tr w:rsidR="009A07ED" w:rsidTr="001E7DCD">
        <w:trPr>
          <w:tblHeader/>
        </w:trPr>
        <w:tc>
          <w:tcPr>
            <w:tcW w:w="3085" w:type="dxa"/>
          </w:tcPr>
          <w:p w:rsidR="009A07ED" w:rsidRPr="006E0B88" w:rsidRDefault="009A07ED" w:rsidP="00DF4A95">
            <w:pPr>
              <w:spacing w:before="120"/>
              <w:ind w:right="-113"/>
              <w:jc w:val="center"/>
              <w:rPr>
                <w:rFonts w:eastAsia="Calibri"/>
                <w:b/>
                <w:sz w:val="24"/>
                <w:szCs w:val="28"/>
                <w:lang w:val="ru-RU"/>
              </w:rPr>
            </w:pPr>
            <w:r w:rsidRPr="006E0B88">
              <w:rPr>
                <w:rFonts w:eastAsia="Calibri"/>
                <w:b/>
                <w:sz w:val="24"/>
                <w:szCs w:val="28"/>
                <w:lang w:val="ru-RU"/>
              </w:rPr>
              <w:t>Заходи</w:t>
            </w:r>
          </w:p>
        </w:tc>
        <w:tc>
          <w:tcPr>
            <w:tcW w:w="1985" w:type="dxa"/>
          </w:tcPr>
          <w:p w:rsidR="009A07ED" w:rsidRPr="006E0B88" w:rsidRDefault="009A07ED" w:rsidP="00034DBE">
            <w:pPr>
              <w:spacing w:before="120"/>
              <w:jc w:val="center"/>
              <w:rPr>
                <w:rFonts w:eastAsia="Calibri"/>
                <w:b/>
                <w:sz w:val="24"/>
                <w:szCs w:val="28"/>
                <w:lang w:val="ru-RU"/>
              </w:rPr>
            </w:pPr>
            <w:r w:rsidRPr="006E0B88">
              <w:rPr>
                <w:rFonts w:eastAsia="Calibri"/>
                <w:b/>
                <w:sz w:val="24"/>
                <w:szCs w:val="28"/>
                <w:lang w:val="ru-RU"/>
              </w:rPr>
              <w:t>Термін виконання (поквартально)</w:t>
            </w:r>
          </w:p>
        </w:tc>
        <w:tc>
          <w:tcPr>
            <w:tcW w:w="3298" w:type="dxa"/>
          </w:tcPr>
          <w:p w:rsidR="009A07ED" w:rsidRPr="006E0B88" w:rsidRDefault="009A07ED" w:rsidP="00DF4A95">
            <w:pPr>
              <w:spacing w:before="120"/>
              <w:jc w:val="center"/>
              <w:rPr>
                <w:rFonts w:eastAsia="Calibri"/>
                <w:b/>
                <w:sz w:val="24"/>
                <w:szCs w:val="28"/>
                <w:lang w:val="ru-RU"/>
              </w:rPr>
            </w:pPr>
            <w:r w:rsidRPr="006E0B88">
              <w:rPr>
                <w:rFonts w:eastAsia="Calibri"/>
                <w:b/>
                <w:sz w:val="24"/>
                <w:szCs w:val="28"/>
                <w:lang w:val="ru-RU"/>
              </w:rPr>
              <w:t>Відповідальні за виконання</w:t>
            </w:r>
          </w:p>
        </w:tc>
        <w:tc>
          <w:tcPr>
            <w:tcW w:w="2096" w:type="dxa"/>
          </w:tcPr>
          <w:p w:rsidR="009A07ED" w:rsidRPr="006E0B88" w:rsidRDefault="009A07ED" w:rsidP="00DF4A95">
            <w:pPr>
              <w:spacing w:before="120"/>
              <w:jc w:val="center"/>
              <w:rPr>
                <w:rFonts w:eastAsia="Calibri"/>
                <w:b/>
                <w:sz w:val="24"/>
                <w:szCs w:val="28"/>
                <w:lang w:val="ru-RU"/>
              </w:rPr>
            </w:pPr>
            <w:r w:rsidRPr="006E0B88">
              <w:rPr>
                <w:rFonts w:eastAsia="Calibri"/>
                <w:b/>
                <w:sz w:val="24"/>
                <w:szCs w:val="28"/>
                <w:lang w:val="ru-RU"/>
              </w:rPr>
              <w:t>Результативні показники</w:t>
            </w:r>
          </w:p>
        </w:tc>
      </w:tr>
      <w:tr w:rsidR="009A07ED" w:rsidRPr="00382BC7" w:rsidTr="001E7DCD">
        <w:tc>
          <w:tcPr>
            <w:tcW w:w="3085" w:type="dxa"/>
          </w:tcPr>
          <w:p w:rsidR="009A07ED" w:rsidRPr="00382BC7" w:rsidRDefault="000E4D62" w:rsidP="006F6CFF">
            <w:pPr>
              <w:jc w:val="both"/>
              <w:rPr>
                <w:sz w:val="24"/>
                <w:szCs w:val="24"/>
                <w:lang w:val="ru-RU"/>
              </w:rPr>
            </w:pPr>
            <w:r>
              <w:rPr>
                <w:sz w:val="24"/>
                <w:szCs w:val="24"/>
              </w:rPr>
              <w:t>П</w:t>
            </w:r>
            <w:r w:rsidR="00DF4A95" w:rsidRPr="00382BC7">
              <w:rPr>
                <w:sz w:val="24"/>
                <w:szCs w:val="24"/>
              </w:rPr>
              <w:t>осилення вимог до автомобільних перевізників та контролю за дотриманням ними вимог законодавства щодо безпеки перевезень та організації пасажирських автоперевезень</w:t>
            </w:r>
          </w:p>
        </w:tc>
        <w:tc>
          <w:tcPr>
            <w:tcW w:w="1985" w:type="dxa"/>
          </w:tcPr>
          <w:p w:rsidR="009A07ED" w:rsidRPr="00382BC7" w:rsidRDefault="006E1AA9" w:rsidP="00034DBE">
            <w:pPr>
              <w:rPr>
                <w:sz w:val="24"/>
                <w:szCs w:val="24"/>
                <w:lang w:val="ru-RU"/>
              </w:rPr>
            </w:pPr>
            <w:r>
              <w:rPr>
                <w:sz w:val="24"/>
                <w:szCs w:val="24"/>
              </w:rPr>
              <w:t>Протягом 2019 року</w:t>
            </w:r>
          </w:p>
        </w:tc>
        <w:tc>
          <w:tcPr>
            <w:tcW w:w="3298" w:type="dxa"/>
          </w:tcPr>
          <w:p w:rsidR="009A07ED" w:rsidRPr="00382BC7" w:rsidRDefault="00DF4A95" w:rsidP="006F6CFF">
            <w:pPr>
              <w:jc w:val="both"/>
              <w:rPr>
                <w:sz w:val="24"/>
                <w:szCs w:val="24"/>
                <w:lang w:val="ru-RU"/>
              </w:rPr>
            </w:pPr>
            <w:r w:rsidRPr="00382BC7">
              <w:rPr>
                <w:spacing w:val="-4"/>
                <w:sz w:val="24"/>
                <w:szCs w:val="24"/>
              </w:rPr>
              <w:t xml:space="preserve">Чернігівське районне відділення поліції Чернігівського відділу поліції Головного управління Національної поліції в Чернігівській області, </w:t>
            </w:r>
            <w:r w:rsidR="000E4D62">
              <w:rPr>
                <w:sz w:val="24"/>
                <w:szCs w:val="24"/>
              </w:rPr>
              <w:t>сільські (селищні</w:t>
            </w:r>
            <w:r w:rsidRPr="00382BC7">
              <w:rPr>
                <w:sz w:val="24"/>
                <w:szCs w:val="24"/>
              </w:rPr>
              <w:t>) рад</w:t>
            </w:r>
            <w:r w:rsidR="000E4D62">
              <w:rPr>
                <w:sz w:val="24"/>
                <w:szCs w:val="24"/>
              </w:rPr>
              <w:t>и</w:t>
            </w:r>
            <w:r w:rsidRPr="00382BC7">
              <w:rPr>
                <w:sz w:val="24"/>
                <w:szCs w:val="24"/>
              </w:rPr>
              <w:t xml:space="preserve">,  </w:t>
            </w:r>
            <w:r w:rsidRPr="00382BC7">
              <w:rPr>
                <w:spacing w:val="-4"/>
                <w:sz w:val="24"/>
                <w:szCs w:val="24"/>
              </w:rPr>
              <w:t xml:space="preserve"> </w:t>
            </w:r>
            <w:r w:rsidR="000E4D62">
              <w:rPr>
                <w:sz w:val="24"/>
                <w:szCs w:val="24"/>
              </w:rPr>
              <w:t>відділ</w:t>
            </w:r>
            <w:r w:rsidRPr="00382BC7">
              <w:rPr>
                <w:sz w:val="24"/>
                <w:szCs w:val="24"/>
              </w:rPr>
              <w:t xml:space="preserve"> економічного розвитку</w:t>
            </w:r>
            <w:r w:rsidR="000E4D62">
              <w:rPr>
                <w:sz w:val="24"/>
                <w:szCs w:val="24"/>
              </w:rPr>
              <w:t>, адміністративних послуг та державної реєстрації</w:t>
            </w:r>
            <w:r w:rsidRPr="00382BC7">
              <w:rPr>
                <w:sz w:val="24"/>
                <w:szCs w:val="24"/>
              </w:rPr>
              <w:t xml:space="preserve"> райдержадміністрації</w:t>
            </w:r>
          </w:p>
        </w:tc>
        <w:tc>
          <w:tcPr>
            <w:tcW w:w="2096" w:type="dxa"/>
          </w:tcPr>
          <w:p w:rsidR="009A07ED" w:rsidRPr="000E4D62" w:rsidRDefault="000E4D62" w:rsidP="006F6CFF">
            <w:pPr>
              <w:jc w:val="both"/>
              <w:rPr>
                <w:sz w:val="24"/>
                <w:szCs w:val="24"/>
                <w:lang w:val="ru-RU"/>
              </w:rPr>
            </w:pPr>
            <w:r w:rsidRPr="000E4D62">
              <w:rPr>
                <w:sz w:val="24"/>
                <w:szCs w:val="28"/>
              </w:rPr>
              <w:t>Забезпечення  безпеки пасажирських автоперевезень</w:t>
            </w:r>
          </w:p>
        </w:tc>
      </w:tr>
      <w:tr w:rsidR="009A07ED" w:rsidRPr="00382BC7" w:rsidTr="001E7DCD">
        <w:tc>
          <w:tcPr>
            <w:tcW w:w="3085" w:type="dxa"/>
          </w:tcPr>
          <w:p w:rsidR="009A07ED" w:rsidRPr="00382BC7" w:rsidRDefault="00BC63DF" w:rsidP="006F6CFF">
            <w:pPr>
              <w:jc w:val="both"/>
              <w:rPr>
                <w:sz w:val="24"/>
                <w:szCs w:val="24"/>
                <w:lang w:val="ru-RU"/>
              </w:rPr>
            </w:pPr>
            <w:r>
              <w:rPr>
                <w:sz w:val="24"/>
                <w:szCs w:val="24"/>
              </w:rPr>
              <w:t>З</w:t>
            </w:r>
            <w:r w:rsidR="00DF4A95" w:rsidRPr="00382BC7">
              <w:rPr>
                <w:sz w:val="24"/>
                <w:szCs w:val="24"/>
              </w:rPr>
              <w:t>абезпечення контролю за виконанням суб’єктами господарювання, що діють на ринку пасажирських автоперевезень</w:t>
            </w:r>
            <w:r w:rsidR="006E2B0B">
              <w:rPr>
                <w:sz w:val="24"/>
                <w:szCs w:val="24"/>
              </w:rPr>
              <w:t xml:space="preserve"> району</w:t>
            </w:r>
            <w:r w:rsidR="00DF4A95" w:rsidRPr="00382BC7">
              <w:rPr>
                <w:sz w:val="24"/>
                <w:szCs w:val="24"/>
              </w:rPr>
              <w:t>, договірних умов та дотриманням вимог чинного законодавства</w:t>
            </w:r>
            <w:r w:rsidR="00D56C00">
              <w:rPr>
                <w:sz w:val="24"/>
                <w:szCs w:val="24"/>
              </w:rPr>
              <w:t xml:space="preserve"> України</w:t>
            </w:r>
          </w:p>
        </w:tc>
        <w:tc>
          <w:tcPr>
            <w:tcW w:w="1985" w:type="dxa"/>
          </w:tcPr>
          <w:p w:rsidR="009A07ED" w:rsidRPr="00382BC7" w:rsidRDefault="006E1AA9" w:rsidP="00034DBE">
            <w:pPr>
              <w:rPr>
                <w:sz w:val="24"/>
                <w:szCs w:val="24"/>
                <w:lang w:val="ru-RU"/>
              </w:rPr>
            </w:pPr>
            <w:r>
              <w:rPr>
                <w:sz w:val="24"/>
                <w:szCs w:val="24"/>
              </w:rPr>
              <w:t>Протягом 2019 року</w:t>
            </w:r>
          </w:p>
        </w:tc>
        <w:tc>
          <w:tcPr>
            <w:tcW w:w="3298" w:type="dxa"/>
          </w:tcPr>
          <w:p w:rsidR="009A07ED" w:rsidRPr="00382BC7" w:rsidRDefault="006E2B0B" w:rsidP="006F6CFF">
            <w:pPr>
              <w:jc w:val="both"/>
              <w:rPr>
                <w:sz w:val="24"/>
                <w:szCs w:val="24"/>
                <w:lang w:val="ru-RU"/>
              </w:rPr>
            </w:pPr>
            <w:r>
              <w:rPr>
                <w:sz w:val="24"/>
                <w:szCs w:val="24"/>
              </w:rPr>
              <w:t xml:space="preserve">Сільські </w:t>
            </w:r>
            <w:r w:rsidR="00D56C00">
              <w:rPr>
                <w:sz w:val="24"/>
                <w:szCs w:val="24"/>
              </w:rPr>
              <w:t>(</w:t>
            </w:r>
            <w:r>
              <w:rPr>
                <w:sz w:val="24"/>
                <w:szCs w:val="24"/>
              </w:rPr>
              <w:t>селищні</w:t>
            </w:r>
            <w:r w:rsidR="00D56C00">
              <w:rPr>
                <w:sz w:val="24"/>
                <w:szCs w:val="24"/>
              </w:rPr>
              <w:t>)</w:t>
            </w:r>
            <w:r w:rsidR="00DF4A95" w:rsidRPr="00382BC7">
              <w:rPr>
                <w:sz w:val="24"/>
                <w:szCs w:val="24"/>
              </w:rPr>
              <w:t xml:space="preserve"> рад</w:t>
            </w:r>
            <w:r>
              <w:rPr>
                <w:sz w:val="24"/>
                <w:szCs w:val="24"/>
              </w:rPr>
              <w:t>и</w:t>
            </w:r>
            <w:r w:rsidR="00DF4A95" w:rsidRPr="00382BC7">
              <w:rPr>
                <w:sz w:val="24"/>
                <w:szCs w:val="24"/>
              </w:rPr>
              <w:t xml:space="preserve">, </w:t>
            </w:r>
            <w:r>
              <w:rPr>
                <w:sz w:val="24"/>
                <w:szCs w:val="24"/>
              </w:rPr>
              <w:t>відділ</w:t>
            </w:r>
            <w:r w:rsidRPr="00382BC7">
              <w:rPr>
                <w:sz w:val="24"/>
                <w:szCs w:val="24"/>
              </w:rPr>
              <w:t xml:space="preserve"> економічного розвитку</w:t>
            </w:r>
            <w:r>
              <w:rPr>
                <w:sz w:val="24"/>
                <w:szCs w:val="24"/>
              </w:rPr>
              <w:t>, адміністративних послуг та державної реєстрації</w:t>
            </w:r>
            <w:r w:rsidRPr="00382BC7">
              <w:rPr>
                <w:sz w:val="24"/>
                <w:szCs w:val="24"/>
              </w:rPr>
              <w:t xml:space="preserve"> райдержадміністрації</w:t>
            </w:r>
          </w:p>
        </w:tc>
        <w:tc>
          <w:tcPr>
            <w:tcW w:w="2096" w:type="dxa"/>
          </w:tcPr>
          <w:p w:rsidR="009A07ED" w:rsidRPr="00382BC7" w:rsidRDefault="004C21BC" w:rsidP="006F6CFF">
            <w:pPr>
              <w:jc w:val="both"/>
              <w:rPr>
                <w:sz w:val="24"/>
                <w:szCs w:val="24"/>
                <w:lang w:val="ru-RU"/>
              </w:rPr>
            </w:pPr>
            <w:r w:rsidRPr="000E4D62">
              <w:rPr>
                <w:sz w:val="24"/>
                <w:szCs w:val="28"/>
              </w:rPr>
              <w:t>Забезпечення</w:t>
            </w:r>
            <w:r>
              <w:rPr>
                <w:sz w:val="24"/>
                <w:szCs w:val="28"/>
              </w:rPr>
              <w:t xml:space="preserve"> якісних </w:t>
            </w:r>
            <w:r w:rsidRPr="000E4D62">
              <w:rPr>
                <w:sz w:val="24"/>
                <w:szCs w:val="28"/>
              </w:rPr>
              <w:t>пасажирських автоперевезень</w:t>
            </w:r>
          </w:p>
        </w:tc>
      </w:tr>
      <w:tr w:rsidR="009A07ED" w:rsidRPr="00382BC7" w:rsidTr="001E7DCD">
        <w:tc>
          <w:tcPr>
            <w:tcW w:w="3085" w:type="dxa"/>
          </w:tcPr>
          <w:p w:rsidR="009A07ED" w:rsidRPr="00382BC7" w:rsidRDefault="004C21BC" w:rsidP="006F6CFF">
            <w:pPr>
              <w:jc w:val="both"/>
              <w:rPr>
                <w:sz w:val="24"/>
                <w:szCs w:val="24"/>
                <w:lang w:val="ru-RU"/>
              </w:rPr>
            </w:pPr>
            <w:r>
              <w:rPr>
                <w:sz w:val="24"/>
                <w:szCs w:val="24"/>
              </w:rPr>
              <w:t>З</w:t>
            </w:r>
            <w:r w:rsidR="00DF4A95" w:rsidRPr="00382BC7">
              <w:rPr>
                <w:sz w:val="24"/>
                <w:szCs w:val="24"/>
              </w:rPr>
              <w:t>абезпечення  належного  технічного стану автотранспортних засобів</w:t>
            </w:r>
          </w:p>
        </w:tc>
        <w:tc>
          <w:tcPr>
            <w:tcW w:w="1985" w:type="dxa"/>
          </w:tcPr>
          <w:p w:rsidR="009A07ED" w:rsidRPr="00382BC7" w:rsidRDefault="006E1AA9" w:rsidP="00034DBE">
            <w:pPr>
              <w:rPr>
                <w:sz w:val="24"/>
                <w:szCs w:val="24"/>
                <w:lang w:val="ru-RU"/>
              </w:rPr>
            </w:pPr>
            <w:r>
              <w:rPr>
                <w:sz w:val="24"/>
                <w:szCs w:val="24"/>
              </w:rPr>
              <w:t>Протягом 2019 року</w:t>
            </w:r>
          </w:p>
        </w:tc>
        <w:tc>
          <w:tcPr>
            <w:tcW w:w="3298" w:type="dxa"/>
          </w:tcPr>
          <w:p w:rsidR="009A07ED" w:rsidRPr="00382BC7" w:rsidRDefault="004C21BC" w:rsidP="006F6CFF">
            <w:pPr>
              <w:jc w:val="both"/>
              <w:rPr>
                <w:sz w:val="24"/>
                <w:szCs w:val="24"/>
                <w:lang w:val="ru-RU"/>
              </w:rPr>
            </w:pPr>
            <w:r>
              <w:rPr>
                <w:sz w:val="24"/>
                <w:szCs w:val="24"/>
              </w:rPr>
              <w:t>С</w:t>
            </w:r>
            <w:r w:rsidR="00DF4A95" w:rsidRPr="00382BC7">
              <w:rPr>
                <w:sz w:val="24"/>
                <w:szCs w:val="24"/>
              </w:rPr>
              <w:t>уб’єкти господарювання</w:t>
            </w:r>
          </w:p>
        </w:tc>
        <w:tc>
          <w:tcPr>
            <w:tcW w:w="2096" w:type="dxa"/>
          </w:tcPr>
          <w:p w:rsidR="009A07ED" w:rsidRPr="00382BC7" w:rsidRDefault="004C21BC" w:rsidP="006F6CFF">
            <w:pPr>
              <w:jc w:val="both"/>
              <w:rPr>
                <w:sz w:val="24"/>
                <w:szCs w:val="24"/>
                <w:lang w:val="ru-RU"/>
              </w:rPr>
            </w:pPr>
            <w:r w:rsidRPr="000E4D62">
              <w:rPr>
                <w:sz w:val="24"/>
                <w:szCs w:val="28"/>
              </w:rPr>
              <w:t>Забезпечення  безпеки пасажирських автоперевезень</w:t>
            </w:r>
          </w:p>
        </w:tc>
      </w:tr>
      <w:tr w:rsidR="009A07ED" w:rsidRPr="00382BC7" w:rsidTr="003A0D47">
        <w:trPr>
          <w:trHeight w:val="2060"/>
        </w:trPr>
        <w:tc>
          <w:tcPr>
            <w:tcW w:w="3085" w:type="dxa"/>
          </w:tcPr>
          <w:p w:rsidR="009A07ED" w:rsidRPr="004C21BC" w:rsidRDefault="004C21BC" w:rsidP="006F6CFF">
            <w:pPr>
              <w:pStyle w:val="aff0"/>
              <w:jc w:val="both"/>
              <w:rPr>
                <w:rFonts w:ascii="Times New Roman" w:hAnsi="Times New Roman" w:cs="Times New Roman"/>
                <w:lang w:val="uk-UA"/>
              </w:rPr>
            </w:pPr>
            <w:r>
              <w:rPr>
                <w:rFonts w:ascii="Times New Roman" w:hAnsi="Times New Roman"/>
                <w:lang w:val="uk-UA"/>
              </w:rPr>
              <w:t>В</w:t>
            </w:r>
            <w:r w:rsidR="00E63704" w:rsidRPr="00382BC7">
              <w:rPr>
                <w:rFonts w:ascii="Times New Roman" w:hAnsi="Times New Roman"/>
                <w:lang w:val="uk-UA"/>
              </w:rPr>
              <w:t>ивчення пасажиропотоків на автобусних маршрутах (за необхідності) для подальшого обґрунтування доцільності відкриття (закриття) автобусних маршрутів (рейсів)</w:t>
            </w:r>
          </w:p>
        </w:tc>
        <w:tc>
          <w:tcPr>
            <w:tcW w:w="1985" w:type="dxa"/>
          </w:tcPr>
          <w:p w:rsidR="009A07ED" w:rsidRPr="00382BC7" w:rsidRDefault="006E1AA9" w:rsidP="00034DBE">
            <w:pPr>
              <w:rPr>
                <w:sz w:val="24"/>
                <w:szCs w:val="24"/>
                <w:lang w:val="ru-RU"/>
              </w:rPr>
            </w:pPr>
            <w:r>
              <w:rPr>
                <w:sz w:val="24"/>
                <w:szCs w:val="24"/>
              </w:rPr>
              <w:t>Протягом 2019 року</w:t>
            </w:r>
          </w:p>
        </w:tc>
        <w:tc>
          <w:tcPr>
            <w:tcW w:w="3298" w:type="dxa"/>
          </w:tcPr>
          <w:p w:rsidR="009A07ED" w:rsidRPr="00C61C29" w:rsidRDefault="00C61C29" w:rsidP="00C61C29">
            <w:pPr>
              <w:jc w:val="both"/>
              <w:rPr>
                <w:sz w:val="24"/>
                <w:szCs w:val="24"/>
              </w:rPr>
            </w:pPr>
            <w:r>
              <w:rPr>
                <w:sz w:val="24"/>
                <w:szCs w:val="24"/>
                <w:lang w:val="ru-RU"/>
              </w:rPr>
              <w:t>С</w:t>
            </w:r>
            <w:r>
              <w:rPr>
                <w:sz w:val="24"/>
                <w:szCs w:val="24"/>
              </w:rPr>
              <w:t>ільські (селищні)</w:t>
            </w:r>
            <w:r w:rsidRPr="00382BC7">
              <w:rPr>
                <w:sz w:val="24"/>
                <w:szCs w:val="24"/>
              </w:rPr>
              <w:t xml:space="preserve"> рад</w:t>
            </w:r>
            <w:r>
              <w:rPr>
                <w:sz w:val="24"/>
                <w:szCs w:val="24"/>
              </w:rPr>
              <w:t>и, в</w:t>
            </w:r>
            <w:r w:rsidR="004C21BC">
              <w:rPr>
                <w:sz w:val="24"/>
                <w:szCs w:val="24"/>
              </w:rPr>
              <w:t>ідділ</w:t>
            </w:r>
            <w:r w:rsidR="004C21BC" w:rsidRPr="00382BC7">
              <w:rPr>
                <w:sz w:val="24"/>
                <w:szCs w:val="24"/>
              </w:rPr>
              <w:t xml:space="preserve"> економічного розвитку</w:t>
            </w:r>
            <w:r w:rsidR="004C21BC">
              <w:rPr>
                <w:sz w:val="24"/>
                <w:szCs w:val="24"/>
              </w:rPr>
              <w:t>, адміністративних послуг та державної реєстрації</w:t>
            </w:r>
            <w:r w:rsidR="004C21BC" w:rsidRPr="00382BC7">
              <w:rPr>
                <w:sz w:val="24"/>
                <w:szCs w:val="24"/>
              </w:rPr>
              <w:t xml:space="preserve"> райдержадміністрації</w:t>
            </w:r>
            <w:r w:rsidR="004C21BC">
              <w:rPr>
                <w:sz w:val="24"/>
                <w:szCs w:val="24"/>
              </w:rPr>
              <w:t>,</w:t>
            </w:r>
            <w:r w:rsidR="004C21BC" w:rsidRPr="00382BC7">
              <w:rPr>
                <w:sz w:val="24"/>
                <w:szCs w:val="24"/>
              </w:rPr>
              <w:t xml:space="preserve"> </w:t>
            </w:r>
            <w:r w:rsidR="004C21BC">
              <w:rPr>
                <w:sz w:val="24"/>
                <w:szCs w:val="24"/>
              </w:rPr>
              <w:t>,</w:t>
            </w:r>
            <w:r w:rsidR="00E63704" w:rsidRPr="00382BC7">
              <w:rPr>
                <w:sz w:val="24"/>
                <w:szCs w:val="24"/>
              </w:rPr>
              <w:t xml:space="preserve"> суб’єкти господарювання</w:t>
            </w:r>
          </w:p>
        </w:tc>
        <w:tc>
          <w:tcPr>
            <w:tcW w:w="2096" w:type="dxa"/>
          </w:tcPr>
          <w:p w:rsidR="009A07ED" w:rsidRPr="00607E81" w:rsidRDefault="00607E81" w:rsidP="006F6CFF">
            <w:pPr>
              <w:jc w:val="both"/>
              <w:rPr>
                <w:sz w:val="24"/>
                <w:szCs w:val="24"/>
                <w:lang w:val="ru-RU"/>
              </w:rPr>
            </w:pPr>
            <w:r>
              <w:rPr>
                <w:sz w:val="24"/>
                <w:szCs w:val="28"/>
              </w:rPr>
              <w:t>З</w:t>
            </w:r>
            <w:r w:rsidRPr="00607E81">
              <w:rPr>
                <w:sz w:val="24"/>
                <w:szCs w:val="28"/>
              </w:rPr>
              <w:t>абезпечення потреб населення у пасажирських автоперевезеннях</w:t>
            </w:r>
          </w:p>
        </w:tc>
      </w:tr>
      <w:tr w:rsidR="009A07ED" w:rsidRPr="00382BC7" w:rsidTr="001E7DCD">
        <w:tc>
          <w:tcPr>
            <w:tcW w:w="3085" w:type="dxa"/>
          </w:tcPr>
          <w:p w:rsidR="009A07ED" w:rsidRPr="00607E81" w:rsidRDefault="00607E81" w:rsidP="006F6CFF">
            <w:pPr>
              <w:pStyle w:val="aff0"/>
              <w:jc w:val="both"/>
              <w:rPr>
                <w:rFonts w:ascii="Times New Roman" w:hAnsi="Times New Roman" w:cs="Times New Roman"/>
                <w:lang w:val="uk-UA"/>
              </w:rPr>
            </w:pPr>
            <w:r>
              <w:rPr>
                <w:rFonts w:ascii="Times New Roman" w:hAnsi="Times New Roman" w:cs="Times New Roman"/>
                <w:lang w:val="uk-UA"/>
              </w:rPr>
              <w:t>В</w:t>
            </w:r>
            <w:r w:rsidR="00E63704" w:rsidRPr="00382BC7">
              <w:rPr>
                <w:rFonts w:ascii="Times New Roman" w:hAnsi="Times New Roman" w:cs="Times New Roman"/>
                <w:lang w:val="uk-UA"/>
              </w:rPr>
              <w:t>несення пропозицій щодо удосконалення існуючої автобусної маршрутної мережі з урахуванням потреб населення та максимального охоплення автобусним сполученням  населених пунктів району</w:t>
            </w:r>
          </w:p>
        </w:tc>
        <w:tc>
          <w:tcPr>
            <w:tcW w:w="1985" w:type="dxa"/>
          </w:tcPr>
          <w:p w:rsidR="009A07ED" w:rsidRPr="00382BC7" w:rsidRDefault="006E1AA9" w:rsidP="00034DBE">
            <w:pPr>
              <w:rPr>
                <w:sz w:val="24"/>
                <w:szCs w:val="24"/>
                <w:lang w:val="ru-RU"/>
              </w:rPr>
            </w:pPr>
            <w:r>
              <w:rPr>
                <w:sz w:val="24"/>
                <w:szCs w:val="24"/>
              </w:rPr>
              <w:t>Протягом 2019 року</w:t>
            </w:r>
          </w:p>
        </w:tc>
        <w:tc>
          <w:tcPr>
            <w:tcW w:w="3298" w:type="dxa"/>
          </w:tcPr>
          <w:p w:rsidR="009A07ED" w:rsidRPr="00382BC7" w:rsidRDefault="00607E81" w:rsidP="006F6CFF">
            <w:pPr>
              <w:jc w:val="both"/>
              <w:rPr>
                <w:sz w:val="24"/>
                <w:szCs w:val="24"/>
                <w:lang w:val="ru-RU"/>
              </w:rPr>
            </w:pPr>
            <w:r>
              <w:rPr>
                <w:sz w:val="24"/>
                <w:szCs w:val="24"/>
              </w:rPr>
              <w:t xml:space="preserve">Сільські </w:t>
            </w:r>
            <w:r w:rsidR="00D56C00">
              <w:rPr>
                <w:sz w:val="24"/>
                <w:szCs w:val="24"/>
              </w:rPr>
              <w:t>(</w:t>
            </w:r>
            <w:r>
              <w:rPr>
                <w:sz w:val="24"/>
                <w:szCs w:val="24"/>
              </w:rPr>
              <w:t>селищні</w:t>
            </w:r>
            <w:r w:rsidR="00D56C00">
              <w:rPr>
                <w:sz w:val="24"/>
                <w:szCs w:val="24"/>
              </w:rPr>
              <w:t>)</w:t>
            </w:r>
            <w:r w:rsidRPr="00382BC7">
              <w:rPr>
                <w:sz w:val="24"/>
                <w:szCs w:val="24"/>
              </w:rPr>
              <w:t xml:space="preserve"> рад</w:t>
            </w:r>
            <w:r>
              <w:rPr>
                <w:sz w:val="24"/>
                <w:szCs w:val="24"/>
              </w:rPr>
              <w:t>и</w:t>
            </w:r>
            <w:r w:rsidRPr="00382BC7">
              <w:rPr>
                <w:sz w:val="24"/>
                <w:szCs w:val="24"/>
              </w:rPr>
              <w:t xml:space="preserve">, </w:t>
            </w:r>
            <w:r>
              <w:rPr>
                <w:sz w:val="24"/>
                <w:szCs w:val="24"/>
              </w:rPr>
              <w:t>відділ</w:t>
            </w:r>
            <w:r w:rsidRPr="00382BC7">
              <w:rPr>
                <w:sz w:val="24"/>
                <w:szCs w:val="24"/>
              </w:rPr>
              <w:t xml:space="preserve"> економічного розвитку</w:t>
            </w:r>
            <w:r>
              <w:rPr>
                <w:sz w:val="24"/>
                <w:szCs w:val="24"/>
              </w:rPr>
              <w:t>, адміністративних послуг та державної реєстрації</w:t>
            </w:r>
            <w:r w:rsidRPr="00382BC7">
              <w:rPr>
                <w:sz w:val="24"/>
                <w:szCs w:val="24"/>
              </w:rPr>
              <w:t xml:space="preserve"> райдержадміністрації</w:t>
            </w:r>
          </w:p>
        </w:tc>
        <w:tc>
          <w:tcPr>
            <w:tcW w:w="2096" w:type="dxa"/>
          </w:tcPr>
          <w:p w:rsidR="009A07ED" w:rsidRPr="00382BC7" w:rsidRDefault="006D352A" w:rsidP="00220CD9">
            <w:pPr>
              <w:jc w:val="both"/>
              <w:rPr>
                <w:sz w:val="24"/>
                <w:szCs w:val="24"/>
                <w:lang w:val="ru-RU"/>
              </w:rPr>
            </w:pPr>
            <w:r>
              <w:rPr>
                <w:sz w:val="24"/>
                <w:szCs w:val="28"/>
              </w:rPr>
              <w:t xml:space="preserve">Обсяг перевезення пасажирів автомобільним транспортом </w:t>
            </w:r>
            <w:r w:rsidR="00220CD9">
              <w:rPr>
                <w:sz w:val="24"/>
                <w:szCs w:val="28"/>
              </w:rPr>
              <w:t>925</w:t>
            </w:r>
            <w:r>
              <w:rPr>
                <w:sz w:val="24"/>
                <w:szCs w:val="28"/>
              </w:rPr>
              <w:t xml:space="preserve"> тис.пасажирів</w:t>
            </w:r>
          </w:p>
        </w:tc>
      </w:tr>
    </w:tbl>
    <w:p w:rsidR="0049453A" w:rsidRPr="009A07ED" w:rsidRDefault="00F34CF0" w:rsidP="0049453A">
      <w:pPr>
        <w:spacing w:line="340" w:lineRule="exact"/>
        <w:ind w:firstLine="720"/>
        <w:jc w:val="center"/>
        <w:rPr>
          <w:sz w:val="28"/>
          <w:szCs w:val="28"/>
        </w:rPr>
      </w:pPr>
      <w:r w:rsidRPr="009A07ED">
        <w:rPr>
          <w:b/>
          <w:sz w:val="28"/>
          <w:szCs w:val="28"/>
        </w:rPr>
        <w:t xml:space="preserve">Джерела фінансування: </w:t>
      </w:r>
      <w:r w:rsidRPr="009A07ED">
        <w:rPr>
          <w:sz w:val="28"/>
          <w:szCs w:val="28"/>
        </w:rPr>
        <w:t>власні кошти підприємств, кошти державного та місцевих бюджетів, інші джерела, не заборонені законодавством</w:t>
      </w:r>
      <w:r w:rsidR="008C5910" w:rsidRPr="009A07ED">
        <w:rPr>
          <w:sz w:val="28"/>
          <w:szCs w:val="28"/>
        </w:rPr>
        <w:t>,грантові кошти.</w:t>
      </w:r>
      <w:r w:rsidRPr="009A07ED">
        <w:rPr>
          <w:sz w:val="28"/>
          <w:szCs w:val="28"/>
        </w:rPr>
        <w:t xml:space="preserve"> </w:t>
      </w:r>
      <w:bookmarkStart w:id="14" w:name="_Toc370669237"/>
    </w:p>
    <w:p w:rsidR="004A37E4" w:rsidRPr="00595F41" w:rsidRDefault="004A37E4" w:rsidP="0049453A">
      <w:pPr>
        <w:spacing w:line="340" w:lineRule="exact"/>
        <w:ind w:firstLine="720"/>
        <w:jc w:val="center"/>
        <w:rPr>
          <w:b/>
          <w:color w:val="FF0000"/>
          <w:sz w:val="36"/>
        </w:rPr>
      </w:pPr>
    </w:p>
    <w:p w:rsidR="008B2176" w:rsidRPr="006F781A" w:rsidRDefault="00C865EC" w:rsidP="0049453A">
      <w:pPr>
        <w:spacing w:line="340" w:lineRule="exact"/>
        <w:ind w:firstLine="720"/>
        <w:jc w:val="center"/>
        <w:rPr>
          <w:b/>
          <w:sz w:val="36"/>
        </w:rPr>
      </w:pPr>
      <w:r w:rsidRPr="006F781A">
        <w:rPr>
          <w:b/>
          <w:sz w:val="36"/>
        </w:rPr>
        <w:t>4.4.</w:t>
      </w:r>
      <w:bookmarkEnd w:id="14"/>
      <w:r w:rsidR="006E6458" w:rsidRPr="006F781A">
        <w:rPr>
          <w:b/>
          <w:sz w:val="36"/>
        </w:rPr>
        <w:t>Споживчи</w:t>
      </w:r>
      <w:r w:rsidR="001B1D25">
        <w:rPr>
          <w:b/>
          <w:sz w:val="36"/>
        </w:rPr>
        <w:t>й ринок</w:t>
      </w:r>
    </w:p>
    <w:p w:rsidR="009207B8" w:rsidRDefault="00412C96" w:rsidP="00594465">
      <w:pPr>
        <w:pStyle w:val="21"/>
        <w:spacing w:before="0"/>
        <w:ind w:left="12" w:firstLine="708"/>
        <w:jc w:val="both"/>
        <w:rPr>
          <w:i w:val="0"/>
          <w:szCs w:val="28"/>
        </w:rPr>
      </w:pPr>
      <w:r>
        <w:rPr>
          <w:i w:val="0"/>
          <w:szCs w:val="28"/>
        </w:rPr>
        <w:t>Основні</w:t>
      </w:r>
      <w:r w:rsidR="009207B8" w:rsidRPr="009207B8">
        <w:rPr>
          <w:i w:val="0"/>
          <w:szCs w:val="28"/>
        </w:rPr>
        <w:t xml:space="preserve"> проблеми:</w:t>
      </w:r>
    </w:p>
    <w:p w:rsidR="00CE4A39" w:rsidRPr="003C6CDA" w:rsidRDefault="00CE4A39" w:rsidP="009325F0">
      <w:pPr>
        <w:numPr>
          <w:ilvl w:val="0"/>
          <w:numId w:val="30"/>
        </w:numPr>
        <w:tabs>
          <w:tab w:val="clear" w:pos="3780"/>
          <w:tab w:val="left" w:pos="900"/>
        </w:tabs>
        <w:autoSpaceDE/>
        <w:autoSpaceDN/>
        <w:ind w:left="0" w:firstLine="993"/>
        <w:jc w:val="both"/>
        <w:rPr>
          <w:sz w:val="28"/>
          <w:szCs w:val="28"/>
        </w:rPr>
      </w:pPr>
      <w:r w:rsidRPr="003C6CDA">
        <w:rPr>
          <w:sz w:val="28"/>
          <w:szCs w:val="28"/>
        </w:rPr>
        <w:t>порушення суб’єктами господарювання Правил роздрібної торгівлі продовольчими товарами;</w:t>
      </w:r>
    </w:p>
    <w:p w:rsidR="00BB177B" w:rsidRDefault="00BB177B" w:rsidP="009325F0">
      <w:pPr>
        <w:pStyle w:val="aff1"/>
        <w:numPr>
          <w:ilvl w:val="0"/>
          <w:numId w:val="30"/>
        </w:numPr>
        <w:tabs>
          <w:tab w:val="clear" w:pos="3780"/>
        </w:tabs>
        <w:ind w:left="0" w:firstLine="993"/>
        <w:jc w:val="both"/>
        <w:rPr>
          <w:sz w:val="28"/>
          <w:szCs w:val="28"/>
        </w:rPr>
      </w:pPr>
      <w:r w:rsidRPr="003C6CDA">
        <w:rPr>
          <w:sz w:val="28"/>
          <w:szCs w:val="28"/>
        </w:rPr>
        <w:t>відсутність законодавства про внутрішню торгівлю, що призводить до відсутності комплексного нормативного регулювання відносин у сфері торгівлі;</w:t>
      </w:r>
    </w:p>
    <w:p w:rsidR="00C163DB" w:rsidRPr="003C6CDA" w:rsidRDefault="00C163DB" w:rsidP="009325F0">
      <w:pPr>
        <w:pStyle w:val="aff1"/>
        <w:numPr>
          <w:ilvl w:val="0"/>
          <w:numId w:val="30"/>
        </w:numPr>
        <w:tabs>
          <w:tab w:val="clear" w:pos="3780"/>
        </w:tabs>
        <w:ind w:left="0" w:firstLine="993"/>
        <w:jc w:val="both"/>
        <w:rPr>
          <w:sz w:val="28"/>
          <w:szCs w:val="28"/>
        </w:rPr>
      </w:pPr>
      <w:r>
        <w:rPr>
          <w:sz w:val="28"/>
          <w:szCs w:val="28"/>
        </w:rPr>
        <w:t>відсутність регулювання граничних торговельних надбавок на соціально важливі продукти харчування;</w:t>
      </w:r>
    </w:p>
    <w:p w:rsidR="00BB177B" w:rsidRPr="003C6CDA" w:rsidRDefault="00BB177B" w:rsidP="009325F0">
      <w:pPr>
        <w:pStyle w:val="aff1"/>
        <w:numPr>
          <w:ilvl w:val="0"/>
          <w:numId w:val="30"/>
        </w:numPr>
        <w:tabs>
          <w:tab w:val="clear" w:pos="3780"/>
        </w:tabs>
        <w:ind w:left="0" w:firstLine="993"/>
        <w:jc w:val="both"/>
        <w:rPr>
          <w:sz w:val="28"/>
          <w:szCs w:val="28"/>
        </w:rPr>
      </w:pPr>
      <w:r w:rsidRPr="003C6CDA">
        <w:rPr>
          <w:sz w:val="28"/>
          <w:szCs w:val="28"/>
        </w:rPr>
        <w:t>недосконалість системи контролю за якістю і безпекою продукції, робіт, послуг, яка б гарантувала споживачам придбання товарів належної якості;</w:t>
      </w:r>
    </w:p>
    <w:p w:rsidR="00BB177B" w:rsidRPr="003C6CDA" w:rsidRDefault="00BB177B" w:rsidP="009325F0">
      <w:pPr>
        <w:pStyle w:val="aff1"/>
        <w:numPr>
          <w:ilvl w:val="0"/>
          <w:numId w:val="30"/>
        </w:numPr>
        <w:tabs>
          <w:tab w:val="clear" w:pos="3780"/>
        </w:tabs>
        <w:ind w:left="0" w:firstLine="993"/>
        <w:jc w:val="both"/>
        <w:rPr>
          <w:sz w:val="28"/>
          <w:szCs w:val="28"/>
        </w:rPr>
      </w:pPr>
      <w:r w:rsidRPr="003C6CDA">
        <w:rPr>
          <w:sz w:val="28"/>
          <w:szCs w:val="28"/>
        </w:rPr>
        <w:t>несанкціонована та стихійна торгівля.</w:t>
      </w:r>
    </w:p>
    <w:p w:rsidR="00CE4A39" w:rsidRPr="006E197C" w:rsidRDefault="00CE4A39" w:rsidP="00CE4A39">
      <w:pPr>
        <w:tabs>
          <w:tab w:val="num" w:pos="0"/>
          <w:tab w:val="left" w:pos="900"/>
        </w:tabs>
        <w:jc w:val="both"/>
        <w:rPr>
          <w:sz w:val="4"/>
        </w:rPr>
      </w:pPr>
    </w:p>
    <w:p w:rsidR="00E27739" w:rsidRDefault="00F34CF0" w:rsidP="00C54B03">
      <w:pPr>
        <w:pStyle w:val="21"/>
        <w:spacing w:before="0"/>
        <w:ind w:firstLine="708"/>
        <w:jc w:val="both"/>
        <w:rPr>
          <w:b w:val="0"/>
          <w:i w:val="0"/>
          <w:szCs w:val="28"/>
        </w:rPr>
      </w:pPr>
      <w:r w:rsidRPr="009207B8">
        <w:rPr>
          <w:i w:val="0"/>
          <w:szCs w:val="28"/>
        </w:rPr>
        <w:t xml:space="preserve">Головна </w:t>
      </w:r>
      <w:r w:rsidR="00BF73A6">
        <w:rPr>
          <w:i w:val="0"/>
          <w:szCs w:val="28"/>
        </w:rPr>
        <w:t>мета -</w:t>
      </w:r>
      <w:r w:rsidR="00F9753C" w:rsidRPr="00072BA9">
        <w:rPr>
          <w:i w:val="0"/>
          <w:szCs w:val="28"/>
        </w:rPr>
        <w:t xml:space="preserve"> </w:t>
      </w:r>
      <w:r w:rsidR="00E27739" w:rsidRPr="00072BA9">
        <w:rPr>
          <w:b w:val="0"/>
          <w:i w:val="0"/>
          <w:szCs w:val="28"/>
        </w:rPr>
        <w:t xml:space="preserve">забезпечення потреб населення </w:t>
      </w:r>
      <w:r w:rsidR="00E27739" w:rsidRPr="00072BA9">
        <w:rPr>
          <w:b w:val="0"/>
          <w:i w:val="0"/>
          <w:szCs w:val="28"/>
        </w:rPr>
        <w:br/>
        <w:t>у товарах відповідно до попиту на основі безумовного додержання вимог щодо їх якості і безпеки, підвищення рівня захисту прав споживачів.</w:t>
      </w:r>
    </w:p>
    <w:p w:rsidR="00904B06" w:rsidRPr="006E197C" w:rsidRDefault="00904B06" w:rsidP="00904B06">
      <w:pPr>
        <w:rPr>
          <w:sz w:val="2"/>
        </w:rPr>
      </w:pPr>
    </w:p>
    <w:p w:rsidR="009207B8" w:rsidRDefault="00227AE5" w:rsidP="00CE4A39">
      <w:pPr>
        <w:pBdr>
          <w:bottom w:val="single" w:sz="12" w:space="1" w:color="auto"/>
        </w:pBdr>
        <w:jc w:val="both"/>
        <w:rPr>
          <w:b/>
          <w:sz w:val="28"/>
        </w:rPr>
      </w:pPr>
      <w:r>
        <w:t xml:space="preserve">              </w:t>
      </w:r>
      <w:r w:rsidR="00412C96">
        <w:rPr>
          <w:b/>
          <w:sz w:val="28"/>
        </w:rPr>
        <w:t>Заходи по досягненню мети</w:t>
      </w:r>
    </w:p>
    <w:tbl>
      <w:tblPr>
        <w:tblStyle w:val="aff6"/>
        <w:tblW w:w="10217" w:type="dxa"/>
        <w:tblLook w:val="04A0"/>
      </w:tblPr>
      <w:tblGrid>
        <w:gridCol w:w="3227"/>
        <w:gridCol w:w="1914"/>
        <w:gridCol w:w="2627"/>
        <w:gridCol w:w="2449"/>
      </w:tblGrid>
      <w:tr w:rsidR="009207B8" w:rsidTr="006E197C">
        <w:trPr>
          <w:tblHeader/>
        </w:trPr>
        <w:tc>
          <w:tcPr>
            <w:tcW w:w="3227" w:type="dxa"/>
          </w:tcPr>
          <w:p w:rsidR="009207B8" w:rsidRPr="006E0B88" w:rsidRDefault="009207B8" w:rsidP="00DF4A95">
            <w:pPr>
              <w:spacing w:before="120"/>
              <w:ind w:right="-113"/>
              <w:jc w:val="center"/>
              <w:rPr>
                <w:rFonts w:eastAsia="Calibri"/>
                <w:b/>
                <w:sz w:val="24"/>
                <w:szCs w:val="28"/>
                <w:lang w:val="ru-RU"/>
              </w:rPr>
            </w:pPr>
            <w:r w:rsidRPr="006E0B88">
              <w:rPr>
                <w:rFonts w:eastAsia="Calibri"/>
                <w:b/>
                <w:sz w:val="24"/>
                <w:szCs w:val="28"/>
                <w:lang w:val="ru-RU"/>
              </w:rPr>
              <w:t>Заходи</w:t>
            </w:r>
          </w:p>
        </w:tc>
        <w:tc>
          <w:tcPr>
            <w:tcW w:w="1914" w:type="dxa"/>
          </w:tcPr>
          <w:p w:rsidR="009207B8" w:rsidRPr="006E0B88" w:rsidRDefault="009207B8" w:rsidP="00034DBE">
            <w:pPr>
              <w:spacing w:before="120"/>
              <w:jc w:val="center"/>
              <w:rPr>
                <w:rFonts w:eastAsia="Calibri"/>
                <w:b/>
                <w:sz w:val="24"/>
                <w:szCs w:val="28"/>
                <w:lang w:val="ru-RU"/>
              </w:rPr>
            </w:pPr>
            <w:r w:rsidRPr="006E0B88">
              <w:rPr>
                <w:rFonts w:eastAsia="Calibri"/>
                <w:b/>
                <w:sz w:val="24"/>
                <w:szCs w:val="28"/>
                <w:lang w:val="ru-RU"/>
              </w:rPr>
              <w:t>Термін виконання (поквартально)</w:t>
            </w:r>
          </w:p>
        </w:tc>
        <w:tc>
          <w:tcPr>
            <w:tcW w:w="2627" w:type="dxa"/>
          </w:tcPr>
          <w:p w:rsidR="009207B8" w:rsidRPr="006E0B88" w:rsidRDefault="009207B8" w:rsidP="00DF4A95">
            <w:pPr>
              <w:spacing w:before="120"/>
              <w:jc w:val="center"/>
              <w:rPr>
                <w:rFonts w:eastAsia="Calibri"/>
                <w:b/>
                <w:sz w:val="24"/>
                <w:szCs w:val="28"/>
                <w:lang w:val="ru-RU"/>
              </w:rPr>
            </w:pPr>
            <w:r w:rsidRPr="006E0B88">
              <w:rPr>
                <w:rFonts w:eastAsia="Calibri"/>
                <w:b/>
                <w:sz w:val="24"/>
                <w:szCs w:val="28"/>
                <w:lang w:val="ru-RU"/>
              </w:rPr>
              <w:t>Відповідальні за виконання</w:t>
            </w:r>
          </w:p>
        </w:tc>
        <w:tc>
          <w:tcPr>
            <w:tcW w:w="2449" w:type="dxa"/>
          </w:tcPr>
          <w:p w:rsidR="009207B8" w:rsidRPr="006E0B88" w:rsidRDefault="009207B8" w:rsidP="00DF4A95">
            <w:pPr>
              <w:spacing w:before="120"/>
              <w:jc w:val="center"/>
              <w:rPr>
                <w:rFonts w:eastAsia="Calibri"/>
                <w:b/>
                <w:sz w:val="24"/>
                <w:szCs w:val="28"/>
                <w:lang w:val="ru-RU"/>
              </w:rPr>
            </w:pPr>
            <w:r w:rsidRPr="006E0B88">
              <w:rPr>
                <w:rFonts w:eastAsia="Calibri"/>
                <w:b/>
                <w:sz w:val="24"/>
                <w:szCs w:val="28"/>
                <w:lang w:val="ru-RU"/>
              </w:rPr>
              <w:t>Результативні показники</w:t>
            </w:r>
          </w:p>
        </w:tc>
      </w:tr>
      <w:tr w:rsidR="009207B8" w:rsidRPr="00064584" w:rsidTr="006E197C">
        <w:tc>
          <w:tcPr>
            <w:tcW w:w="3227" w:type="dxa"/>
          </w:tcPr>
          <w:p w:rsidR="009207B8" w:rsidRPr="00064584" w:rsidRDefault="00B05ACD" w:rsidP="00B05ACD">
            <w:pPr>
              <w:jc w:val="both"/>
              <w:rPr>
                <w:sz w:val="24"/>
                <w:szCs w:val="24"/>
              </w:rPr>
            </w:pPr>
            <w:r>
              <w:rPr>
                <w:sz w:val="24"/>
                <w:szCs w:val="24"/>
              </w:rPr>
              <w:t xml:space="preserve">Інформування населення </w:t>
            </w:r>
            <w:r w:rsidR="00BB177B" w:rsidRPr="00064584">
              <w:rPr>
                <w:sz w:val="24"/>
                <w:szCs w:val="24"/>
              </w:rPr>
              <w:t>з питань захисту прав споживачів</w:t>
            </w:r>
            <w:r w:rsidR="00EE0EAB">
              <w:rPr>
                <w:sz w:val="24"/>
                <w:szCs w:val="24"/>
              </w:rPr>
              <w:t xml:space="preserve"> </w:t>
            </w:r>
          </w:p>
        </w:tc>
        <w:tc>
          <w:tcPr>
            <w:tcW w:w="1914" w:type="dxa"/>
          </w:tcPr>
          <w:p w:rsidR="009207B8" w:rsidRPr="00064584" w:rsidRDefault="00557C50" w:rsidP="00034DBE">
            <w:pPr>
              <w:rPr>
                <w:sz w:val="24"/>
                <w:szCs w:val="24"/>
              </w:rPr>
            </w:pPr>
            <w:r>
              <w:rPr>
                <w:sz w:val="24"/>
                <w:szCs w:val="24"/>
              </w:rPr>
              <w:t xml:space="preserve">Протягом </w:t>
            </w:r>
            <w:r w:rsidR="006E1AA9">
              <w:rPr>
                <w:sz w:val="24"/>
                <w:szCs w:val="24"/>
              </w:rPr>
              <w:t xml:space="preserve">2019 </w:t>
            </w:r>
            <w:r>
              <w:rPr>
                <w:sz w:val="24"/>
                <w:szCs w:val="24"/>
              </w:rPr>
              <w:t>року</w:t>
            </w:r>
          </w:p>
        </w:tc>
        <w:tc>
          <w:tcPr>
            <w:tcW w:w="2627" w:type="dxa"/>
          </w:tcPr>
          <w:p w:rsidR="009207B8" w:rsidRPr="00064584" w:rsidRDefault="00557C50" w:rsidP="00C54B03">
            <w:pPr>
              <w:jc w:val="both"/>
              <w:rPr>
                <w:sz w:val="24"/>
                <w:szCs w:val="24"/>
              </w:rPr>
            </w:pPr>
            <w:r>
              <w:rPr>
                <w:sz w:val="24"/>
                <w:szCs w:val="24"/>
              </w:rPr>
              <w:t>Відділ</w:t>
            </w:r>
            <w:r w:rsidRPr="00382BC7">
              <w:rPr>
                <w:sz w:val="24"/>
                <w:szCs w:val="24"/>
              </w:rPr>
              <w:t xml:space="preserve"> економічного розвитку</w:t>
            </w:r>
            <w:r>
              <w:rPr>
                <w:sz w:val="24"/>
                <w:szCs w:val="24"/>
              </w:rPr>
              <w:t>, адміністративних послуг та державної реєстрації</w:t>
            </w:r>
            <w:r w:rsidRPr="00382BC7">
              <w:rPr>
                <w:sz w:val="24"/>
                <w:szCs w:val="24"/>
              </w:rPr>
              <w:t xml:space="preserve"> райдержадміністрації</w:t>
            </w:r>
            <w:r>
              <w:rPr>
                <w:sz w:val="24"/>
                <w:szCs w:val="24"/>
              </w:rPr>
              <w:t>,</w:t>
            </w:r>
            <w:r w:rsidRPr="00382BC7">
              <w:rPr>
                <w:sz w:val="24"/>
                <w:szCs w:val="24"/>
              </w:rPr>
              <w:t xml:space="preserve"> </w:t>
            </w:r>
            <w:r>
              <w:rPr>
                <w:sz w:val="24"/>
                <w:szCs w:val="24"/>
              </w:rPr>
              <w:t xml:space="preserve">сільські </w:t>
            </w:r>
            <w:r w:rsidR="00D56C00">
              <w:rPr>
                <w:sz w:val="24"/>
                <w:szCs w:val="24"/>
              </w:rPr>
              <w:t>(</w:t>
            </w:r>
            <w:r>
              <w:rPr>
                <w:sz w:val="24"/>
                <w:szCs w:val="24"/>
              </w:rPr>
              <w:t>селищні</w:t>
            </w:r>
            <w:r w:rsidR="00D56C00">
              <w:rPr>
                <w:sz w:val="24"/>
                <w:szCs w:val="24"/>
              </w:rPr>
              <w:t>)</w:t>
            </w:r>
            <w:r w:rsidRPr="00382BC7">
              <w:rPr>
                <w:sz w:val="24"/>
                <w:szCs w:val="24"/>
              </w:rPr>
              <w:t xml:space="preserve"> рад</w:t>
            </w:r>
            <w:r>
              <w:rPr>
                <w:sz w:val="24"/>
                <w:szCs w:val="24"/>
              </w:rPr>
              <w:t>и</w:t>
            </w:r>
          </w:p>
        </w:tc>
        <w:tc>
          <w:tcPr>
            <w:tcW w:w="2449" w:type="dxa"/>
          </w:tcPr>
          <w:p w:rsidR="009207B8" w:rsidRPr="00064584" w:rsidRDefault="00557C50" w:rsidP="00C54B03">
            <w:pPr>
              <w:jc w:val="both"/>
              <w:rPr>
                <w:sz w:val="24"/>
                <w:szCs w:val="24"/>
              </w:rPr>
            </w:pPr>
            <w:r>
              <w:rPr>
                <w:sz w:val="24"/>
                <w:szCs w:val="24"/>
              </w:rPr>
              <w:t>З</w:t>
            </w:r>
            <w:r w:rsidR="00BB177B" w:rsidRPr="00064584">
              <w:rPr>
                <w:sz w:val="24"/>
                <w:szCs w:val="24"/>
              </w:rPr>
              <w:t>ахист прав споживачів</w:t>
            </w:r>
          </w:p>
        </w:tc>
      </w:tr>
      <w:tr w:rsidR="009207B8" w:rsidRPr="00064584" w:rsidTr="006E197C">
        <w:tc>
          <w:tcPr>
            <w:tcW w:w="3227" w:type="dxa"/>
          </w:tcPr>
          <w:p w:rsidR="009207B8" w:rsidRPr="00064584" w:rsidRDefault="00BB177B" w:rsidP="00C54B03">
            <w:pPr>
              <w:jc w:val="both"/>
              <w:rPr>
                <w:sz w:val="24"/>
                <w:szCs w:val="24"/>
              </w:rPr>
            </w:pPr>
            <w:r w:rsidRPr="00064584">
              <w:rPr>
                <w:sz w:val="24"/>
                <w:szCs w:val="24"/>
              </w:rPr>
              <w:t>Запобігання реалізації на споживчому ринку неякісних, фальсифікованих та небезпечних для життя   і здоров`я людей товарів</w:t>
            </w:r>
          </w:p>
        </w:tc>
        <w:tc>
          <w:tcPr>
            <w:tcW w:w="1914" w:type="dxa"/>
          </w:tcPr>
          <w:p w:rsidR="009207B8" w:rsidRPr="00064584" w:rsidRDefault="006E1AA9" w:rsidP="00034DBE">
            <w:pPr>
              <w:rPr>
                <w:sz w:val="24"/>
                <w:szCs w:val="24"/>
              </w:rPr>
            </w:pPr>
            <w:r>
              <w:rPr>
                <w:sz w:val="24"/>
                <w:szCs w:val="24"/>
              </w:rPr>
              <w:t>Протягом 2019 року</w:t>
            </w:r>
          </w:p>
        </w:tc>
        <w:tc>
          <w:tcPr>
            <w:tcW w:w="2627" w:type="dxa"/>
          </w:tcPr>
          <w:p w:rsidR="009207B8" w:rsidRPr="00064584" w:rsidRDefault="007F385D" w:rsidP="007F385D">
            <w:pPr>
              <w:jc w:val="both"/>
              <w:rPr>
                <w:sz w:val="24"/>
                <w:szCs w:val="24"/>
              </w:rPr>
            </w:pPr>
            <w:r>
              <w:rPr>
                <w:sz w:val="24"/>
                <w:szCs w:val="24"/>
              </w:rPr>
              <w:t>Сільські (селищні</w:t>
            </w:r>
            <w:r w:rsidRPr="00064584">
              <w:rPr>
                <w:sz w:val="24"/>
                <w:szCs w:val="24"/>
              </w:rPr>
              <w:t>) рад</w:t>
            </w:r>
            <w:r>
              <w:rPr>
                <w:sz w:val="24"/>
                <w:szCs w:val="24"/>
              </w:rPr>
              <w:t>и,</w:t>
            </w:r>
            <w:r w:rsidRPr="007771D9">
              <w:rPr>
                <w:color w:val="FF0000"/>
                <w:spacing w:val="-6"/>
                <w:sz w:val="24"/>
                <w:szCs w:val="24"/>
              </w:rPr>
              <w:t xml:space="preserve"> </w:t>
            </w:r>
            <w:r w:rsidR="007771D9" w:rsidRPr="00722109">
              <w:rPr>
                <w:spacing w:val="-6"/>
                <w:sz w:val="24"/>
                <w:szCs w:val="24"/>
              </w:rPr>
              <w:t>У</w:t>
            </w:r>
            <w:r w:rsidR="00557C50" w:rsidRPr="00722109">
              <w:rPr>
                <w:spacing w:val="-6"/>
                <w:sz w:val="24"/>
                <w:szCs w:val="24"/>
              </w:rPr>
              <w:t>правління держпродспоживслужби у Чернігівському районі</w:t>
            </w:r>
            <w:r w:rsidR="00557C50" w:rsidRPr="00064584">
              <w:rPr>
                <w:sz w:val="24"/>
                <w:szCs w:val="24"/>
              </w:rPr>
              <w:t xml:space="preserve"> </w:t>
            </w:r>
          </w:p>
        </w:tc>
        <w:tc>
          <w:tcPr>
            <w:tcW w:w="2449" w:type="dxa"/>
          </w:tcPr>
          <w:p w:rsidR="009207B8" w:rsidRPr="00064584" w:rsidRDefault="007771D9" w:rsidP="00C54B03">
            <w:pPr>
              <w:jc w:val="both"/>
              <w:rPr>
                <w:sz w:val="24"/>
                <w:szCs w:val="24"/>
              </w:rPr>
            </w:pPr>
            <w:r>
              <w:rPr>
                <w:sz w:val="24"/>
                <w:szCs w:val="24"/>
              </w:rPr>
              <w:t>З</w:t>
            </w:r>
            <w:r w:rsidRPr="00064584">
              <w:rPr>
                <w:sz w:val="24"/>
                <w:szCs w:val="24"/>
              </w:rPr>
              <w:t>ахист прав споживачів</w:t>
            </w:r>
          </w:p>
        </w:tc>
      </w:tr>
      <w:tr w:rsidR="009207B8" w:rsidRPr="00064584" w:rsidTr="006E197C">
        <w:tc>
          <w:tcPr>
            <w:tcW w:w="3227" w:type="dxa"/>
          </w:tcPr>
          <w:p w:rsidR="009207B8" w:rsidRPr="00064584" w:rsidRDefault="007771D9" w:rsidP="007771D9">
            <w:pPr>
              <w:jc w:val="both"/>
              <w:rPr>
                <w:sz w:val="24"/>
                <w:szCs w:val="24"/>
              </w:rPr>
            </w:pPr>
            <w:r>
              <w:rPr>
                <w:sz w:val="24"/>
                <w:szCs w:val="24"/>
              </w:rPr>
              <w:t>З</w:t>
            </w:r>
            <w:r w:rsidR="00D53607" w:rsidRPr="00064584">
              <w:rPr>
                <w:sz w:val="24"/>
                <w:szCs w:val="24"/>
              </w:rPr>
              <w:t>абезпечення населення віддалених та малочисельних населених пунктів споживчими товарами за рахунок розширення та удосконалення виїзного обслуговування</w:t>
            </w:r>
          </w:p>
        </w:tc>
        <w:tc>
          <w:tcPr>
            <w:tcW w:w="1914" w:type="dxa"/>
          </w:tcPr>
          <w:p w:rsidR="009207B8" w:rsidRPr="00064584" w:rsidRDefault="006E1AA9" w:rsidP="00034DBE">
            <w:pPr>
              <w:rPr>
                <w:sz w:val="24"/>
                <w:szCs w:val="24"/>
              </w:rPr>
            </w:pPr>
            <w:r>
              <w:rPr>
                <w:sz w:val="24"/>
                <w:szCs w:val="24"/>
              </w:rPr>
              <w:t>Протягом 2019 року</w:t>
            </w:r>
          </w:p>
        </w:tc>
        <w:tc>
          <w:tcPr>
            <w:tcW w:w="2627" w:type="dxa"/>
          </w:tcPr>
          <w:p w:rsidR="009207B8" w:rsidRPr="00064584" w:rsidRDefault="007F385D" w:rsidP="007F385D">
            <w:pPr>
              <w:jc w:val="both"/>
              <w:rPr>
                <w:sz w:val="24"/>
                <w:szCs w:val="24"/>
              </w:rPr>
            </w:pPr>
            <w:r>
              <w:rPr>
                <w:sz w:val="24"/>
                <w:szCs w:val="24"/>
              </w:rPr>
              <w:t>Сільські (селищні</w:t>
            </w:r>
            <w:r w:rsidRPr="00064584">
              <w:rPr>
                <w:sz w:val="24"/>
                <w:szCs w:val="24"/>
              </w:rPr>
              <w:t>) рад</w:t>
            </w:r>
            <w:r>
              <w:rPr>
                <w:sz w:val="24"/>
                <w:szCs w:val="24"/>
              </w:rPr>
              <w:t>и</w:t>
            </w:r>
            <w:r w:rsidRPr="00064584">
              <w:rPr>
                <w:sz w:val="24"/>
                <w:szCs w:val="24"/>
              </w:rPr>
              <w:t xml:space="preserve">, </w:t>
            </w:r>
            <w:r>
              <w:rPr>
                <w:sz w:val="24"/>
                <w:szCs w:val="24"/>
              </w:rPr>
              <w:t>с</w:t>
            </w:r>
            <w:r w:rsidR="00D53607" w:rsidRPr="00064584">
              <w:rPr>
                <w:sz w:val="24"/>
                <w:szCs w:val="24"/>
              </w:rPr>
              <w:t>уб</w:t>
            </w:r>
            <w:r w:rsidR="007771D9">
              <w:rPr>
                <w:sz w:val="24"/>
                <w:szCs w:val="24"/>
              </w:rPr>
              <w:t>’єкти господарювання, відділ</w:t>
            </w:r>
            <w:r w:rsidR="007771D9" w:rsidRPr="00382BC7">
              <w:rPr>
                <w:sz w:val="24"/>
                <w:szCs w:val="24"/>
              </w:rPr>
              <w:t xml:space="preserve"> економічного розвитку</w:t>
            </w:r>
            <w:r w:rsidR="007771D9">
              <w:rPr>
                <w:sz w:val="24"/>
                <w:szCs w:val="24"/>
              </w:rPr>
              <w:t>, адміністративних послуг та державної реєстрації</w:t>
            </w:r>
            <w:r w:rsidR="007771D9" w:rsidRPr="00382BC7">
              <w:rPr>
                <w:sz w:val="24"/>
                <w:szCs w:val="24"/>
              </w:rPr>
              <w:t xml:space="preserve"> райдержадміністрації</w:t>
            </w:r>
          </w:p>
        </w:tc>
        <w:tc>
          <w:tcPr>
            <w:tcW w:w="2449" w:type="dxa"/>
          </w:tcPr>
          <w:p w:rsidR="009207B8" w:rsidRPr="007771D9" w:rsidRDefault="007771D9" w:rsidP="00503890">
            <w:pPr>
              <w:jc w:val="both"/>
              <w:rPr>
                <w:sz w:val="24"/>
                <w:szCs w:val="24"/>
              </w:rPr>
            </w:pPr>
            <w:r>
              <w:rPr>
                <w:sz w:val="24"/>
                <w:szCs w:val="28"/>
              </w:rPr>
              <w:t>З</w:t>
            </w:r>
            <w:r w:rsidRPr="007771D9">
              <w:rPr>
                <w:sz w:val="24"/>
                <w:szCs w:val="28"/>
              </w:rPr>
              <w:t>абезпечення населення</w:t>
            </w:r>
            <w:r w:rsidR="00503890">
              <w:rPr>
                <w:sz w:val="24"/>
                <w:szCs w:val="28"/>
              </w:rPr>
              <w:t xml:space="preserve"> 22 населених пунктів виїзним торгівельним обслуговуванням</w:t>
            </w:r>
            <w:r w:rsidRPr="007771D9">
              <w:rPr>
                <w:sz w:val="24"/>
                <w:szCs w:val="28"/>
              </w:rPr>
              <w:t xml:space="preserve"> </w:t>
            </w:r>
          </w:p>
        </w:tc>
      </w:tr>
      <w:tr w:rsidR="009207B8" w:rsidRPr="00064584" w:rsidTr="006E197C">
        <w:tc>
          <w:tcPr>
            <w:tcW w:w="3227" w:type="dxa"/>
          </w:tcPr>
          <w:p w:rsidR="009207B8" w:rsidRPr="00064584" w:rsidRDefault="00557C50" w:rsidP="00C54B03">
            <w:pPr>
              <w:jc w:val="both"/>
              <w:rPr>
                <w:sz w:val="24"/>
                <w:szCs w:val="24"/>
              </w:rPr>
            </w:pPr>
            <w:r>
              <w:rPr>
                <w:sz w:val="24"/>
                <w:szCs w:val="24"/>
              </w:rPr>
              <w:t>З</w:t>
            </w:r>
            <w:r w:rsidR="00D53607" w:rsidRPr="00064584">
              <w:rPr>
                <w:sz w:val="24"/>
                <w:szCs w:val="24"/>
              </w:rPr>
              <w:t>дійснення моніторингу споживчих цін, насамперед, соціально значущих товарів, вжиття своєчасних заходів щодо недопущення дестабілізації  цінової ситуації на продовольчому ринку району</w:t>
            </w:r>
            <w:r w:rsidR="00D56C00">
              <w:rPr>
                <w:sz w:val="24"/>
                <w:szCs w:val="24"/>
              </w:rPr>
              <w:t xml:space="preserve"> </w:t>
            </w:r>
          </w:p>
        </w:tc>
        <w:tc>
          <w:tcPr>
            <w:tcW w:w="1914" w:type="dxa"/>
          </w:tcPr>
          <w:p w:rsidR="009207B8" w:rsidRPr="00064584" w:rsidRDefault="007771D9" w:rsidP="00034DBE">
            <w:pPr>
              <w:rPr>
                <w:sz w:val="24"/>
                <w:szCs w:val="24"/>
              </w:rPr>
            </w:pPr>
            <w:r>
              <w:rPr>
                <w:sz w:val="24"/>
                <w:szCs w:val="24"/>
              </w:rPr>
              <w:t>Щомісячно</w:t>
            </w:r>
          </w:p>
        </w:tc>
        <w:tc>
          <w:tcPr>
            <w:tcW w:w="2627" w:type="dxa"/>
          </w:tcPr>
          <w:p w:rsidR="009207B8" w:rsidRPr="00064584" w:rsidRDefault="007771D9" w:rsidP="00C54B03">
            <w:pPr>
              <w:jc w:val="both"/>
              <w:rPr>
                <w:sz w:val="24"/>
                <w:szCs w:val="24"/>
              </w:rPr>
            </w:pPr>
            <w:r>
              <w:rPr>
                <w:sz w:val="24"/>
                <w:szCs w:val="24"/>
              </w:rPr>
              <w:t>Відділ</w:t>
            </w:r>
            <w:r w:rsidRPr="00382BC7">
              <w:rPr>
                <w:sz w:val="24"/>
                <w:szCs w:val="24"/>
              </w:rPr>
              <w:t xml:space="preserve"> економічного розвитку</w:t>
            </w:r>
            <w:r>
              <w:rPr>
                <w:sz w:val="24"/>
                <w:szCs w:val="24"/>
              </w:rPr>
              <w:t>, адміністративних послуг та державної реєстрації</w:t>
            </w:r>
            <w:r w:rsidRPr="00382BC7">
              <w:rPr>
                <w:sz w:val="24"/>
                <w:szCs w:val="24"/>
              </w:rPr>
              <w:t xml:space="preserve"> райдержадміністрації</w:t>
            </w:r>
            <w:r>
              <w:rPr>
                <w:sz w:val="24"/>
                <w:szCs w:val="24"/>
              </w:rPr>
              <w:t>,</w:t>
            </w:r>
            <w:r w:rsidRPr="00382BC7">
              <w:rPr>
                <w:sz w:val="24"/>
                <w:szCs w:val="24"/>
              </w:rPr>
              <w:t xml:space="preserve"> </w:t>
            </w:r>
            <w:r>
              <w:rPr>
                <w:sz w:val="24"/>
                <w:szCs w:val="24"/>
              </w:rPr>
              <w:t xml:space="preserve">сільські </w:t>
            </w:r>
            <w:r w:rsidR="00D56C00">
              <w:rPr>
                <w:sz w:val="24"/>
                <w:szCs w:val="24"/>
              </w:rPr>
              <w:t>(</w:t>
            </w:r>
            <w:r>
              <w:rPr>
                <w:sz w:val="24"/>
                <w:szCs w:val="24"/>
              </w:rPr>
              <w:t>селищні</w:t>
            </w:r>
            <w:r w:rsidR="00D56C00">
              <w:rPr>
                <w:sz w:val="24"/>
                <w:szCs w:val="24"/>
              </w:rPr>
              <w:t>)</w:t>
            </w:r>
            <w:r w:rsidRPr="00382BC7">
              <w:rPr>
                <w:sz w:val="24"/>
                <w:szCs w:val="24"/>
              </w:rPr>
              <w:t xml:space="preserve"> рад</w:t>
            </w:r>
            <w:r>
              <w:rPr>
                <w:sz w:val="24"/>
                <w:szCs w:val="24"/>
              </w:rPr>
              <w:t>и</w:t>
            </w:r>
          </w:p>
        </w:tc>
        <w:tc>
          <w:tcPr>
            <w:tcW w:w="2449" w:type="dxa"/>
          </w:tcPr>
          <w:p w:rsidR="009207B8" w:rsidRPr="00064584" w:rsidRDefault="00444999" w:rsidP="00C54B03">
            <w:pPr>
              <w:jc w:val="both"/>
              <w:rPr>
                <w:sz w:val="24"/>
                <w:szCs w:val="24"/>
              </w:rPr>
            </w:pPr>
            <w:r>
              <w:rPr>
                <w:sz w:val="24"/>
                <w:szCs w:val="24"/>
              </w:rPr>
              <w:t>Забезпечення стабільної ситуації на споживчому ринку</w:t>
            </w:r>
            <w:r w:rsidR="00D56C00">
              <w:rPr>
                <w:sz w:val="24"/>
                <w:szCs w:val="24"/>
              </w:rPr>
              <w:t xml:space="preserve"> району</w:t>
            </w:r>
            <w:r w:rsidR="00C13E86">
              <w:rPr>
                <w:sz w:val="24"/>
                <w:szCs w:val="24"/>
              </w:rPr>
              <w:t xml:space="preserve">, </w:t>
            </w:r>
            <w:r w:rsidR="00C13E86">
              <w:rPr>
                <w:sz w:val="24"/>
                <w:szCs w:val="28"/>
              </w:rPr>
              <w:t>відсутність скарг від жителів району на незадовільне торговельне обслуговування</w:t>
            </w:r>
          </w:p>
        </w:tc>
      </w:tr>
      <w:tr w:rsidR="009207B8" w:rsidRPr="00064584" w:rsidTr="006E197C">
        <w:tc>
          <w:tcPr>
            <w:tcW w:w="3227" w:type="dxa"/>
          </w:tcPr>
          <w:p w:rsidR="009207B8" w:rsidRPr="00064584" w:rsidRDefault="007771D9" w:rsidP="00C54B03">
            <w:pPr>
              <w:jc w:val="both"/>
              <w:rPr>
                <w:sz w:val="24"/>
                <w:szCs w:val="24"/>
              </w:rPr>
            </w:pPr>
            <w:r>
              <w:rPr>
                <w:sz w:val="24"/>
                <w:szCs w:val="24"/>
              </w:rPr>
              <w:t>П</w:t>
            </w:r>
            <w:r w:rsidR="00D53607" w:rsidRPr="00064584">
              <w:rPr>
                <w:sz w:val="24"/>
                <w:szCs w:val="24"/>
              </w:rPr>
              <w:t>роведення інвентаризації мережі об’єктів роздрібної торгівлі, ресторанного бізнесу (громадського харчування)</w:t>
            </w:r>
          </w:p>
        </w:tc>
        <w:tc>
          <w:tcPr>
            <w:tcW w:w="1914" w:type="dxa"/>
          </w:tcPr>
          <w:p w:rsidR="009207B8" w:rsidRPr="00064584" w:rsidRDefault="00D53607" w:rsidP="00034DBE">
            <w:pPr>
              <w:rPr>
                <w:sz w:val="24"/>
                <w:szCs w:val="24"/>
              </w:rPr>
            </w:pPr>
            <w:r w:rsidRPr="00064584">
              <w:rPr>
                <w:sz w:val="24"/>
                <w:szCs w:val="24"/>
              </w:rPr>
              <w:t>І квартал</w:t>
            </w:r>
            <w:r w:rsidR="006E1AA9">
              <w:rPr>
                <w:sz w:val="24"/>
                <w:szCs w:val="24"/>
              </w:rPr>
              <w:t xml:space="preserve">  2019 року</w:t>
            </w:r>
          </w:p>
        </w:tc>
        <w:tc>
          <w:tcPr>
            <w:tcW w:w="2627" w:type="dxa"/>
          </w:tcPr>
          <w:p w:rsidR="009207B8" w:rsidRPr="00064584" w:rsidRDefault="00444999" w:rsidP="00C54B03">
            <w:pPr>
              <w:jc w:val="both"/>
              <w:rPr>
                <w:sz w:val="24"/>
                <w:szCs w:val="24"/>
              </w:rPr>
            </w:pPr>
            <w:r>
              <w:rPr>
                <w:sz w:val="24"/>
                <w:szCs w:val="24"/>
              </w:rPr>
              <w:t>Відділ</w:t>
            </w:r>
            <w:r w:rsidRPr="00382BC7">
              <w:rPr>
                <w:sz w:val="24"/>
                <w:szCs w:val="24"/>
              </w:rPr>
              <w:t xml:space="preserve"> економічного розвитку</w:t>
            </w:r>
            <w:r>
              <w:rPr>
                <w:sz w:val="24"/>
                <w:szCs w:val="24"/>
              </w:rPr>
              <w:t>, адміністративних послуг та державної реєстрації</w:t>
            </w:r>
            <w:r w:rsidRPr="00382BC7">
              <w:rPr>
                <w:sz w:val="24"/>
                <w:szCs w:val="24"/>
              </w:rPr>
              <w:t xml:space="preserve"> райдержадміністрації</w:t>
            </w:r>
          </w:p>
        </w:tc>
        <w:tc>
          <w:tcPr>
            <w:tcW w:w="2449" w:type="dxa"/>
          </w:tcPr>
          <w:p w:rsidR="009207B8" w:rsidRPr="00064584" w:rsidRDefault="0041550E" w:rsidP="00C54B03">
            <w:pPr>
              <w:jc w:val="both"/>
              <w:rPr>
                <w:sz w:val="24"/>
                <w:szCs w:val="24"/>
              </w:rPr>
            </w:pPr>
            <w:r>
              <w:rPr>
                <w:sz w:val="24"/>
                <w:szCs w:val="24"/>
              </w:rPr>
              <w:t>Формування переліку діючих та непрацюючих об’єктів торгівлі</w:t>
            </w:r>
          </w:p>
        </w:tc>
      </w:tr>
      <w:tr w:rsidR="00D53607" w:rsidRPr="00064584" w:rsidTr="006E197C">
        <w:tc>
          <w:tcPr>
            <w:tcW w:w="3227" w:type="dxa"/>
          </w:tcPr>
          <w:p w:rsidR="00D53607" w:rsidRPr="00064584" w:rsidRDefault="007771D9" w:rsidP="00C54B03">
            <w:pPr>
              <w:jc w:val="both"/>
              <w:rPr>
                <w:sz w:val="24"/>
                <w:szCs w:val="24"/>
              </w:rPr>
            </w:pPr>
            <w:r>
              <w:rPr>
                <w:sz w:val="24"/>
                <w:szCs w:val="24"/>
              </w:rPr>
              <w:t>В</w:t>
            </w:r>
            <w:r w:rsidR="00D53607" w:rsidRPr="00064584">
              <w:rPr>
                <w:sz w:val="24"/>
                <w:szCs w:val="24"/>
              </w:rPr>
              <w:t>изначення параметрів споживчого попиту та ресурсного наповнення ринків основних видів продовольчих товарів на основі здійснення системного моніторингу їх прогнозних балансів, у разі необхідності вжиття заходів щодо забезпечення стабільності на внутрішньому споживчому ринку</w:t>
            </w:r>
          </w:p>
        </w:tc>
        <w:tc>
          <w:tcPr>
            <w:tcW w:w="1914" w:type="dxa"/>
          </w:tcPr>
          <w:p w:rsidR="00D53607" w:rsidRPr="00064584" w:rsidRDefault="007771D9" w:rsidP="00034DBE">
            <w:pPr>
              <w:rPr>
                <w:sz w:val="24"/>
                <w:szCs w:val="24"/>
              </w:rPr>
            </w:pPr>
            <w:r>
              <w:rPr>
                <w:sz w:val="24"/>
                <w:szCs w:val="24"/>
              </w:rPr>
              <w:t>Щоквартально</w:t>
            </w:r>
          </w:p>
        </w:tc>
        <w:tc>
          <w:tcPr>
            <w:tcW w:w="2627" w:type="dxa"/>
          </w:tcPr>
          <w:p w:rsidR="00D53607" w:rsidRPr="00064584" w:rsidRDefault="009832AF" w:rsidP="00444999">
            <w:pPr>
              <w:jc w:val="both"/>
              <w:rPr>
                <w:sz w:val="24"/>
                <w:szCs w:val="24"/>
              </w:rPr>
            </w:pPr>
            <w:r>
              <w:rPr>
                <w:sz w:val="24"/>
                <w:szCs w:val="24"/>
              </w:rPr>
              <w:t>В</w:t>
            </w:r>
            <w:r w:rsidR="00444999">
              <w:rPr>
                <w:sz w:val="24"/>
                <w:szCs w:val="24"/>
              </w:rPr>
              <w:t>ідділи</w:t>
            </w:r>
            <w:r w:rsidR="00444999" w:rsidRPr="00382BC7">
              <w:rPr>
                <w:sz w:val="24"/>
                <w:szCs w:val="24"/>
              </w:rPr>
              <w:t xml:space="preserve"> райдержадміністрації</w:t>
            </w:r>
            <w:r w:rsidR="00444999">
              <w:rPr>
                <w:sz w:val="24"/>
                <w:szCs w:val="24"/>
              </w:rPr>
              <w:t xml:space="preserve">: агропромислового розвитку та екології; </w:t>
            </w:r>
            <w:r w:rsidR="00444999" w:rsidRPr="00382BC7">
              <w:rPr>
                <w:sz w:val="24"/>
                <w:szCs w:val="24"/>
              </w:rPr>
              <w:t>економічного розвитку</w:t>
            </w:r>
            <w:r w:rsidR="00444999">
              <w:rPr>
                <w:sz w:val="24"/>
                <w:szCs w:val="24"/>
              </w:rPr>
              <w:t>, адміністративних послуг та державної реєстрації</w:t>
            </w:r>
            <w:r w:rsidR="00444999" w:rsidRPr="00382BC7">
              <w:rPr>
                <w:sz w:val="24"/>
                <w:szCs w:val="24"/>
              </w:rPr>
              <w:t xml:space="preserve"> </w:t>
            </w:r>
          </w:p>
        </w:tc>
        <w:tc>
          <w:tcPr>
            <w:tcW w:w="2449" w:type="dxa"/>
          </w:tcPr>
          <w:p w:rsidR="00D53607" w:rsidRPr="00064584" w:rsidRDefault="00BB1104" w:rsidP="00C54B03">
            <w:pPr>
              <w:jc w:val="both"/>
              <w:rPr>
                <w:sz w:val="24"/>
                <w:szCs w:val="24"/>
              </w:rPr>
            </w:pPr>
            <w:r>
              <w:rPr>
                <w:sz w:val="24"/>
                <w:szCs w:val="24"/>
              </w:rPr>
              <w:t>З</w:t>
            </w:r>
            <w:r w:rsidRPr="00064584">
              <w:rPr>
                <w:sz w:val="24"/>
                <w:szCs w:val="24"/>
              </w:rPr>
              <w:t>абезпечення стабільності на внутрішньому споживчому ринку</w:t>
            </w:r>
            <w:r w:rsidR="00D56C00">
              <w:rPr>
                <w:sz w:val="24"/>
                <w:szCs w:val="24"/>
              </w:rPr>
              <w:t xml:space="preserve"> району</w:t>
            </w:r>
            <w:r w:rsidR="00C13E86">
              <w:rPr>
                <w:sz w:val="24"/>
                <w:szCs w:val="24"/>
              </w:rPr>
              <w:t xml:space="preserve">, </w:t>
            </w:r>
            <w:r w:rsidR="00C13E86">
              <w:rPr>
                <w:sz w:val="24"/>
                <w:szCs w:val="28"/>
              </w:rPr>
              <w:t>відсутність скарг від жителів району на незадовільне торговельне обслуговування</w:t>
            </w:r>
          </w:p>
        </w:tc>
      </w:tr>
      <w:tr w:rsidR="007F385D" w:rsidRPr="00064584" w:rsidTr="006E197C">
        <w:tc>
          <w:tcPr>
            <w:tcW w:w="3227" w:type="dxa"/>
          </w:tcPr>
          <w:p w:rsidR="007F385D" w:rsidRDefault="007F385D" w:rsidP="00C54B03">
            <w:pPr>
              <w:jc w:val="both"/>
              <w:rPr>
                <w:sz w:val="24"/>
                <w:szCs w:val="24"/>
              </w:rPr>
            </w:pPr>
            <w:r>
              <w:rPr>
                <w:sz w:val="24"/>
                <w:szCs w:val="24"/>
              </w:rPr>
              <w:t>Забезпечення контролю за станом об'єктів торгівлі (зовнішній та внутрішній вигляд, прилегла територія)</w:t>
            </w:r>
          </w:p>
        </w:tc>
        <w:tc>
          <w:tcPr>
            <w:tcW w:w="1914" w:type="dxa"/>
          </w:tcPr>
          <w:p w:rsidR="007F385D" w:rsidRDefault="007F385D" w:rsidP="00034DBE">
            <w:pPr>
              <w:rPr>
                <w:sz w:val="24"/>
                <w:szCs w:val="24"/>
              </w:rPr>
            </w:pPr>
            <w:r>
              <w:rPr>
                <w:sz w:val="24"/>
                <w:szCs w:val="24"/>
              </w:rPr>
              <w:t>Постійно</w:t>
            </w:r>
          </w:p>
        </w:tc>
        <w:tc>
          <w:tcPr>
            <w:tcW w:w="2627" w:type="dxa"/>
          </w:tcPr>
          <w:p w:rsidR="007F385D" w:rsidRDefault="007F385D" w:rsidP="00444999">
            <w:pPr>
              <w:jc w:val="both"/>
              <w:rPr>
                <w:sz w:val="24"/>
                <w:szCs w:val="24"/>
              </w:rPr>
            </w:pPr>
            <w:r>
              <w:rPr>
                <w:sz w:val="24"/>
                <w:szCs w:val="24"/>
              </w:rPr>
              <w:t xml:space="preserve">Сільські (селищні) ради, сектор </w:t>
            </w:r>
            <w:r w:rsidR="000620A2">
              <w:rPr>
                <w:sz w:val="24"/>
                <w:szCs w:val="24"/>
              </w:rPr>
              <w:t xml:space="preserve"> з питань містобудування, архітектури та житлово-комунального господарства райдержадміністрації</w:t>
            </w:r>
          </w:p>
        </w:tc>
        <w:tc>
          <w:tcPr>
            <w:tcW w:w="2449" w:type="dxa"/>
          </w:tcPr>
          <w:p w:rsidR="007F385D" w:rsidRDefault="008C5BAD" w:rsidP="00C54B03">
            <w:pPr>
              <w:jc w:val="both"/>
              <w:rPr>
                <w:sz w:val="24"/>
                <w:szCs w:val="24"/>
              </w:rPr>
            </w:pPr>
            <w:r>
              <w:rPr>
                <w:sz w:val="24"/>
                <w:szCs w:val="24"/>
              </w:rPr>
              <w:t>Належний стан торгівельного обслуговування населення</w:t>
            </w:r>
          </w:p>
        </w:tc>
      </w:tr>
    </w:tbl>
    <w:p w:rsidR="00AD68BC" w:rsidRPr="00595F41" w:rsidRDefault="00AD68BC" w:rsidP="00AD68BC">
      <w:pPr>
        <w:pStyle w:val="aff0"/>
        <w:ind w:left="720"/>
        <w:jc w:val="both"/>
        <w:rPr>
          <w:rFonts w:ascii="Times New Roman" w:hAnsi="Times New Roman" w:cs="Times New Roman"/>
          <w:color w:val="FF0000"/>
          <w:sz w:val="28"/>
          <w:szCs w:val="28"/>
          <w:lang w:val="uk-UA"/>
        </w:rPr>
      </w:pPr>
    </w:p>
    <w:p w:rsidR="00F34CF0" w:rsidRPr="00EE29FB" w:rsidRDefault="00F34CF0" w:rsidP="00C54B03">
      <w:pPr>
        <w:ind w:firstLine="720"/>
        <w:jc w:val="both"/>
        <w:rPr>
          <w:sz w:val="28"/>
          <w:szCs w:val="28"/>
        </w:rPr>
      </w:pPr>
      <w:r w:rsidRPr="00EE29FB">
        <w:rPr>
          <w:b/>
          <w:sz w:val="28"/>
          <w:szCs w:val="28"/>
        </w:rPr>
        <w:t xml:space="preserve">Джерела фінансування: </w:t>
      </w:r>
      <w:r w:rsidRPr="00EE29FB">
        <w:rPr>
          <w:sz w:val="28"/>
          <w:szCs w:val="28"/>
        </w:rPr>
        <w:t>кошти суб’єктів господарювання, кредити банків.</w:t>
      </w:r>
    </w:p>
    <w:p w:rsidR="00F34CF0" w:rsidRPr="006F781A" w:rsidRDefault="00C865EC" w:rsidP="00E87463">
      <w:pPr>
        <w:pStyle w:val="1"/>
      </w:pPr>
      <w:r w:rsidRPr="006F781A">
        <w:t>5. Соціальна і гуманітарна сфери</w:t>
      </w:r>
    </w:p>
    <w:p w:rsidR="00C865EC" w:rsidRPr="006F781A" w:rsidRDefault="00C865EC" w:rsidP="00BB1372">
      <w:pPr>
        <w:pStyle w:val="21"/>
        <w:spacing w:before="0"/>
        <w:jc w:val="center"/>
        <w:rPr>
          <w:sz w:val="36"/>
        </w:rPr>
      </w:pPr>
      <w:bookmarkStart w:id="15" w:name="_Toc370669240"/>
      <w:r w:rsidRPr="006F781A">
        <w:rPr>
          <w:sz w:val="36"/>
        </w:rPr>
        <w:t>5</w:t>
      </w:r>
      <w:r w:rsidR="008C744F" w:rsidRPr="006F781A">
        <w:rPr>
          <w:sz w:val="36"/>
        </w:rPr>
        <w:t>.1.</w:t>
      </w:r>
      <w:r w:rsidRPr="006F781A">
        <w:rPr>
          <w:sz w:val="36"/>
        </w:rPr>
        <w:t xml:space="preserve"> Демографічна ситуація, п</w:t>
      </w:r>
      <w:r w:rsidR="00F34CF0" w:rsidRPr="006F781A">
        <w:rPr>
          <w:sz w:val="36"/>
        </w:rPr>
        <w:t xml:space="preserve">ідтримка сімей, дітей </w:t>
      </w:r>
    </w:p>
    <w:p w:rsidR="00F34CF0" w:rsidRPr="006F781A" w:rsidRDefault="00F34CF0" w:rsidP="00BB1372">
      <w:pPr>
        <w:pStyle w:val="21"/>
        <w:spacing w:before="0"/>
        <w:jc w:val="center"/>
        <w:rPr>
          <w:sz w:val="36"/>
        </w:rPr>
      </w:pPr>
      <w:r w:rsidRPr="006F781A">
        <w:rPr>
          <w:sz w:val="36"/>
        </w:rPr>
        <w:t>та молоді, гендерна політика</w:t>
      </w:r>
      <w:bookmarkEnd w:id="15"/>
    </w:p>
    <w:p w:rsidR="00165A94" w:rsidRPr="00412C96" w:rsidRDefault="00165A94" w:rsidP="00110F43">
      <w:pPr>
        <w:ind w:firstLine="360"/>
        <w:jc w:val="both"/>
        <w:rPr>
          <w:b/>
          <w:sz w:val="28"/>
          <w:szCs w:val="28"/>
        </w:rPr>
      </w:pPr>
      <w:bookmarkStart w:id="16" w:name="_Toc370669241"/>
      <w:r w:rsidRPr="00412C96">
        <w:rPr>
          <w:b/>
          <w:sz w:val="28"/>
          <w:szCs w:val="28"/>
        </w:rPr>
        <w:t>Основні проблеми:</w:t>
      </w:r>
    </w:p>
    <w:p w:rsidR="00036385" w:rsidRDefault="00036385" w:rsidP="009325F0">
      <w:pPr>
        <w:numPr>
          <w:ilvl w:val="0"/>
          <w:numId w:val="49"/>
        </w:numPr>
        <w:autoSpaceDE/>
        <w:autoSpaceDN/>
        <w:ind w:left="0" w:firstLine="360"/>
        <w:jc w:val="both"/>
        <w:rPr>
          <w:sz w:val="28"/>
          <w:szCs w:val="28"/>
        </w:rPr>
      </w:pPr>
      <w:r>
        <w:rPr>
          <w:sz w:val="28"/>
          <w:szCs w:val="28"/>
        </w:rPr>
        <w:t>наявність дітей, які опинились у складних життєвих обставинах та залишились без батьківського піклування;</w:t>
      </w:r>
    </w:p>
    <w:p w:rsidR="00036385" w:rsidRPr="00036385" w:rsidRDefault="00036385" w:rsidP="009325F0">
      <w:pPr>
        <w:numPr>
          <w:ilvl w:val="0"/>
          <w:numId w:val="49"/>
        </w:numPr>
        <w:autoSpaceDE/>
        <w:autoSpaceDN/>
        <w:ind w:left="0" w:firstLine="360"/>
        <w:jc w:val="both"/>
        <w:rPr>
          <w:sz w:val="28"/>
          <w:szCs w:val="28"/>
        </w:rPr>
      </w:pPr>
      <w:r>
        <w:rPr>
          <w:sz w:val="28"/>
          <w:szCs w:val="28"/>
        </w:rPr>
        <w:t xml:space="preserve">відсутність важелів дієвого впливу на батьків, які ухиляються від виконання батьківських обов'язків; </w:t>
      </w:r>
    </w:p>
    <w:p w:rsidR="00165A94" w:rsidRPr="008B39C1" w:rsidRDefault="00412C96" w:rsidP="009325F0">
      <w:pPr>
        <w:pStyle w:val="aff1"/>
        <w:numPr>
          <w:ilvl w:val="0"/>
          <w:numId w:val="49"/>
        </w:numPr>
        <w:ind w:left="0" w:firstLine="360"/>
        <w:contextualSpacing/>
        <w:jc w:val="both"/>
        <w:rPr>
          <w:sz w:val="28"/>
          <w:szCs w:val="28"/>
        </w:rPr>
      </w:pPr>
      <w:r>
        <w:rPr>
          <w:sz w:val="28"/>
          <w:szCs w:val="28"/>
        </w:rPr>
        <w:t>с</w:t>
      </w:r>
      <w:r w:rsidR="008B39C1">
        <w:rPr>
          <w:sz w:val="28"/>
          <w:szCs w:val="28"/>
        </w:rPr>
        <w:t xml:space="preserve">ільські (селищні) </w:t>
      </w:r>
      <w:r w:rsidR="00165A94" w:rsidRPr="008B39C1">
        <w:rPr>
          <w:sz w:val="28"/>
          <w:szCs w:val="28"/>
        </w:rPr>
        <w:t>ради, де достатня кількість кризових родин, не дають  згоди на виділення коштів на утримання посад фахівців із соціальної роботи</w:t>
      </w:r>
      <w:r w:rsidR="008B39C1">
        <w:rPr>
          <w:sz w:val="28"/>
          <w:szCs w:val="28"/>
        </w:rPr>
        <w:t>;</w:t>
      </w:r>
    </w:p>
    <w:p w:rsidR="00165A94" w:rsidRPr="008B39C1" w:rsidRDefault="00412C96" w:rsidP="009325F0">
      <w:pPr>
        <w:pStyle w:val="aff1"/>
        <w:numPr>
          <w:ilvl w:val="0"/>
          <w:numId w:val="49"/>
        </w:numPr>
        <w:ind w:left="0" w:firstLine="360"/>
        <w:contextualSpacing/>
        <w:jc w:val="both"/>
        <w:rPr>
          <w:sz w:val="28"/>
          <w:szCs w:val="28"/>
        </w:rPr>
      </w:pPr>
      <w:r>
        <w:rPr>
          <w:sz w:val="28"/>
          <w:szCs w:val="28"/>
        </w:rPr>
        <w:t>в</w:t>
      </w:r>
      <w:r w:rsidR="00165A94" w:rsidRPr="008B39C1">
        <w:rPr>
          <w:sz w:val="28"/>
          <w:szCs w:val="28"/>
        </w:rPr>
        <w:t>ідсутн</w:t>
      </w:r>
      <w:r w:rsidR="00D56C00">
        <w:rPr>
          <w:sz w:val="28"/>
          <w:szCs w:val="28"/>
        </w:rPr>
        <w:t>ість чіткого механізму взаємодії</w:t>
      </w:r>
      <w:r w:rsidR="00165A94" w:rsidRPr="008B39C1">
        <w:rPr>
          <w:sz w:val="28"/>
          <w:szCs w:val="28"/>
        </w:rPr>
        <w:t xml:space="preserve"> щодо співпраці з профільними фахівцями </w:t>
      </w:r>
      <w:r w:rsidR="008B39C1">
        <w:rPr>
          <w:sz w:val="28"/>
          <w:szCs w:val="28"/>
        </w:rPr>
        <w:t>в ОТГ;</w:t>
      </w:r>
    </w:p>
    <w:p w:rsidR="00165A94" w:rsidRPr="008B39C1" w:rsidRDefault="00412C96" w:rsidP="009325F0">
      <w:pPr>
        <w:pStyle w:val="aff1"/>
        <w:numPr>
          <w:ilvl w:val="0"/>
          <w:numId w:val="49"/>
        </w:numPr>
        <w:ind w:left="0" w:firstLine="360"/>
        <w:contextualSpacing/>
        <w:jc w:val="both"/>
        <w:rPr>
          <w:sz w:val="28"/>
          <w:szCs w:val="28"/>
        </w:rPr>
      </w:pPr>
      <w:r>
        <w:rPr>
          <w:sz w:val="28"/>
          <w:szCs w:val="28"/>
        </w:rPr>
        <w:t>т</w:t>
      </w:r>
      <w:r w:rsidR="008B39C1">
        <w:rPr>
          <w:sz w:val="28"/>
          <w:szCs w:val="28"/>
        </w:rPr>
        <w:t>ранспортне забезпечення;</w:t>
      </w:r>
    </w:p>
    <w:p w:rsidR="008B39C1" w:rsidRPr="00AA557D" w:rsidRDefault="00412C96" w:rsidP="009325F0">
      <w:pPr>
        <w:pStyle w:val="af6"/>
        <w:numPr>
          <w:ilvl w:val="0"/>
          <w:numId w:val="49"/>
        </w:numPr>
        <w:autoSpaceDE w:val="0"/>
        <w:autoSpaceDN w:val="0"/>
        <w:spacing w:after="0"/>
        <w:ind w:left="0" w:firstLine="360"/>
        <w:rPr>
          <w:sz w:val="28"/>
          <w:szCs w:val="28"/>
        </w:rPr>
      </w:pPr>
      <w:r>
        <w:rPr>
          <w:sz w:val="28"/>
          <w:szCs w:val="28"/>
          <w:lang w:val="uk-UA"/>
        </w:rPr>
        <w:t>з</w:t>
      </w:r>
      <w:r w:rsidR="008B39C1">
        <w:rPr>
          <w:sz w:val="28"/>
          <w:szCs w:val="28"/>
          <w:lang w:val="uk-UA"/>
        </w:rPr>
        <w:t>ростання кількості сімей, які потрапили у складні життєві обставини;</w:t>
      </w:r>
    </w:p>
    <w:p w:rsidR="008B39C1" w:rsidRPr="00AA557D" w:rsidRDefault="00412C96" w:rsidP="009325F0">
      <w:pPr>
        <w:pStyle w:val="af6"/>
        <w:numPr>
          <w:ilvl w:val="0"/>
          <w:numId w:val="49"/>
        </w:numPr>
        <w:autoSpaceDE w:val="0"/>
        <w:autoSpaceDN w:val="0"/>
        <w:spacing w:after="0"/>
        <w:ind w:left="0" w:firstLine="360"/>
        <w:rPr>
          <w:sz w:val="28"/>
          <w:szCs w:val="28"/>
        </w:rPr>
      </w:pPr>
      <w:r>
        <w:rPr>
          <w:sz w:val="28"/>
          <w:szCs w:val="28"/>
          <w:lang w:val="uk-UA"/>
        </w:rPr>
        <w:t>з</w:t>
      </w:r>
      <w:r w:rsidR="008B39C1">
        <w:rPr>
          <w:sz w:val="28"/>
          <w:szCs w:val="28"/>
          <w:lang w:val="uk-UA"/>
        </w:rPr>
        <w:t>ниження народжуваності</w:t>
      </w:r>
      <w:r w:rsidR="008B39C1" w:rsidRPr="00AA557D">
        <w:rPr>
          <w:sz w:val="28"/>
          <w:szCs w:val="28"/>
          <w:lang w:val="uk-UA"/>
        </w:rPr>
        <w:t>;</w:t>
      </w:r>
    </w:p>
    <w:p w:rsidR="008B39C1" w:rsidRPr="001611C6" w:rsidRDefault="00412C96" w:rsidP="009325F0">
      <w:pPr>
        <w:pStyle w:val="af6"/>
        <w:numPr>
          <w:ilvl w:val="0"/>
          <w:numId w:val="49"/>
        </w:numPr>
        <w:autoSpaceDE w:val="0"/>
        <w:autoSpaceDN w:val="0"/>
        <w:spacing w:after="0"/>
        <w:ind w:left="0" w:firstLine="360"/>
        <w:rPr>
          <w:sz w:val="28"/>
          <w:szCs w:val="28"/>
        </w:rPr>
      </w:pPr>
      <w:r>
        <w:rPr>
          <w:sz w:val="28"/>
          <w:szCs w:val="28"/>
          <w:lang w:val="uk-UA"/>
        </w:rPr>
        <w:t>н</w:t>
      </w:r>
      <w:r w:rsidR="008B39C1">
        <w:rPr>
          <w:sz w:val="28"/>
          <w:szCs w:val="28"/>
          <w:lang w:val="uk-UA"/>
        </w:rPr>
        <w:t>едостатнє  матеріальне забезпечення багатодітних сімей.</w:t>
      </w:r>
    </w:p>
    <w:p w:rsidR="008B39C1" w:rsidRPr="008B39C1" w:rsidRDefault="008B39C1" w:rsidP="008B39C1">
      <w:pPr>
        <w:contextualSpacing/>
        <w:jc w:val="both"/>
        <w:rPr>
          <w:sz w:val="28"/>
          <w:szCs w:val="28"/>
          <w:lang w:val="ru-RU"/>
        </w:rPr>
      </w:pPr>
    </w:p>
    <w:p w:rsidR="00165A94" w:rsidRPr="008C4D09" w:rsidRDefault="00165A94" w:rsidP="00110F43">
      <w:pPr>
        <w:ind w:firstLine="360"/>
        <w:jc w:val="both"/>
        <w:rPr>
          <w:sz w:val="28"/>
          <w:szCs w:val="28"/>
          <w:lang w:val="ru-RU"/>
        </w:rPr>
      </w:pPr>
      <w:r w:rsidRPr="00E224B4">
        <w:rPr>
          <w:b/>
          <w:sz w:val="28"/>
          <w:szCs w:val="28"/>
        </w:rPr>
        <w:t>Головна мета</w:t>
      </w:r>
      <w:r w:rsidR="00E224B4">
        <w:rPr>
          <w:b/>
          <w:i/>
          <w:sz w:val="28"/>
          <w:szCs w:val="28"/>
        </w:rPr>
        <w:t xml:space="preserve"> - </w:t>
      </w:r>
      <w:r w:rsidRPr="008C4D09">
        <w:rPr>
          <w:sz w:val="28"/>
          <w:szCs w:val="28"/>
        </w:rPr>
        <w:t xml:space="preserve">сприяння у задоволенні соціальних потреб  сімей,  дітей  та  молоді,  які  перебувають у складних життєвих обставинах  та  потребують   сторонньої   допомоги. </w:t>
      </w:r>
    </w:p>
    <w:p w:rsidR="00165A94" w:rsidRPr="00166E23" w:rsidRDefault="00165A94" w:rsidP="00594465">
      <w:pPr>
        <w:ind w:firstLine="360"/>
        <w:jc w:val="both"/>
        <w:rPr>
          <w:b/>
          <w:sz w:val="28"/>
          <w:szCs w:val="28"/>
        </w:rPr>
      </w:pPr>
      <w:r w:rsidRPr="00166E23">
        <w:rPr>
          <w:b/>
          <w:sz w:val="28"/>
          <w:szCs w:val="28"/>
        </w:rPr>
        <w:t>Заходи по досягненню мети</w:t>
      </w:r>
    </w:p>
    <w:tbl>
      <w:tblPr>
        <w:tblStyle w:val="aff6"/>
        <w:tblW w:w="10314" w:type="dxa"/>
        <w:tblLayout w:type="fixed"/>
        <w:tblLook w:val="04A0"/>
      </w:tblPr>
      <w:tblGrid>
        <w:gridCol w:w="3510"/>
        <w:gridCol w:w="1985"/>
        <w:gridCol w:w="2551"/>
        <w:gridCol w:w="2268"/>
      </w:tblGrid>
      <w:tr w:rsidR="00165A94" w:rsidTr="0028373C">
        <w:trPr>
          <w:tblHeader/>
        </w:trPr>
        <w:tc>
          <w:tcPr>
            <w:tcW w:w="3510" w:type="dxa"/>
          </w:tcPr>
          <w:p w:rsidR="00165A94" w:rsidRPr="008339E8" w:rsidRDefault="00165A94" w:rsidP="001C583E">
            <w:pPr>
              <w:jc w:val="center"/>
              <w:rPr>
                <w:b/>
                <w:sz w:val="24"/>
                <w:szCs w:val="24"/>
              </w:rPr>
            </w:pPr>
            <w:r w:rsidRPr="008339E8">
              <w:rPr>
                <w:b/>
                <w:sz w:val="24"/>
                <w:szCs w:val="24"/>
              </w:rPr>
              <w:t>Заходи</w:t>
            </w:r>
          </w:p>
        </w:tc>
        <w:tc>
          <w:tcPr>
            <w:tcW w:w="1985" w:type="dxa"/>
          </w:tcPr>
          <w:p w:rsidR="00165A94" w:rsidRPr="008339E8" w:rsidRDefault="00496C18" w:rsidP="001C583E">
            <w:pPr>
              <w:jc w:val="center"/>
              <w:rPr>
                <w:b/>
                <w:sz w:val="24"/>
                <w:szCs w:val="24"/>
              </w:rPr>
            </w:pPr>
            <w:r w:rsidRPr="008339E8">
              <w:rPr>
                <w:rFonts w:eastAsia="Calibri"/>
                <w:b/>
                <w:sz w:val="24"/>
                <w:szCs w:val="24"/>
                <w:lang w:val="ru-RU"/>
              </w:rPr>
              <w:t>Термін виконання (поквартально)</w:t>
            </w:r>
          </w:p>
        </w:tc>
        <w:tc>
          <w:tcPr>
            <w:tcW w:w="2551" w:type="dxa"/>
          </w:tcPr>
          <w:p w:rsidR="00165A94" w:rsidRPr="008339E8" w:rsidRDefault="00165A94" w:rsidP="001C583E">
            <w:pPr>
              <w:jc w:val="center"/>
              <w:rPr>
                <w:b/>
                <w:sz w:val="24"/>
                <w:szCs w:val="24"/>
              </w:rPr>
            </w:pPr>
            <w:r w:rsidRPr="008339E8">
              <w:rPr>
                <w:b/>
                <w:sz w:val="24"/>
                <w:szCs w:val="24"/>
              </w:rPr>
              <w:t>Відповідальні за виконання</w:t>
            </w:r>
          </w:p>
        </w:tc>
        <w:tc>
          <w:tcPr>
            <w:tcW w:w="2268" w:type="dxa"/>
          </w:tcPr>
          <w:p w:rsidR="00165A94" w:rsidRPr="008339E8" w:rsidRDefault="00165A94" w:rsidP="001C583E">
            <w:pPr>
              <w:jc w:val="center"/>
              <w:rPr>
                <w:b/>
                <w:sz w:val="24"/>
                <w:szCs w:val="24"/>
              </w:rPr>
            </w:pPr>
            <w:r w:rsidRPr="008339E8">
              <w:rPr>
                <w:b/>
                <w:sz w:val="24"/>
                <w:szCs w:val="24"/>
              </w:rPr>
              <w:t>Результативні показники</w:t>
            </w:r>
          </w:p>
        </w:tc>
      </w:tr>
      <w:tr w:rsidR="008F0D99" w:rsidRPr="006E197C" w:rsidTr="0028373C">
        <w:tc>
          <w:tcPr>
            <w:tcW w:w="3510" w:type="dxa"/>
          </w:tcPr>
          <w:p w:rsidR="008F0D99" w:rsidRPr="006E197C" w:rsidRDefault="008F0D99" w:rsidP="009E5E8E">
            <w:pPr>
              <w:spacing w:before="120"/>
              <w:jc w:val="both"/>
              <w:rPr>
                <w:rFonts w:eastAsia="Calibri"/>
                <w:sz w:val="24"/>
                <w:szCs w:val="24"/>
                <w:lang w:val="ru-RU"/>
              </w:rPr>
            </w:pPr>
            <w:r w:rsidRPr="006E197C">
              <w:rPr>
                <w:sz w:val="24"/>
                <w:szCs w:val="24"/>
              </w:rPr>
              <w:t>Підтримка багатодітних сімей, вирішення комплексу соціально-побутових проблем багатодітних сімей</w:t>
            </w:r>
          </w:p>
        </w:tc>
        <w:tc>
          <w:tcPr>
            <w:tcW w:w="1985" w:type="dxa"/>
          </w:tcPr>
          <w:p w:rsidR="008F0D99" w:rsidRPr="006E197C" w:rsidRDefault="008F0D99" w:rsidP="001C583E">
            <w:pPr>
              <w:spacing w:before="120"/>
              <w:jc w:val="both"/>
              <w:rPr>
                <w:rFonts w:eastAsia="Calibri"/>
                <w:sz w:val="24"/>
                <w:szCs w:val="24"/>
                <w:lang w:val="ru-RU"/>
              </w:rPr>
            </w:pPr>
            <w:r w:rsidRPr="006E197C">
              <w:rPr>
                <w:rFonts w:eastAsia="Calibri"/>
                <w:sz w:val="24"/>
                <w:szCs w:val="24"/>
                <w:lang w:val="ru-RU"/>
              </w:rPr>
              <w:t>Протягом 2019 року</w:t>
            </w:r>
          </w:p>
        </w:tc>
        <w:tc>
          <w:tcPr>
            <w:tcW w:w="2551" w:type="dxa"/>
          </w:tcPr>
          <w:p w:rsidR="008F0D99" w:rsidRPr="006E197C" w:rsidRDefault="008F0D99" w:rsidP="001C583E">
            <w:pPr>
              <w:spacing w:before="120"/>
              <w:jc w:val="both"/>
              <w:rPr>
                <w:rFonts w:eastAsia="Calibri"/>
                <w:sz w:val="24"/>
                <w:szCs w:val="24"/>
                <w:lang w:val="ru-RU"/>
              </w:rPr>
            </w:pPr>
            <w:r w:rsidRPr="006E197C">
              <w:rPr>
                <w:sz w:val="24"/>
                <w:szCs w:val="24"/>
              </w:rPr>
              <w:t>Відділ освіти, сім'ї,  молоді та спорту райдержадміністрації</w:t>
            </w:r>
          </w:p>
        </w:tc>
        <w:tc>
          <w:tcPr>
            <w:tcW w:w="2268" w:type="dxa"/>
          </w:tcPr>
          <w:p w:rsidR="008F0D99" w:rsidRPr="006E197C" w:rsidRDefault="00A0699A" w:rsidP="009E5E8E">
            <w:pPr>
              <w:spacing w:before="120"/>
              <w:jc w:val="both"/>
              <w:rPr>
                <w:rFonts w:eastAsia="Calibri"/>
                <w:sz w:val="24"/>
                <w:szCs w:val="24"/>
                <w:lang w:val="ru-RU"/>
              </w:rPr>
            </w:pPr>
            <w:r w:rsidRPr="006E197C">
              <w:rPr>
                <w:sz w:val="24"/>
                <w:szCs w:val="24"/>
              </w:rPr>
              <w:t>П</w:t>
            </w:r>
            <w:r w:rsidR="008F0D99" w:rsidRPr="006E197C">
              <w:rPr>
                <w:sz w:val="24"/>
                <w:szCs w:val="24"/>
              </w:rPr>
              <w:t>окращення соціально-побутових умов сімей, де виховується 5 і більше дітей за рахунок різних джерел фінансування</w:t>
            </w:r>
            <w:r w:rsidRPr="006E197C">
              <w:rPr>
                <w:sz w:val="24"/>
                <w:szCs w:val="24"/>
              </w:rPr>
              <w:t>.</w:t>
            </w:r>
            <w:r w:rsidR="008F0D99" w:rsidRPr="006E197C">
              <w:rPr>
                <w:sz w:val="24"/>
                <w:szCs w:val="24"/>
              </w:rPr>
              <w:t xml:space="preserve"> Придбан</w:t>
            </w:r>
            <w:r w:rsidRPr="006E197C">
              <w:rPr>
                <w:sz w:val="24"/>
                <w:szCs w:val="24"/>
              </w:rPr>
              <w:t>ня для 3</w:t>
            </w:r>
            <w:r w:rsidR="008F0D99" w:rsidRPr="006E197C">
              <w:rPr>
                <w:sz w:val="24"/>
                <w:szCs w:val="24"/>
              </w:rPr>
              <w:t xml:space="preserve"> багатодітних сімей побутової техніки на суму 6,070 тис. грн</w:t>
            </w:r>
          </w:p>
        </w:tc>
      </w:tr>
      <w:tr w:rsidR="008F0D99" w:rsidRPr="006E197C" w:rsidTr="0028373C">
        <w:tc>
          <w:tcPr>
            <w:tcW w:w="3510" w:type="dxa"/>
          </w:tcPr>
          <w:p w:rsidR="008F0D99" w:rsidRPr="006E197C" w:rsidRDefault="008F0D99" w:rsidP="009E5E8E">
            <w:pPr>
              <w:tabs>
                <w:tab w:val="num" w:pos="720"/>
                <w:tab w:val="left" w:pos="960"/>
              </w:tabs>
              <w:autoSpaceDE/>
              <w:autoSpaceDN/>
              <w:jc w:val="both"/>
              <w:rPr>
                <w:rFonts w:eastAsia="Calibri"/>
                <w:sz w:val="24"/>
                <w:szCs w:val="24"/>
              </w:rPr>
            </w:pPr>
            <w:r w:rsidRPr="006E197C">
              <w:rPr>
                <w:sz w:val="24"/>
                <w:szCs w:val="24"/>
              </w:rPr>
              <w:t>Проведення районних заходів та участь в обласних:  до Дня Збройних сил України, Дня Захисника України,  Дня сім’ї, Дня молоді, «Таланти багатодітної родини»</w:t>
            </w:r>
          </w:p>
        </w:tc>
        <w:tc>
          <w:tcPr>
            <w:tcW w:w="1985" w:type="dxa"/>
          </w:tcPr>
          <w:p w:rsidR="008F0D99" w:rsidRPr="006E197C" w:rsidRDefault="008F0D99" w:rsidP="001C583E">
            <w:pPr>
              <w:spacing w:before="120"/>
              <w:jc w:val="both"/>
              <w:rPr>
                <w:rFonts w:eastAsia="Calibri"/>
                <w:sz w:val="24"/>
                <w:szCs w:val="24"/>
                <w:lang w:val="ru-RU"/>
              </w:rPr>
            </w:pPr>
            <w:r w:rsidRPr="006E197C">
              <w:rPr>
                <w:rFonts w:eastAsia="Calibri"/>
                <w:sz w:val="24"/>
                <w:szCs w:val="24"/>
                <w:lang w:val="ru-RU"/>
              </w:rPr>
              <w:t>Протягом 2019 року</w:t>
            </w:r>
          </w:p>
        </w:tc>
        <w:tc>
          <w:tcPr>
            <w:tcW w:w="2551" w:type="dxa"/>
          </w:tcPr>
          <w:p w:rsidR="008F0D99" w:rsidRPr="006E197C" w:rsidRDefault="008F0D99" w:rsidP="001C583E">
            <w:pPr>
              <w:spacing w:before="120"/>
              <w:jc w:val="both"/>
              <w:rPr>
                <w:rFonts w:eastAsia="Calibri"/>
                <w:sz w:val="24"/>
                <w:szCs w:val="24"/>
                <w:lang w:val="ru-RU"/>
              </w:rPr>
            </w:pPr>
            <w:r w:rsidRPr="006E197C">
              <w:rPr>
                <w:sz w:val="24"/>
                <w:szCs w:val="24"/>
              </w:rPr>
              <w:t>Відділ освіти, сім'ї,  молоді та спорту райдержадміністрації</w:t>
            </w:r>
          </w:p>
        </w:tc>
        <w:tc>
          <w:tcPr>
            <w:tcW w:w="2268" w:type="dxa"/>
          </w:tcPr>
          <w:p w:rsidR="008F0D99" w:rsidRPr="006E197C" w:rsidRDefault="00A0699A" w:rsidP="009E5E8E">
            <w:pPr>
              <w:spacing w:before="120"/>
              <w:jc w:val="both"/>
              <w:rPr>
                <w:rFonts w:eastAsia="Calibri"/>
                <w:sz w:val="24"/>
                <w:szCs w:val="24"/>
              </w:rPr>
            </w:pPr>
            <w:r w:rsidRPr="006E197C">
              <w:rPr>
                <w:sz w:val="24"/>
                <w:szCs w:val="24"/>
              </w:rPr>
              <w:t>Залучення</w:t>
            </w:r>
            <w:r w:rsidR="008F0D99" w:rsidRPr="006E197C">
              <w:rPr>
                <w:sz w:val="24"/>
                <w:szCs w:val="24"/>
              </w:rPr>
              <w:t xml:space="preserve"> до масових заходів  близько 800 осіб молоді, витративши на організацію заходів 21,9 тис. грн</w:t>
            </w:r>
          </w:p>
        </w:tc>
      </w:tr>
      <w:tr w:rsidR="008F0D99" w:rsidRPr="006E197C" w:rsidTr="0028373C">
        <w:tc>
          <w:tcPr>
            <w:tcW w:w="3510" w:type="dxa"/>
          </w:tcPr>
          <w:p w:rsidR="008F0D99" w:rsidRPr="006E197C" w:rsidRDefault="008F0D99" w:rsidP="009E5E8E">
            <w:pPr>
              <w:spacing w:before="120"/>
              <w:jc w:val="both"/>
              <w:rPr>
                <w:rFonts w:eastAsia="Calibri"/>
                <w:sz w:val="24"/>
                <w:szCs w:val="24"/>
                <w:lang w:val="ru-RU"/>
              </w:rPr>
            </w:pPr>
            <w:r w:rsidRPr="006E197C">
              <w:rPr>
                <w:sz w:val="24"/>
                <w:szCs w:val="24"/>
              </w:rPr>
              <w:t>Організація та проведення оздоровчої та відпочинкової кампанії дітей району в 2019 році</w:t>
            </w:r>
          </w:p>
        </w:tc>
        <w:tc>
          <w:tcPr>
            <w:tcW w:w="1985" w:type="dxa"/>
          </w:tcPr>
          <w:p w:rsidR="008F0D99" w:rsidRPr="006E197C" w:rsidRDefault="008F0D99" w:rsidP="001C583E">
            <w:pPr>
              <w:spacing w:before="120"/>
              <w:jc w:val="both"/>
              <w:rPr>
                <w:rFonts w:eastAsia="Calibri"/>
                <w:sz w:val="24"/>
                <w:szCs w:val="24"/>
                <w:lang w:val="ru-RU"/>
              </w:rPr>
            </w:pPr>
            <w:r w:rsidRPr="006E197C">
              <w:rPr>
                <w:rFonts w:eastAsia="Calibri"/>
                <w:sz w:val="24"/>
                <w:szCs w:val="24"/>
                <w:lang w:val="ru-RU"/>
              </w:rPr>
              <w:t>Протягом  2019 року</w:t>
            </w:r>
          </w:p>
        </w:tc>
        <w:tc>
          <w:tcPr>
            <w:tcW w:w="2551" w:type="dxa"/>
          </w:tcPr>
          <w:p w:rsidR="008F0D99" w:rsidRPr="006E197C" w:rsidRDefault="008F0D99" w:rsidP="001C583E">
            <w:pPr>
              <w:spacing w:before="120"/>
              <w:jc w:val="both"/>
              <w:rPr>
                <w:rFonts w:eastAsia="Calibri"/>
                <w:sz w:val="24"/>
                <w:szCs w:val="24"/>
                <w:lang w:val="ru-RU"/>
              </w:rPr>
            </w:pPr>
            <w:r w:rsidRPr="006E197C">
              <w:rPr>
                <w:sz w:val="24"/>
                <w:szCs w:val="24"/>
              </w:rPr>
              <w:t>Відділ освіти, сім'ї,  молоді та спорту райдержадміністрації</w:t>
            </w:r>
          </w:p>
        </w:tc>
        <w:tc>
          <w:tcPr>
            <w:tcW w:w="2268" w:type="dxa"/>
          </w:tcPr>
          <w:p w:rsidR="008F0D99" w:rsidRPr="006E197C" w:rsidRDefault="00A0699A" w:rsidP="00A0699A">
            <w:pPr>
              <w:spacing w:before="120"/>
              <w:jc w:val="both"/>
              <w:rPr>
                <w:rFonts w:eastAsia="Calibri"/>
                <w:sz w:val="24"/>
                <w:szCs w:val="24"/>
                <w:lang w:val="ru-RU"/>
              </w:rPr>
            </w:pPr>
            <w:r w:rsidRPr="006E197C">
              <w:rPr>
                <w:sz w:val="24"/>
                <w:szCs w:val="24"/>
              </w:rPr>
              <w:t>Охоплення</w:t>
            </w:r>
            <w:r w:rsidR="008F0D99" w:rsidRPr="006E197C">
              <w:rPr>
                <w:sz w:val="24"/>
                <w:szCs w:val="24"/>
              </w:rPr>
              <w:t xml:space="preserve"> послугами оздоровлення та відпочинку не менше 55% </w:t>
            </w:r>
            <w:r w:rsidRPr="006E197C">
              <w:rPr>
                <w:sz w:val="24"/>
                <w:szCs w:val="24"/>
              </w:rPr>
              <w:t xml:space="preserve"> дітей, 100% оздоровлення дітей-сиріт та під опікою.</w:t>
            </w:r>
            <w:r w:rsidR="008F0D99" w:rsidRPr="006E197C">
              <w:rPr>
                <w:sz w:val="24"/>
                <w:szCs w:val="24"/>
              </w:rPr>
              <w:t xml:space="preserve"> </w:t>
            </w:r>
            <w:r w:rsidRPr="006E197C">
              <w:rPr>
                <w:sz w:val="24"/>
                <w:szCs w:val="24"/>
              </w:rPr>
              <w:t>Залучення</w:t>
            </w:r>
            <w:r w:rsidR="008F0D99" w:rsidRPr="006E197C">
              <w:rPr>
                <w:sz w:val="24"/>
                <w:szCs w:val="24"/>
              </w:rPr>
              <w:t xml:space="preserve"> на проведення заходів 650,0 тис. грн</w:t>
            </w:r>
          </w:p>
        </w:tc>
      </w:tr>
      <w:tr w:rsidR="00D40659" w:rsidRPr="006E197C" w:rsidTr="0028373C">
        <w:tc>
          <w:tcPr>
            <w:tcW w:w="3510" w:type="dxa"/>
          </w:tcPr>
          <w:p w:rsidR="00D40659" w:rsidRPr="006E197C" w:rsidRDefault="00D40659" w:rsidP="00C718B9">
            <w:pPr>
              <w:widowControl w:val="0"/>
              <w:tabs>
                <w:tab w:val="left" w:pos="720"/>
                <w:tab w:val="left" w:pos="1620"/>
                <w:tab w:val="left" w:pos="6379"/>
                <w:tab w:val="left" w:pos="9240"/>
              </w:tabs>
              <w:jc w:val="both"/>
              <w:rPr>
                <w:sz w:val="24"/>
                <w:szCs w:val="24"/>
              </w:rPr>
            </w:pPr>
            <w:r w:rsidRPr="006E197C">
              <w:rPr>
                <w:sz w:val="24"/>
                <w:szCs w:val="24"/>
              </w:rPr>
              <w:t>Забезпечення раннього виявлення сімей, дітей та молоді, які перебувають у складних життєвих обставинах,</w:t>
            </w:r>
            <w:r w:rsidRPr="006E197C">
              <w:rPr>
                <w:color w:val="000000"/>
                <w:sz w:val="24"/>
                <w:szCs w:val="24"/>
                <w:shd w:val="clear" w:color="auto" w:fill="FFFFFF"/>
              </w:rPr>
              <w:t xml:space="preserve"> інвалідів та інших соціально незахищених груп населення</w:t>
            </w:r>
          </w:p>
        </w:tc>
        <w:tc>
          <w:tcPr>
            <w:tcW w:w="1985" w:type="dxa"/>
          </w:tcPr>
          <w:p w:rsidR="00D40659" w:rsidRPr="006E197C" w:rsidRDefault="00D40659" w:rsidP="001C583E">
            <w:pPr>
              <w:jc w:val="both"/>
              <w:rPr>
                <w:b/>
                <w:sz w:val="24"/>
                <w:szCs w:val="24"/>
              </w:rPr>
            </w:pPr>
            <w:r w:rsidRPr="006E197C">
              <w:rPr>
                <w:sz w:val="24"/>
                <w:szCs w:val="24"/>
              </w:rPr>
              <w:t>Протягом 2019 року</w:t>
            </w:r>
          </w:p>
        </w:tc>
        <w:tc>
          <w:tcPr>
            <w:tcW w:w="2551" w:type="dxa"/>
          </w:tcPr>
          <w:p w:rsidR="00D40659" w:rsidRPr="006E197C" w:rsidRDefault="00D40659" w:rsidP="001C583E">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D40659" w:rsidRPr="006E197C" w:rsidRDefault="00D40659" w:rsidP="00DF3BD6">
            <w:pPr>
              <w:widowControl w:val="0"/>
              <w:tabs>
                <w:tab w:val="left" w:pos="720"/>
                <w:tab w:val="left" w:pos="1620"/>
                <w:tab w:val="left" w:pos="6379"/>
                <w:tab w:val="left" w:pos="9240"/>
              </w:tabs>
              <w:jc w:val="both"/>
              <w:rPr>
                <w:sz w:val="24"/>
                <w:szCs w:val="24"/>
              </w:rPr>
            </w:pPr>
            <w:r w:rsidRPr="006E197C">
              <w:rPr>
                <w:sz w:val="24"/>
                <w:szCs w:val="24"/>
              </w:rPr>
              <w:t xml:space="preserve">Зменшення кількості сімей з дітьми, що опинились у складних життєвих обставинах (далі-СЖО). </w:t>
            </w:r>
          </w:p>
          <w:p w:rsidR="00D40659" w:rsidRPr="006E197C" w:rsidRDefault="00D40659" w:rsidP="00DF3BD6">
            <w:pPr>
              <w:widowControl w:val="0"/>
              <w:tabs>
                <w:tab w:val="left" w:pos="720"/>
                <w:tab w:val="left" w:pos="1620"/>
                <w:tab w:val="left" w:pos="6379"/>
                <w:tab w:val="left" w:pos="9240"/>
              </w:tabs>
              <w:jc w:val="both"/>
              <w:rPr>
                <w:sz w:val="24"/>
                <w:szCs w:val="24"/>
              </w:rPr>
            </w:pPr>
            <w:r w:rsidRPr="006E197C">
              <w:rPr>
                <w:sz w:val="24"/>
                <w:szCs w:val="24"/>
              </w:rPr>
              <w:t>Прогнозований облік родин, що опинилися в СЖО – 220, з них виявлено та поставлено на облік – 20,знято з обліку – 35</w:t>
            </w:r>
          </w:p>
        </w:tc>
      </w:tr>
      <w:tr w:rsidR="00D40659" w:rsidRPr="006E197C" w:rsidTr="0028373C">
        <w:tc>
          <w:tcPr>
            <w:tcW w:w="3510" w:type="dxa"/>
          </w:tcPr>
          <w:p w:rsidR="00D40659" w:rsidRPr="006E197C" w:rsidRDefault="00D40659" w:rsidP="00C718B9">
            <w:pPr>
              <w:widowControl w:val="0"/>
              <w:tabs>
                <w:tab w:val="left" w:pos="720"/>
                <w:tab w:val="left" w:pos="1620"/>
                <w:tab w:val="left" w:pos="6379"/>
                <w:tab w:val="left" w:pos="9240"/>
              </w:tabs>
              <w:jc w:val="both"/>
              <w:rPr>
                <w:sz w:val="24"/>
                <w:szCs w:val="24"/>
              </w:rPr>
            </w:pPr>
            <w:r w:rsidRPr="006E197C">
              <w:rPr>
                <w:sz w:val="24"/>
                <w:szCs w:val="24"/>
              </w:rPr>
              <w:t xml:space="preserve">Формування відповідального батьківства, запобігання випадкам вилучення дитини </w:t>
            </w:r>
            <w:r w:rsidRPr="006E197C">
              <w:rPr>
                <w:color w:val="000000"/>
                <w:sz w:val="24"/>
                <w:szCs w:val="24"/>
                <w:shd w:val="clear" w:color="auto" w:fill="FFFFFF"/>
              </w:rPr>
              <w:t>із сімейного середовища</w:t>
            </w:r>
          </w:p>
        </w:tc>
        <w:tc>
          <w:tcPr>
            <w:tcW w:w="1985" w:type="dxa"/>
          </w:tcPr>
          <w:p w:rsidR="00D40659" w:rsidRPr="006E197C" w:rsidRDefault="00D40659" w:rsidP="001C583E">
            <w:pPr>
              <w:jc w:val="both"/>
              <w:rPr>
                <w:b/>
                <w:sz w:val="24"/>
                <w:szCs w:val="24"/>
              </w:rPr>
            </w:pPr>
            <w:r w:rsidRPr="006E197C">
              <w:rPr>
                <w:sz w:val="24"/>
                <w:szCs w:val="24"/>
              </w:rPr>
              <w:t>Протягом 2019 року</w:t>
            </w:r>
          </w:p>
        </w:tc>
        <w:tc>
          <w:tcPr>
            <w:tcW w:w="2551" w:type="dxa"/>
          </w:tcPr>
          <w:p w:rsidR="00D40659" w:rsidRPr="006E197C" w:rsidRDefault="00D40659" w:rsidP="001C583E">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D40659" w:rsidRPr="006E197C" w:rsidRDefault="00D40659" w:rsidP="00DF3BD6">
            <w:pPr>
              <w:widowControl w:val="0"/>
              <w:tabs>
                <w:tab w:val="left" w:pos="720"/>
                <w:tab w:val="left" w:pos="1620"/>
                <w:tab w:val="left" w:pos="6379"/>
                <w:tab w:val="left" w:pos="9240"/>
              </w:tabs>
              <w:jc w:val="both"/>
              <w:rPr>
                <w:sz w:val="24"/>
                <w:szCs w:val="24"/>
              </w:rPr>
            </w:pPr>
            <w:r w:rsidRPr="006E197C">
              <w:rPr>
                <w:sz w:val="24"/>
                <w:szCs w:val="24"/>
              </w:rPr>
              <w:t>Проведення профілактичних бесід з батьками щодо належного виконання батьківських обов'язків; участь у виконкомах сільських, селищних рад:</w:t>
            </w:r>
          </w:p>
          <w:p w:rsidR="00D40659" w:rsidRPr="006E197C" w:rsidRDefault="00D40659" w:rsidP="00DF3BD6">
            <w:pPr>
              <w:widowControl w:val="0"/>
              <w:tabs>
                <w:tab w:val="left" w:pos="720"/>
                <w:tab w:val="left" w:pos="1620"/>
                <w:tab w:val="left" w:pos="6379"/>
                <w:tab w:val="left" w:pos="9240"/>
              </w:tabs>
              <w:jc w:val="both"/>
              <w:rPr>
                <w:sz w:val="24"/>
                <w:szCs w:val="24"/>
              </w:rPr>
            </w:pPr>
            <w:r w:rsidRPr="006E197C">
              <w:rPr>
                <w:sz w:val="24"/>
                <w:szCs w:val="24"/>
              </w:rPr>
              <w:t>15 заходів – 45 розглянутих справ</w:t>
            </w:r>
          </w:p>
        </w:tc>
      </w:tr>
      <w:tr w:rsidR="00D40659" w:rsidRPr="006E197C" w:rsidTr="0028373C">
        <w:tc>
          <w:tcPr>
            <w:tcW w:w="3510" w:type="dxa"/>
          </w:tcPr>
          <w:p w:rsidR="00D40659" w:rsidRPr="006E197C" w:rsidRDefault="00D40659" w:rsidP="00C718B9">
            <w:pPr>
              <w:widowControl w:val="0"/>
              <w:tabs>
                <w:tab w:val="left" w:pos="720"/>
                <w:tab w:val="left" w:pos="1620"/>
                <w:tab w:val="left" w:pos="6379"/>
                <w:tab w:val="left" w:pos="9240"/>
              </w:tabs>
              <w:jc w:val="both"/>
              <w:rPr>
                <w:sz w:val="24"/>
                <w:szCs w:val="24"/>
              </w:rPr>
            </w:pPr>
            <w:r w:rsidRPr="006E197C">
              <w:rPr>
                <w:color w:val="000000"/>
                <w:sz w:val="24"/>
                <w:szCs w:val="24"/>
                <w:shd w:val="clear" w:color="auto" w:fill="FFFFFF"/>
              </w:rPr>
              <w:t>Здійснення соціальної роботи із сім’ями, діти з яких перебувають в інтернатних закладах (за заявою батьків) з метою реінтеграції до біологічної родини</w:t>
            </w:r>
          </w:p>
        </w:tc>
        <w:tc>
          <w:tcPr>
            <w:tcW w:w="1985" w:type="dxa"/>
          </w:tcPr>
          <w:p w:rsidR="00D40659" w:rsidRPr="006E197C" w:rsidRDefault="00D40659" w:rsidP="001C583E">
            <w:pPr>
              <w:jc w:val="both"/>
              <w:rPr>
                <w:b/>
                <w:sz w:val="24"/>
                <w:szCs w:val="24"/>
              </w:rPr>
            </w:pPr>
            <w:r w:rsidRPr="006E197C">
              <w:rPr>
                <w:sz w:val="24"/>
                <w:szCs w:val="24"/>
              </w:rPr>
              <w:t>Протягом 2019 року</w:t>
            </w:r>
          </w:p>
        </w:tc>
        <w:tc>
          <w:tcPr>
            <w:tcW w:w="2551" w:type="dxa"/>
          </w:tcPr>
          <w:p w:rsidR="00D40659" w:rsidRPr="006E197C" w:rsidRDefault="00D40659" w:rsidP="001C583E">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D40659" w:rsidRPr="006E197C" w:rsidRDefault="00D40659" w:rsidP="00C718B9">
            <w:pPr>
              <w:widowControl w:val="0"/>
              <w:tabs>
                <w:tab w:val="left" w:pos="720"/>
                <w:tab w:val="left" w:pos="1620"/>
                <w:tab w:val="left" w:pos="6379"/>
                <w:tab w:val="left" w:pos="9240"/>
              </w:tabs>
              <w:jc w:val="both"/>
              <w:rPr>
                <w:sz w:val="24"/>
                <w:szCs w:val="24"/>
              </w:rPr>
            </w:pPr>
            <w:r w:rsidRPr="006E197C">
              <w:rPr>
                <w:color w:val="000000"/>
                <w:sz w:val="24"/>
                <w:szCs w:val="24"/>
                <w:shd w:val="clear" w:color="auto" w:fill="FFFFFF"/>
              </w:rPr>
              <w:t xml:space="preserve">Проведення соціальної роботи із  </w:t>
            </w:r>
            <w:r w:rsidRPr="006E197C">
              <w:rPr>
                <w:sz w:val="24"/>
                <w:szCs w:val="24"/>
              </w:rPr>
              <w:t>12 сім’ями (21 дитина), що перебувають в інтернатних закладах (спеціалізований заклад, діти перебувають за направленням МОЗ</w:t>
            </w:r>
          </w:p>
        </w:tc>
      </w:tr>
      <w:tr w:rsidR="00B25C12" w:rsidRPr="006E197C" w:rsidTr="0028373C">
        <w:tc>
          <w:tcPr>
            <w:tcW w:w="3510" w:type="dxa"/>
          </w:tcPr>
          <w:p w:rsidR="00B25C12" w:rsidRPr="006E197C" w:rsidRDefault="00B25C12" w:rsidP="00C718B9">
            <w:pPr>
              <w:widowControl w:val="0"/>
              <w:tabs>
                <w:tab w:val="left" w:pos="720"/>
                <w:tab w:val="left" w:pos="1620"/>
                <w:tab w:val="left" w:pos="6379"/>
                <w:tab w:val="left" w:pos="9240"/>
              </w:tabs>
              <w:jc w:val="both"/>
              <w:rPr>
                <w:sz w:val="24"/>
                <w:szCs w:val="24"/>
              </w:rPr>
            </w:pPr>
            <w:r w:rsidRPr="006E197C">
              <w:rPr>
                <w:sz w:val="24"/>
                <w:szCs w:val="24"/>
                <w:shd w:val="clear" w:color="auto" w:fill="FFFFFF"/>
              </w:rPr>
              <w:t>Забезпечення соціальною підтримкою сімей, в яких виховуються діти-сироти та діти, позбавлені батьківського піклування, під опікою та піклуванням</w:t>
            </w:r>
          </w:p>
        </w:tc>
        <w:tc>
          <w:tcPr>
            <w:tcW w:w="1985" w:type="dxa"/>
          </w:tcPr>
          <w:p w:rsidR="00B25C12" w:rsidRPr="006E197C" w:rsidRDefault="00B25C12" w:rsidP="001C583E">
            <w:pPr>
              <w:jc w:val="both"/>
              <w:rPr>
                <w:b/>
                <w:sz w:val="24"/>
                <w:szCs w:val="24"/>
              </w:rPr>
            </w:pPr>
            <w:r w:rsidRPr="006E197C">
              <w:rPr>
                <w:sz w:val="24"/>
                <w:szCs w:val="24"/>
              </w:rPr>
              <w:t>Протягом 2019 року</w:t>
            </w:r>
          </w:p>
        </w:tc>
        <w:tc>
          <w:tcPr>
            <w:tcW w:w="2551" w:type="dxa"/>
          </w:tcPr>
          <w:p w:rsidR="00B25C12" w:rsidRPr="006E197C" w:rsidRDefault="00B25C12" w:rsidP="001C583E">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B25C12" w:rsidRPr="006E197C" w:rsidRDefault="00B25C12" w:rsidP="00C718B9">
            <w:pPr>
              <w:widowControl w:val="0"/>
              <w:tabs>
                <w:tab w:val="left" w:pos="720"/>
                <w:tab w:val="left" w:pos="1620"/>
                <w:tab w:val="left" w:pos="6379"/>
                <w:tab w:val="left" w:pos="9240"/>
              </w:tabs>
              <w:jc w:val="both"/>
              <w:rPr>
                <w:sz w:val="24"/>
                <w:szCs w:val="24"/>
              </w:rPr>
            </w:pPr>
            <w:r w:rsidRPr="006E197C">
              <w:rPr>
                <w:sz w:val="24"/>
                <w:szCs w:val="24"/>
              </w:rPr>
              <w:t xml:space="preserve">Довлаштування статусних дітей: до 9 прийомних сімей; функціонування 2 </w:t>
            </w:r>
            <w:r w:rsidRPr="00265D1F">
              <w:rPr>
                <w:sz w:val="24"/>
                <w:szCs w:val="24"/>
              </w:rPr>
              <w:t>дитячих будинків сімейного типу (</w:t>
            </w:r>
            <w:r w:rsidR="00265D1F" w:rsidRPr="00265D1F">
              <w:rPr>
                <w:sz w:val="24"/>
                <w:szCs w:val="24"/>
              </w:rPr>
              <w:t>створення</w:t>
            </w:r>
            <w:r w:rsidRPr="00265D1F">
              <w:rPr>
                <w:sz w:val="24"/>
                <w:szCs w:val="24"/>
              </w:rPr>
              <w:t xml:space="preserve"> 1 </w:t>
            </w:r>
            <w:r w:rsidR="00265D1F" w:rsidRPr="00265D1F">
              <w:rPr>
                <w:sz w:val="24"/>
                <w:szCs w:val="24"/>
              </w:rPr>
              <w:t>дитячого будинку сімейного типу в 2019</w:t>
            </w:r>
            <w:r w:rsidRPr="00265D1F">
              <w:rPr>
                <w:sz w:val="24"/>
                <w:szCs w:val="24"/>
              </w:rPr>
              <w:t>р.) – влаштування</w:t>
            </w:r>
            <w:r w:rsidRPr="006E197C">
              <w:rPr>
                <w:sz w:val="24"/>
                <w:szCs w:val="24"/>
              </w:rPr>
              <w:t xml:space="preserve"> 17-20 дітей; надання соціальних послуг 20 опікунським родинам; </w:t>
            </w:r>
          </w:p>
          <w:p w:rsidR="00B25C12" w:rsidRPr="006E197C" w:rsidRDefault="0069117B" w:rsidP="00C718B9">
            <w:pPr>
              <w:widowControl w:val="0"/>
              <w:tabs>
                <w:tab w:val="left" w:pos="720"/>
                <w:tab w:val="left" w:pos="1620"/>
                <w:tab w:val="left" w:pos="6379"/>
                <w:tab w:val="left" w:pos="9240"/>
              </w:tabs>
              <w:jc w:val="both"/>
              <w:rPr>
                <w:sz w:val="24"/>
                <w:szCs w:val="24"/>
              </w:rPr>
            </w:pPr>
            <w:r>
              <w:rPr>
                <w:sz w:val="24"/>
                <w:szCs w:val="24"/>
              </w:rPr>
              <w:t>1 патронатній</w:t>
            </w:r>
            <w:r w:rsidR="00784492">
              <w:rPr>
                <w:sz w:val="24"/>
                <w:szCs w:val="24"/>
              </w:rPr>
              <w:t xml:space="preserve"> родин</w:t>
            </w:r>
            <w:r>
              <w:rPr>
                <w:sz w:val="24"/>
                <w:szCs w:val="24"/>
              </w:rPr>
              <w:t>і</w:t>
            </w:r>
          </w:p>
        </w:tc>
      </w:tr>
      <w:tr w:rsidR="00387B8F" w:rsidRPr="006E197C" w:rsidTr="0028373C">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color w:val="000000"/>
                <w:sz w:val="24"/>
                <w:szCs w:val="24"/>
                <w:shd w:val="clear" w:color="auto" w:fill="FFFFFF"/>
              </w:rPr>
              <w:t>Проведення інформаційно-роз'яснювальної роботи серед населення щодо пошуку кандидатів для створення прийомних/патронатних родин (ЗМІ, інформаційні заходи)</w:t>
            </w:r>
          </w:p>
        </w:tc>
        <w:tc>
          <w:tcPr>
            <w:tcW w:w="1985" w:type="dxa"/>
          </w:tcPr>
          <w:p w:rsidR="00387B8F" w:rsidRPr="006E197C" w:rsidRDefault="00387B8F" w:rsidP="001C583E">
            <w:pPr>
              <w:jc w:val="both"/>
              <w:rPr>
                <w:b/>
                <w:sz w:val="24"/>
                <w:szCs w:val="24"/>
              </w:rPr>
            </w:pPr>
            <w:r w:rsidRPr="006E197C">
              <w:rPr>
                <w:sz w:val="24"/>
                <w:szCs w:val="24"/>
              </w:rPr>
              <w:t>Протягом 2019 року</w:t>
            </w:r>
          </w:p>
        </w:tc>
        <w:tc>
          <w:tcPr>
            <w:tcW w:w="2551" w:type="dxa"/>
          </w:tcPr>
          <w:p w:rsidR="00387B8F" w:rsidRPr="006E197C" w:rsidRDefault="00387B8F" w:rsidP="001C583E">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Підвищення рівня обізнаності населення  щодо сімейних форм влаштування дітей-сиріт, дітей, позбавлених батьківського піклування через ЗМІ, соціальну рекламу, виступи перед громадськістю – 5 повідомлень</w:t>
            </w:r>
          </w:p>
        </w:tc>
      </w:tr>
      <w:tr w:rsidR="00387B8F" w:rsidRPr="006E197C" w:rsidTr="0028373C">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Встановлення співпраці  між суб'єктами соціальної роботи</w:t>
            </w: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Своєчасність взаємоінформування щодо родин, які опинилися у СЖО: 25 повідомлень від  суб'єктів соціальної роботи</w:t>
            </w:r>
          </w:p>
        </w:tc>
      </w:tr>
      <w:tr w:rsidR="00387B8F" w:rsidRPr="006E197C" w:rsidTr="0028373C">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Участь у районних профілактичних вечірніх рейдах з метою попередження дитячої безпритульності та бездоглядності</w:t>
            </w: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F20DF3" w:rsidP="00F20DF3">
            <w:pPr>
              <w:widowControl w:val="0"/>
              <w:tabs>
                <w:tab w:val="left" w:pos="720"/>
                <w:tab w:val="left" w:pos="1620"/>
                <w:tab w:val="left" w:pos="6379"/>
                <w:tab w:val="left" w:pos="9240"/>
              </w:tabs>
              <w:jc w:val="both"/>
              <w:rPr>
                <w:sz w:val="24"/>
                <w:szCs w:val="24"/>
              </w:rPr>
            </w:pPr>
            <w:r>
              <w:rPr>
                <w:sz w:val="24"/>
                <w:szCs w:val="24"/>
              </w:rPr>
              <w:t>Здійснення 14</w:t>
            </w:r>
            <w:r w:rsidR="00387B8F" w:rsidRPr="006E197C">
              <w:rPr>
                <w:sz w:val="24"/>
                <w:szCs w:val="24"/>
              </w:rPr>
              <w:t xml:space="preserve"> вечірніх виїзд</w:t>
            </w:r>
            <w:r>
              <w:rPr>
                <w:sz w:val="24"/>
                <w:szCs w:val="24"/>
              </w:rPr>
              <w:t xml:space="preserve">ів. </w:t>
            </w:r>
            <w:r w:rsidR="00387B8F" w:rsidRPr="006E197C">
              <w:rPr>
                <w:sz w:val="24"/>
                <w:szCs w:val="24"/>
              </w:rPr>
              <w:t>Зменшення рівня асоціальних проявів серед дітей та молоді</w:t>
            </w:r>
          </w:p>
        </w:tc>
      </w:tr>
      <w:tr w:rsidR="00387B8F" w:rsidRPr="006E197C" w:rsidTr="0028373C">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Надання якісних соціальних послуг чи перенаправлення до іншого суб'єкта соціальної роботи  сімей та осіб, які перебувають у складних життєвих обставинах, в т.ч. родинам  учасників АТО та внутрішньо переміщеним родинам</w:t>
            </w: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 xml:space="preserve">Вирішення СЖО відповідно до компетенції суб'єктів соціальної роботи, а саме планується перенаправити 25-30 клієнтів до  відповідних установ (за потреби) </w:t>
            </w:r>
          </w:p>
        </w:tc>
      </w:tr>
      <w:tr w:rsidR="00387B8F" w:rsidRPr="006E197C" w:rsidTr="0028373C">
        <w:trPr>
          <w:trHeight w:val="1932"/>
        </w:trPr>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Складання актів оцінки потреб сімей/осіб з метою з'ясування їх потреб</w:t>
            </w:r>
          </w:p>
          <w:p w:rsidR="00387B8F" w:rsidRPr="006E197C" w:rsidRDefault="00387B8F" w:rsidP="00C718B9">
            <w:pPr>
              <w:widowControl w:val="0"/>
              <w:tabs>
                <w:tab w:val="left" w:pos="720"/>
                <w:tab w:val="left" w:pos="1620"/>
                <w:tab w:val="left" w:pos="6379"/>
                <w:tab w:val="left" w:pos="9240"/>
              </w:tabs>
              <w:jc w:val="both"/>
              <w:rPr>
                <w:sz w:val="24"/>
                <w:szCs w:val="24"/>
              </w:rPr>
            </w:pP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Складання</w:t>
            </w:r>
          </w:p>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40-50 актів оцінок потреб;</w:t>
            </w:r>
          </w:p>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250</w:t>
            </w:r>
            <w:r w:rsidR="009F08D8">
              <w:rPr>
                <w:sz w:val="24"/>
                <w:szCs w:val="24"/>
              </w:rPr>
              <w:t xml:space="preserve"> </w:t>
            </w:r>
            <w:r w:rsidRPr="006E197C">
              <w:rPr>
                <w:sz w:val="24"/>
                <w:szCs w:val="24"/>
              </w:rPr>
              <w:t>- актів візиту;</w:t>
            </w:r>
          </w:p>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70</w:t>
            </w:r>
            <w:r w:rsidR="009F08D8">
              <w:rPr>
                <w:sz w:val="24"/>
                <w:szCs w:val="24"/>
              </w:rPr>
              <w:t xml:space="preserve"> </w:t>
            </w:r>
            <w:r w:rsidRPr="006E197C">
              <w:rPr>
                <w:sz w:val="24"/>
                <w:szCs w:val="24"/>
              </w:rPr>
              <w:t>-</w:t>
            </w:r>
            <w:r w:rsidR="009F08D8">
              <w:rPr>
                <w:sz w:val="24"/>
                <w:szCs w:val="24"/>
              </w:rPr>
              <w:t xml:space="preserve"> </w:t>
            </w:r>
            <w:r w:rsidRPr="006E197C">
              <w:rPr>
                <w:sz w:val="24"/>
                <w:szCs w:val="24"/>
              </w:rPr>
              <w:t xml:space="preserve">актів цільового використання соціальних виплат </w:t>
            </w:r>
          </w:p>
          <w:p w:rsidR="00387B8F" w:rsidRPr="006E197C" w:rsidRDefault="00387B8F" w:rsidP="00C718B9">
            <w:pPr>
              <w:widowControl w:val="0"/>
              <w:tabs>
                <w:tab w:val="left" w:pos="720"/>
                <w:tab w:val="left" w:pos="1620"/>
                <w:tab w:val="left" w:pos="6379"/>
                <w:tab w:val="left" w:pos="9240"/>
              </w:tabs>
              <w:jc w:val="both"/>
              <w:rPr>
                <w:sz w:val="24"/>
                <w:szCs w:val="24"/>
              </w:rPr>
            </w:pPr>
          </w:p>
          <w:p w:rsidR="00387B8F" w:rsidRPr="006E197C" w:rsidRDefault="00387B8F" w:rsidP="00C718B9">
            <w:pPr>
              <w:widowControl w:val="0"/>
              <w:tabs>
                <w:tab w:val="left" w:pos="720"/>
                <w:tab w:val="left" w:pos="1620"/>
                <w:tab w:val="left" w:pos="6379"/>
                <w:tab w:val="left" w:pos="9240"/>
              </w:tabs>
              <w:jc w:val="both"/>
              <w:rPr>
                <w:sz w:val="24"/>
                <w:szCs w:val="24"/>
              </w:rPr>
            </w:pPr>
          </w:p>
        </w:tc>
      </w:tr>
      <w:tr w:rsidR="00387B8F" w:rsidRPr="006E197C" w:rsidTr="0028373C">
        <w:trPr>
          <w:trHeight w:val="255"/>
        </w:trPr>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Здійснення соціального супроводу сімей</w:t>
            </w: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 xml:space="preserve"> Соціальний супровід 35 сімей (84 дитини)</w:t>
            </w:r>
          </w:p>
        </w:tc>
      </w:tr>
      <w:tr w:rsidR="00387B8F" w:rsidRPr="006E197C" w:rsidTr="0028373C">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Діяльність Консультаційного пункту при пологовому відділенні ЦРЛ з майбутніми матерями та сім'ями породілей</w:t>
            </w: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C718B9" w:rsidP="00D64532">
            <w:pPr>
              <w:widowControl w:val="0"/>
              <w:tabs>
                <w:tab w:val="left" w:pos="720"/>
                <w:tab w:val="left" w:pos="1620"/>
                <w:tab w:val="left" w:pos="6379"/>
                <w:tab w:val="left" w:pos="9240"/>
              </w:tabs>
              <w:jc w:val="both"/>
              <w:rPr>
                <w:sz w:val="24"/>
                <w:szCs w:val="24"/>
              </w:rPr>
            </w:pPr>
            <w:r w:rsidRPr="006E197C">
              <w:rPr>
                <w:sz w:val="24"/>
                <w:szCs w:val="24"/>
              </w:rPr>
              <w:t>Ф</w:t>
            </w:r>
            <w:r w:rsidR="00387B8F" w:rsidRPr="006E197C">
              <w:rPr>
                <w:sz w:val="24"/>
                <w:szCs w:val="24"/>
              </w:rPr>
              <w:t>ормування засад відповідального батьківства</w:t>
            </w:r>
            <w:r w:rsidRPr="006E197C">
              <w:rPr>
                <w:sz w:val="24"/>
                <w:szCs w:val="24"/>
              </w:rPr>
              <w:t xml:space="preserve"> шляхом надання соціальних послуг 25 жінкам (вагітним, породіллям та їх родин</w:t>
            </w:r>
            <w:r w:rsidR="00D64532" w:rsidRPr="006E197C">
              <w:rPr>
                <w:sz w:val="24"/>
                <w:szCs w:val="24"/>
              </w:rPr>
              <w:t>ам)</w:t>
            </w:r>
          </w:p>
        </w:tc>
      </w:tr>
      <w:tr w:rsidR="00387B8F" w:rsidRPr="006E197C" w:rsidTr="0028373C">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Залучення до соціальної роботи громадських, благодійних  та релігійних організацій</w:t>
            </w: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Залучення до соціальної роботи благодійних організацій:</w:t>
            </w:r>
          </w:p>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«Теплий дощ», «Лайф Інтернешнал», «Ресурс»</w:t>
            </w:r>
          </w:p>
        </w:tc>
      </w:tr>
      <w:tr w:rsidR="00387B8F" w:rsidRPr="006E197C" w:rsidTr="0028373C">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Влаштування сімей, за потреби, до соціальних закладів тимчасового перебування</w:t>
            </w: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C718B9" w:rsidP="008B7A50">
            <w:pPr>
              <w:widowControl w:val="0"/>
              <w:tabs>
                <w:tab w:val="left" w:pos="720"/>
                <w:tab w:val="left" w:pos="1620"/>
                <w:tab w:val="left" w:pos="6379"/>
                <w:tab w:val="left" w:pos="9240"/>
              </w:tabs>
              <w:jc w:val="both"/>
              <w:rPr>
                <w:sz w:val="24"/>
                <w:szCs w:val="24"/>
              </w:rPr>
            </w:pPr>
            <w:r w:rsidRPr="006E197C">
              <w:rPr>
                <w:sz w:val="24"/>
                <w:szCs w:val="24"/>
              </w:rPr>
              <w:t>Влаштування до соціальних закладів тимчасового перебування</w:t>
            </w:r>
            <w:r w:rsidR="008B7A50" w:rsidRPr="006E197C">
              <w:rPr>
                <w:sz w:val="24"/>
                <w:szCs w:val="24"/>
              </w:rPr>
              <w:t xml:space="preserve"> 5 родин (</w:t>
            </w:r>
            <w:r w:rsidR="00387B8F" w:rsidRPr="006E197C">
              <w:rPr>
                <w:sz w:val="24"/>
                <w:szCs w:val="24"/>
              </w:rPr>
              <w:t>12 дітей</w:t>
            </w:r>
            <w:r w:rsidR="008B7A50" w:rsidRPr="006E197C">
              <w:rPr>
                <w:sz w:val="24"/>
                <w:szCs w:val="24"/>
              </w:rPr>
              <w:t>)</w:t>
            </w:r>
          </w:p>
        </w:tc>
      </w:tr>
      <w:tr w:rsidR="00387B8F" w:rsidRPr="006E197C" w:rsidTr="0028373C">
        <w:tc>
          <w:tcPr>
            <w:tcW w:w="3510" w:type="dxa"/>
          </w:tcPr>
          <w:p w:rsidR="00387B8F" w:rsidRPr="006E197C" w:rsidRDefault="00387B8F" w:rsidP="00C718B9">
            <w:pPr>
              <w:widowControl w:val="0"/>
              <w:tabs>
                <w:tab w:val="left" w:pos="720"/>
                <w:tab w:val="left" w:pos="1620"/>
                <w:tab w:val="left" w:pos="6379"/>
                <w:tab w:val="left" w:pos="9240"/>
              </w:tabs>
              <w:jc w:val="both"/>
              <w:rPr>
                <w:sz w:val="24"/>
                <w:szCs w:val="24"/>
              </w:rPr>
            </w:pPr>
            <w:r w:rsidRPr="006E197C">
              <w:rPr>
                <w:sz w:val="24"/>
                <w:szCs w:val="24"/>
              </w:rPr>
              <w:t xml:space="preserve">Проведення нарад, </w:t>
            </w:r>
            <w:r w:rsidR="009F08D8">
              <w:rPr>
                <w:sz w:val="24"/>
                <w:szCs w:val="24"/>
              </w:rPr>
              <w:t>«</w:t>
            </w:r>
            <w:r w:rsidRPr="006E197C">
              <w:rPr>
                <w:sz w:val="24"/>
                <w:szCs w:val="24"/>
              </w:rPr>
              <w:t>круглих столів</w:t>
            </w:r>
            <w:r w:rsidR="009F08D8">
              <w:rPr>
                <w:sz w:val="24"/>
                <w:szCs w:val="24"/>
              </w:rPr>
              <w:t>»</w:t>
            </w:r>
            <w:r w:rsidRPr="006E197C">
              <w:rPr>
                <w:sz w:val="24"/>
                <w:szCs w:val="24"/>
              </w:rPr>
              <w:t>, семінарів</w:t>
            </w:r>
          </w:p>
        </w:tc>
        <w:tc>
          <w:tcPr>
            <w:tcW w:w="1985" w:type="dxa"/>
          </w:tcPr>
          <w:p w:rsidR="00387B8F" w:rsidRPr="006E197C" w:rsidRDefault="00387B8F" w:rsidP="00C718B9">
            <w:pPr>
              <w:jc w:val="both"/>
              <w:rPr>
                <w:b/>
                <w:sz w:val="24"/>
                <w:szCs w:val="24"/>
              </w:rPr>
            </w:pPr>
            <w:r w:rsidRPr="006E197C">
              <w:rPr>
                <w:sz w:val="24"/>
                <w:szCs w:val="24"/>
              </w:rPr>
              <w:t>Протягом 2019 року</w:t>
            </w:r>
          </w:p>
        </w:tc>
        <w:tc>
          <w:tcPr>
            <w:tcW w:w="2551" w:type="dxa"/>
          </w:tcPr>
          <w:p w:rsidR="00387B8F" w:rsidRPr="006E197C" w:rsidRDefault="00387B8F" w:rsidP="00C718B9">
            <w:pPr>
              <w:jc w:val="both"/>
              <w:rPr>
                <w:b/>
                <w:sz w:val="24"/>
                <w:szCs w:val="24"/>
              </w:rPr>
            </w:pPr>
            <w:r w:rsidRPr="006E197C">
              <w:rPr>
                <w:sz w:val="24"/>
                <w:szCs w:val="24"/>
              </w:rPr>
              <w:t>Чернігівський районний центр соціальних служб для сім'ї, дітей та молоді, служба у справах дітей, виконавчі комітети сільських та селищних рад, в т.ч. ОТГ</w:t>
            </w:r>
          </w:p>
        </w:tc>
        <w:tc>
          <w:tcPr>
            <w:tcW w:w="2268" w:type="dxa"/>
          </w:tcPr>
          <w:p w:rsidR="00387B8F" w:rsidRPr="006E197C" w:rsidRDefault="00210861" w:rsidP="00210861">
            <w:pPr>
              <w:widowControl w:val="0"/>
              <w:tabs>
                <w:tab w:val="left" w:pos="720"/>
                <w:tab w:val="left" w:pos="1620"/>
                <w:tab w:val="left" w:pos="6379"/>
                <w:tab w:val="left" w:pos="9240"/>
              </w:tabs>
              <w:jc w:val="both"/>
              <w:rPr>
                <w:sz w:val="24"/>
                <w:szCs w:val="24"/>
              </w:rPr>
            </w:pPr>
            <w:r w:rsidRPr="006E197C">
              <w:rPr>
                <w:sz w:val="24"/>
                <w:szCs w:val="24"/>
              </w:rPr>
              <w:t>Проведення а</w:t>
            </w:r>
            <w:r w:rsidR="00387B8F" w:rsidRPr="006E197C">
              <w:rPr>
                <w:sz w:val="24"/>
                <w:szCs w:val="24"/>
              </w:rPr>
              <w:t>паратн</w:t>
            </w:r>
            <w:r w:rsidRPr="006E197C">
              <w:rPr>
                <w:sz w:val="24"/>
                <w:szCs w:val="24"/>
              </w:rPr>
              <w:t>их</w:t>
            </w:r>
            <w:r w:rsidR="00387B8F" w:rsidRPr="006E197C">
              <w:rPr>
                <w:sz w:val="24"/>
                <w:szCs w:val="24"/>
              </w:rPr>
              <w:t xml:space="preserve"> навчан</w:t>
            </w:r>
            <w:r w:rsidRPr="006E197C">
              <w:rPr>
                <w:sz w:val="24"/>
                <w:szCs w:val="24"/>
              </w:rPr>
              <w:t>ь</w:t>
            </w:r>
            <w:r w:rsidR="00387B8F" w:rsidRPr="006E197C">
              <w:rPr>
                <w:sz w:val="24"/>
                <w:szCs w:val="24"/>
              </w:rPr>
              <w:t>,</w:t>
            </w:r>
            <w:r w:rsidRPr="006E197C">
              <w:rPr>
                <w:sz w:val="24"/>
                <w:szCs w:val="24"/>
              </w:rPr>
              <w:t xml:space="preserve"> нарад  - 16, «круглих столів» </w:t>
            </w:r>
            <w:r w:rsidR="00387B8F" w:rsidRPr="006E197C">
              <w:rPr>
                <w:sz w:val="24"/>
                <w:szCs w:val="24"/>
              </w:rPr>
              <w:t>-2,  координаційної ради з питань соціального супроводу сіме</w:t>
            </w:r>
            <w:r w:rsidRPr="006E197C">
              <w:rPr>
                <w:sz w:val="24"/>
                <w:szCs w:val="24"/>
              </w:rPr>
              <w:t>й (</w:t>
            </w:r>
            <w:r w:rsidR="00387B8F" w:rsidRPr="006E197C">
              <w:rPr>
                <w:sz w:val="24"/>
                <w:szCs w:val="24"/>
              </w:rPr>
              <w:t>осіб</w:t>
            </w:r>
            <w:r w:rsidRPr="006E197C">
              <w:rPr>
                <w:sz w:val="24"/>
                <w:szCs w:val="24"/>
              </w:rPr>
              <w:t xml:space="preserve">) </w:t>
            </w:r>
            <w:r w:rsidR="00387B8F" w:rsidRPr="006E197C">
              <w:rPr>
                <w:sz w:val="24"/>
                <w:szCs w:val="24"/>
              </w:rPr>
              <w:t>-4, нарад для суб'єктів соціальної роботи</w:t>
            </w:r>
            <w:r w:rsidRPr="006E197C">
              <w:rPr>
                <w:sz w:val="24"/>
                <w:szCs w:val="24"/>
              </w:rPr>
              <w:t xml:space="preserve"> </w:t>
            </w:r>
            <w:r w:rsidR="00387B8F" w:rsidRPr="006E197C">
              <w:rPr>
                <w:sz w:val="24"/>
                <w:szCs w:val="24"/>
              </w:rPr>
              <w:t>-</w:t>
            </w:r>
            <w:r w:rsidRPr="006E197C">
              <w:rPr>
                <w:sz w:val="24"/>
                <w:szCs w:val="24"/>
              </w:rPr>
              <w:t xml:space="preserve"> </w:t>
            </w:r>
            <w:r w:rsidR="00387B8F" w:rsidRPr="006E197C">
              <w:rPr>
                <w:sz w:val="24"/>
                <w:szCs w:val="24"/>
              </w:rPr>
              <w:t>2, колегії</w:t>
            </w:r>
            <w:r w:rsidRPr="006E197C">
              <w:rPr>
                <w:sz w:val="24"/>
                <w:szCs w:val="24"/>
              </w:rPr>
              <w:t xml:space="preserve"> </w:t>
            </w:r>
            <w:r w:rsidR="00387B8F" w:rsidRPr="006E197C">
              <w:rPr>
                <w:sz w:val="24"/>
                <w:szCs w:val="24"/>
              </w:rPr>
              <w:t>-2</w:t>
            </w:r>
          </w:p>
        </w:tc>
      </w:tr>
      <w:tr w:rsidR="00387B8F" w:rsidRPr="006E197C" w:rsidTr="0028373C">
        <w:tc>
          <w:tcPr>
            <w:tcW w:w="3510" w:type="dxa"/>
          </w:tcPr>
          <w:p w:rsidR="00387B8F" w:rsidRPr="006E197C" w:rsidRDefault="00387B8F" w:rsidP="005F73AB">
            <w:pPr>
              <w:jc w:val="both"/>
              <w:rPr>
                <w:sz w:val="24"/>
                <w:szCs w:val="24"/>
              </w:rPr>
            </w:pPr>
            <w:r w:rsidRPr="006E197C">
              <w:rPr>
                <w:sz w:val="24"/>
                <w:szCs w:val="24"/>
              </w:rPr>
              <w:t>Запобігання соціальному сирітству, попередження бездоглядності та безпритульності серед дітей</w:t>
            </w:r>
          </w:p>
          <w:p w:rsidR="00387B8F" w:rsidRPr="006E197C" w:rsidRDefault="00387B8F" w:rsidP="00234E81">
            <w:pPr>
              <w:jc w:val="both"/>
              <w:rPr>
                <w:b/>
                <w:sz w:val="24"/>
                <w:szCs w:val="24"/>
              </w:rPr>
            </w:pPr>
          </w:p>
        </w:tc>
        <w:tc>
          <w:tcPr>
            <w:tcW w:w="1985" w:type="dxa"/>
          </w:tcPr>
          <w:p w:rsidR="00387B8F" w:rsidRPr="006E197C" w:rsidRDefault="00387B8F" w:rsidP="005F73AB">
            <w:pPr>
              <w:rPr>
                <w:sz w:val="24"/>
                <w:szCs w:val="24"/>
              </w:rPr>
            </w:pPr>
            <w:r w:rsidRPr="006E197C">
              <w:rPr>
                <w:sz w:val="24"/>
                <w:szCs w:val="24"/>
              </w:rPr>
              <w:t>Протягом 2019</w:t>
            </w:r>
          </w:p>
          <w:p w:rsidR="00387B8F" w:rsidRPr="006E197C" w:rsidRDefault="00387B8F" w:rsidP="005F73AB">
            <w:pPr>
              <w:rPr>
                <w:sz w:val="24"/>
                <w:szCs w:val="24"/>
              </w:rPr>
            </w:pPr>
            <w:r w:rsidRPr="006E197C">
              <w:rPr>
                <w:sz w:val="24"/>
                <w:szCs w:val="24"/>
              </w:rPr>
              <w:t>року</w:t>
            </w:r>
          </w:p>
        </w:tc>
        <w:tc>
          <w:tcPr>
            <w:tcW w:w="2551" w:type="dxa"/>
          </w:tcPr>
          <w:p w:rsidR="00387B8F" w:rsidRPr="006E197C" w:rsidRDefault="00387B8F" w:rsidP="005F73AB">
            <w:pPr>
              <w:rPr>
                <w:sz w:val="24"/>
                <w:szCs w:val="24"/>
              </w:rPr>
            </w:pPr>
            <w:r w:rsidRPr="006E197C">
              <w:rPr>
                <w:sz w:val="24"/>
                <w:szCs w:val="24"/>
              </w:rPr>
              <w:t>Служба у справах дітей райдержадміністрації</w:t>
            </w:r>
          </w:p>
        </w:tc>
        <w:tc>
          <w:tcPr>
            <w:tcW w:w="2268" w:type="dxa"/>
          </w:tcPr>
          <w:p w:rsidR="00CB1A10" w:rsidRPr="006E197C" w:rsidRDefault="00CB1A10" w:rsidP="00E06670">
            <w:pPr>
              <w:pStyle w:val="aff1"/>
              <w:numPr>
                <w:ilvl w:val="0"/>
                <w:numId w:val="81"/>
              </w:numPr>
              <w:tabs>
                <w:tab w:val="left" w:pos="4536"/>
              </w:tabs>
              <w:ind w:left="176" w:hanging="142"/>
              <w:jc w:val="both"/>
              <w:rPr>
                <w:bCs/>
                <w:iCs/>
              </w:rPr>
            </w:pPr>
            <w:r w:rsidRPr="006E197C">
              <w:rPr>
                <w:bCs/>
                <w:iCs/>
              </w:rPr>
              <w:t xml:space="preserve">Проведення </w:t>
            </w:r>
            <w:r w:rsidR="0019773B" w:rsidRPr="006E197C">
              <w:rPr>
                <w:bCs/>
                <w:iCs/>
              </w:rPr>
              <w:t xml:space="preserve"> 12 засідань комісії (1 засідання </w:t>
            </w:r>
            <w:r w:rsidR="009F08D8">
              <w:rPr>
                <w:bCs/>
                <w:iCs/>
              </w:rPr>
              <w:t>в місяць</w:t>
            </w:r>
            <w:r w:rsidR="0019773B" w:rsidRPr="006E197C">
              <w:rPr>
                <w:bCs/>
                <w:iCs/>
              </w:rPr>
              <w:t>) .</w:t>
            </w:r>
            <w:r w:rsidRPr="006E197C">
              <w:rPr>
                <w:bCs/>
                <w:iCs/>
              </w:rPr>
              <w:t xml:space="preserve"> з питань захисту прав дитини р</w:t>
            </w:r>
            <w:r w:rsidR="0019773B" w:rsidRPr="006E197C">
              <w:rPr>
                <w:bCs/>
                <w:iCs/>
              </w:rPr>
              <w:t>айонної державної адміністрації.</w:t>
            </w:r>
          </w:p>
          <w:p w:rsidR="00CB1A10" w:rsidRPr="006E197C" w:rsidRDefault="00CB1A10" w:rsidP="00E06670">
            <w:pPr>
              <w:pStyle w:val="aff1"/>
              <w:numPr>
                <w:ilvl w:val="0"/>
                <w:numId w:val="81"/>
              </w:numPr>
              <w:tabs>
                <w:tab w:val="left" w:pos="4536"/>
              </w:tabs>
              <w:ind w:left="176" w:hanging="142"/>
              <w:jc w:val="both"/>
            </w:pPr>
            <w:r w:rsidRPr="006E197C">
              <w:t xml:space="preserve">Здійснення </w:t>
            </w:r>
            <w:r w:rsidR="0019773B" w:rsidRPr="006E197C">
              <w:t>24 рейдів (2 на місяць)</w:t>
            </w:r>
            <w:r w:rsidR="009F08D8">
              <w:t xml:space="preserve"> </w:t>
            </w:r>
            <w:r w:rsidRPr="006E197C">
              <w:t>рейдів з метою попередження дитячої без</w:t>
            </w:r>
            <w:r w:rsidR="0019773B" w:rsidRPr="006E197C">
              <w:t>доглядності та безпритульності</w:t>
            </w:r>
            <w:r w:rsidR="00D24357" w:rsidRPr="006E197C">
              <w:t>.</w:t>
            </w:r>
          </w:p>
          <w:p w:rsidR="00387B8F" w:rsidRPr="006E197C" w:rsidRDefault="00CB1A10" w:rsidP="00E06670">
            <w:pPr>
              <w:pStyle w:val="aff1"/>
              <w:numPr>
                <w:ilvl w:val="0"/>
                <w:numId w:val="81"/>
              </w:numPr>
              <w:ind w:left="176" w:hanging="142"/>
              <w:rPr>
                <w:b/>
              </w:rPr>
            </w:pPr>
            <w:r w:rsidRPr="006E197C">
              <w:t xml:space="preserve">Проведення </w:t>
            </w:r>
            <w:r w:rsidR="00D24357" w:rsidRPr="006E197C">
              <w:t>1 семінару</w:t>
            </w:r>
            <w:r w:rsidRPr="006E197C">
              <w:t xml:space="preserve"> із залученням працівників служби у справах дітей Чернігівської обласної державної адміністрації для сільських, селищних рад та об'єднаних територіальних громад </w:t>
            </w:r>
          </w:p>
        </w:tc>
      </w:tr>
      <w:tr w:rsidR="00680A88" w:rsidRPr="006E197C" w:rsidTr="0028373C">
        <w:tc>
          <w:tcPr>
            <w:tcW w:w="3510" w:type="dxa"/>
          </w:tcPr>
          <w:p w:rsidR="00680A88" w:rsidRPr="006E197C" w:rsidRDefault="00680A88" w:rsidP="00680A88">
            <w:pPr>
              <w:jc w:val="both"/>
              <w:rPr>
                <w:bCs/>
                <w:iCs/>
                <w:sz w:val="24"/>
                <w:szCs w:val="24"/>
              </w:rPr>
            </w:pPr>
            <w:r w:rsidRPr="006E197C">
              <w:rPr>
                <w:bCs/>
                <w:iCs/>
                <w:sz w:val="24"/>
                <w:szCs w:val="24"/>
              </w:rPr>
              <w:t>Влаштування дітей, які залишились без батьківського піклування, дітей-сиріт та дітей, позбавлених батьківського піклування</w:t>
            </w:r>
          </w:p>
        </w:tc>
        <w:tc>
          <w:tcPr>
            <w:tcW w:w="1985" w:type="dxa"/>
          </w:tcPr>
          <w:p w:rsidR="00680A88" w:rsidRPr="006E197C" w:rsidRDefault="00680A88" w:rsidP="00A40774">
            <w:pPr>
              <w:rPr>
                <w:sz w:val="24"/>
                <w:szCs w:val="24"/>
              </w:rPr>
            </w:pPr>
            <w:r w:rsidRPr="006E197C">
              <w:rPr>
                <w:sz w:val="24"/>
                <w:szCs w:val="24"/>
              </w:rPr>
              <w:t>Протягом 2019</w:t>
            </w:r>
          </w:p>
          <w:p w:rsidR="00680A88" w:rsidRPr="006E197C" w:rsidRDefault="00680A88" w:rsidP="00A40774">
            <w:pPr>
              <w:rPr>
                <w:sz w:val="24"/>
                <w:szCs w:val="24"/>
              </w:rPr>
            </w:pPr>
            <w:r w:rsidRPr="006E197C">
              <w:rPr>
                <w:sz w:val="24"/>
                <w:szCs w:val="24"/>
              </w:rPr>
              <w:t>року</w:t>
            </w:r>
          </w:p>
        </w:tc>
        <w:tc>
          <w:tcPr>
            <w:tcW w:w="2551" w:type="dxa"/>
          </w:tcPr>
          <w:p w:rsidR="00680A88" w:rsidRPr="006E197C" w:rsidRDefault="00680A88" w:rsidP="00A40774">
            <w:pPr>
              <w:rPr>
                <w:sz w:val="24"/>
                <w:szCs w:val="24"/>
              </w:rPr>
            </w:pPr>
            <w:r w:rsidRPr="006E197C">
              <w:rPr>
                <w:sz w:val="24"/>
                <w:szCs w:val="24"/>
              </w:rPr>
              <w:t>Служба у справах дітей райдержадміністрації</w:t>
            </w:r>
          </w:p>
        </w:tc>
        <w:tc>
          <w:tcPr>
            <w:tcW w:w="2268" w:type="dxa"/>
          </w:tcPr>
          <w:p w:rsidR="00680A88" w:rsidRPr="006E197C" w:rsidRDefault="001B5D18" w:rsidP="00234E81">
            <w:pPr>
              <w:rPr>
                <w:sz w:val="24"/>
                <w:szCs w:val="24"/>
              </w:rPr>
            </w:pPr>
            <w:r w:rsidRPr="006E197C">
              <w:rPr>
                <w:bCs/>
                <w:iCs/>
                <w:sz w:val="24"/>
                <w:szCs w:val="24"/>
              </w:rPr>
              <w:t>Охоплення дітей сімейними формами виховання – 91 % від загальної кількості дітей-сиріт та дітей позбавлених батьківського піклування</w:t>
            </w:r>
            <w:r w:rsidRPr="006E197C">
              <w:rPr>
                <w:sz w:val="24"/>
                <w:szCs w:val="24"/>
              </w:rPr>
              <w:t xml:space="preserve">. </w:t>
            </w:r>
            <w:r w:rsidR="00680A88" w:rsidRPr="006E197C">
              <w:rPr>
                <w:sz w:val="24"/>
                <w:szCs w:val="24"/>
              </w:rPr>
              <w:t>Влаштування дітей в прийомні сім'ї та дитячий будинок сімейного типу – 3 дитини</w:t>
            </w:r>
          </w:p>
        </w:tc>
      </w:tr>
    </w:tbl>
    <w:p w:rsidR="00DB7665" w:rsidRPr="00100B0E" w:rsidRDefault="00165A94" w:rsidP="00E5634B">
      <w:pPr>
        <w:widowControl w:val="0"/>
        <w:tabs>
          <w:tab w:val="left" w:pos="720"/>
          <w:tab w:val="left" w:pos="1620"/>
          <w:tab w:val="left" w:pos="6379"/>
          <w:tab w:val="left" w:pos="9240"/>
        </w:tabs>
        <w:jc w:val="both"/>
        <w:rPr>
          <w:sz w:val="28"/>
          <w:szCs w:val="28"/>
        </w:rPr>
      </w:pPr>
      <w:r w:rsidRPr="00212F84">
        <w:rPr>
          <w:sz w:val="28"/>
          <w:szCs w:val="28"/>
        </w:rPr>
        <w:t xml:space="preserve"> </w:t>
      </w:r>
      <w:r w:rsidR="00110F43">
        <w:rPr>
          <w:b/>
          <w:sz w:val="28"/>
          <w:szCs w:val="28"/>
        </w:rPr>
        <w:tab/>
      </w:r>
      <w:r w:rsidR="00DB7665" w:rsidRPr="00100B0E">
        <w:rPr>
          <w:b/>
          <w:sz w:val="28"/>
          <w:szCs w:val="28"/>
        </w:rPr>
        <w:t xml:space="preserve">Джерела фінансування: </w:t>
      </w:r>
      <w:r w:rsidR="00DB7665" w:rsidRPr="00100B0E">
        <w:rPr>
          <w:sz w:val="28"/>
          <w:szCs w:val="28"/>
        </w:rPr>
        <w:t>кошти місцевих бюджетів району,</w:t>
      </w:r>
      <w:r w:rsidR="00DB7665">
        <w:rPr>
          <w:sz w:val="28"/>
          <w:szCs w:val="28"/>
        </w:rPr>
        <w:t xml:space="preserve"> бюджетів об’єднаних територіальних громад,</w:t>
      </w:r>
      <w:r w:rsidR="00DB7665" w:rsidRPr="00100B0E">
        <w:rPr>
          <w:sz w:val="28"/>
          <w:szCs w:val="28"/>
        </w:rPr>
        <w:t xml:space="preserve">  інші джерела незаборонен</w:t>
      </w:r>
      <w:r w:rsidR="00DB7665">
        <w:rPr>
          <w:sz w:val="28"/>
          <w:szCs w:val="28"/>
        </w:rPr>
        <w:t>і законодавством</w:t>
      </w:r>
      <w:r w:rsidR="00DB7665" w:rsidRPr="00100B0E">
        <w:rPr>
          <w:sz w:val="28"/>
          <w:szCs w:val="28"/>
        </w:rPr>
        <w:t>.</w:t>
      </w:r>
    </w:p>
    <w:p w:rsidR="000A2B7E" w:rsidRPr="00595F41" w:rsidRDefault="000A2B7E" w:rsidP="000A5FE7">
      <w:pPr>
        <w:pStyle w:val="af8"/>
        <w:spacing w:after="0"/>
        <w:ind w:left="0" w:firstLine="680"/>
        <w:rPr>
          <w:color w:val="FF0000"/>
          <w:szCs w:val="28"/>
        </w:rPr>
      </w:pPr>
    </w:p>
    <w:p w:rsidR="00F34CF0" w:rsidRPr="006F781A" w:rsidRDefault="00C865EC" w:rsidP="002E40F2">
      <w:pPr>
        <w:pStyle w:val="af8"/>
        <w:spacing w:after="0"/>
        <w:ind w:left="0" w:firstLine="680"/>
        <w:jc w:val="center"/>
        <w:rPr>
          <w:b/>
          <w:i/>
          <w:sz w:val="36"/>
        </w:rPr>
      </w:pPr>
      <w:r w:rsidRPr="006F781A">
        <w:rPr>
          <w:b/>
          <w:i/>
          <w:sz w:val="36"/>
        </w:rPr>
        <w:t>5</w:t>
      </w:r>
      <w:r w:rsidR="00921CA1" w:rsidRPr="006F781A">
        <w:rPr>
          <w:b/>
          <w:i/>
          <w:sz w:val="36"/>
        </w:rPr>
        <w:t>.2.</w:t>
      </w:r>
      <w:r w:rsidRPr="006F781A">
        <w:rPr>
          <w:b/>
          <w:i/>
          <w:sz w:val="36"/>
        </w:rPr>
        <w:t>Р</w:t>
      </w:r>
      <w:r w:rsidR="00F34CF0" w:rsidRPr="006F781A">
        <w:rPr>
          <w:b/>
          <w:i/>
          <w:sz w:val="36"/>
        </w:rPr>
        <w:t>инок праці</w:t>
      </w:r>
      <w:bookmarkEnd w:id="16"/>
    </w:p>
    <w:p w:rsidR="007E2B49" w:rsidRPr="00412C96" w:rsidRDefault="007E2B49" w:rsidP="007E2B49">
      <w:pPr>
        <w:ind w:firstLine="360"/>
        <w:jc w:val="both"/>
        <w:rPr>
          <w:b/>
          <w:sz w:val="28"/>
          <w:szCs w:val="28"/>
        </w:rPr>
      </w:pPr>
      <w:bookmarkStart w:id="17" w:name="_Toc370669243"/>
      <w:r w:rsidRPr="00412C96">
        <w:rPr>
          <w:b/>
          <w:sz w:val="28"/>
          <w:szCs w:val="28"/>
        </w:rPr>
        <w:t>Основні проблеми:</w:t>
      </w:r>
    </w:p>
    <w:p w:rsidR="007E2B49" w:rsidRDefault="007E2B49" w:rsidP="007E2B49">
      <w:pPr>
        <w:numPr>
          <w:ilvl w:val="0"/>
          <w:numId w:val="49"/>
        </w:numPr>
        <w:autoSpaceDE/>
        <w:autoSpaceDN/>
        <w:ind w:left="0" w:firstLine="360"/>
        <w:jc w:val="both"/>
        <w:rPr>
          <w:sz w:val="28"/>
          <w:szCs w:val="28"/>
        </w:rPr>
      </w:pPr>
      <w:r>
        <w:rPr>
          <w:sz w:val="28"/>
          <w:szCs w:val="28"/>
          <w:lang w:val="ru-RU"/>
        </w:rPr>
        <w:t>Професійно-кваліфікаційний дисбаланс між попитом та пропозицією робочої сили та неоднорідність кон</w:t>
      </w:r>
      <w:r w:rsidRPr="00D47575">
        <w:rPr>
          <w:sz w:val="28"/>
          <w:szCs w:val="28"/>
          <w:lang w:val="ru-RU"/>
        </w:rPr>
        <w:t>’</w:t>
      </w:r>
      <w:r>
        <w:rPr>
          <w:sz w:val="28"/>
          <w:szCs w:val="28"/>
          <w:lang w:val="ru-RU"/>
        </w:rPr>
        <w:t>юктури на ринку пр</w:t>
      </w:r>
      <w:r>
        <w:rPr>
          <w:sz w:val="28"/>
          <w:szCs w:val="28"/>
        </w:rPr>
        <w:t>аці;</w:t>
      </w:r>
    </w:p>
    <w:p w:rsidR="007E2B49" w:rsidRDefault="007E2B49" w:rsidP="007E2B49">
      <w:pPr>
        <w:numPr>
          <w:ilvl w:val="0"/>
          <w:numId w:val="49"/>
        </w:numPr>
        <w:autoSpaceDE/>
        <w:autoSpaceDN/>
        <w:ind w:left="0" w:firstLine="360"/>
        <w:jc w:val="both"/>
        <w:rPr>
          <w:sz w:val="28"/>
          <w:szCs w:val="28"/>
        </w:rPr>
      </w:pPr>
      <w:r>
        <w:rPr>
          <w:sz w:val="28"/>
          <w:szCs w:val="28"/>
        </w:rPr>
        <w:t>Складна ситуація щодо працевлаштування окремих соціально-демографічних груп населення (жінки, молодь, сільське населення, інваліди);</w:t>
      </w:r>
    </w:p>
    <w:p w:rsidR="007E2B49" w:rsidRDefault="007E2B49" w:rsidP="007E2B49">
      <w:pPr>
        <w:numPr>
          <w:ilvl w:val="0"/>
          <w:numId w:val="49"/>
        </w:numPr>
        <w:autoSpaceDE/>
        <w:autoSpaceDN/>
        <w:ind w:left="0" w:firstLine="360"/>
        <w:jc w:val="both"/>
        <w:rPr>
          <w:sz w:val="28"/>
          <w:szCs w:val="28"/>
        </w:rPr>
      </w:pPr>
      <w:r>
        <w:rPr>
          <w:sz w:val="28"/>
          <w:szCs w:val="28"/>
        </w:rPr>
        <w:t>Поширення неформальної та тіньової зайнятості;</w:t>
      </w:r>
    </w:p>
    <w:p w:rsidR="007E2B49" w:rsidRDefault="007E2B49" w:rsidP="007E2B49">
      <w:pPr>
        <w:numPr>
          <w:ilvl w:val="0"/>
          <w:numId w:val="49"/>
        </w:numPr>
        <w:autoSpaceDE/>
        <w:autoSpaceDN/>
        <w:ind w:left="0" w:firstLine="360"/>
        <w:jc w:val="both"/>
        <w:rPr>
          <w:sz w:val="28"/>
          <w:szCs w:val="28"/>
        </w:rPr>
      </w:pPr>
      <w:r>
        <w:rPr>
          <w:sz w:val="28"/>
          <w:szCs w:val="28"/>
        </w:rPr>
        <w:t>Дефіцит кваліфікованої робочої сили внаслідок масової трудової міграції;</w:t>
      </w:r>
    </w:p>
    <w:p w:rsidR="007E2B49" w:rsidRDefault="007E2B49" w:rsidP="007E2B49">
      <w:pPr>
        <w:numPr>
          <w:ilvl w:val="0"/>
          <w:numId w:val="49"/>
        </w:numPr>
        <w:autoSpaceDE/>
        <w:autoSpaceDN/>
        <w:ind w:left="0" w:firstLine="360"/>
        <w:jc w:val="both"/>
        <w:rPr>
          <w:sz w:val="28"/>
          <w:szCs w:val="28"/>
        </w:rPr>
      </w:pPr>
      <w:r>
        <w:rPr>
          <w:sz w:val="28"/>
          <w:szCs w:val="28"/>
        </w:rPr>
        <w:t>Низька професійна мобільність трудових ресурсів;</w:t>
      </w:r>
    </w:p>
    <w:p w:rsidR="007E2B49" w:rsidRDefault="007E2B49" w:rsidP="007E2B49">
      <w:pPr>
        <w:numPr>
          <w:ilvl w:val="0"/>
          <w:numId w:val="49"/>
        </w:numPr>
        <w:autoSpaceDE/>
        <w:autoSpaceDN/>
        <w:ind w:left="0" w:firstLine="360"/>
        <w:jc w:val="both"/>
        <w:rPr>
          <w:sz w:val="28"/>
          <w:szCs w:val="28"/>
        </w:rPr>
      </w:pPr>
      <w:r>
        <w:rPr>
          <w:sz w:val="28"/>
          <w:szCs w:val="28"/>
        </w:rPr>
        <w:t>Низький рівень заробітної плати по вакансіям.</w:t>
      </w:r>
    </w:p>
    <w:p w:rsidR="007E2B49" w:rsidRDefault="007E2B49" w:rsidP="001B6FBC">
      <w:pPr>
        <w:ind w:firstLine="709"/>
        <w:jc w:val="both"/>
        <w:rPr>
          <w:b/>
          <w:bCs/>
          <w:sz w:val="28"/>
          <w:szCs w:val="28"/>
        </w:rPr>
      </w:pPr>
    </w:p>
    <w:p w:rsidR="001B6FBC" w:rsidRPr="00FE5F06" w:rsidRDefault="001B6FBC" w:rsidP="001B6FBC">
      <w:pPr>
        <w:ind w:firstLine="709"/>
        <w:jc w:val="both"/>
        <w:rPr>
          <w:sz w:val="28"/>
        </w:rPr>
      </w:pPr>
      <w:r w:rsidRPr="00B507E1">
        <w:rPr>
          <w:b/>
          <w:bCs/>
          <w:sz w:val="28"/>
          <w:szCs w:val="28"/>
        </w:rPr>
        <w:t>Головна мета</w:t>
      </w:r>
      <w:r w:rsidR="00BF73A6">
        <w:rPr>
          <w:b/>
          <w:bCs/>
          <w:sz w:val="28"/>
          <w:szCs w:val="28"/>
        </w:rPr>
        <w:t xml:space="preserve"> -</w:t>
      </w:r>
      <w:r w:rsidRPr="00B507E1">
        <w:rPr>
          <w:sz w:val="28"/>
          <w:szCs w:val="28"/>
        </w:rPr>
        <w:t xml:space="preserve"> підвищення ефективності регулювання ринку праці, посилення мотивації до легальної продуктивної зайнятості та п</w:t>
      </w:r>
      <w:r>
        <w:rPr>
          <w:sz w:val="28"/>
        </w:rPr>
        <w:t>ідвищення рівня життя населення</w:t>
      </w:r>
      <w:r w:rsidR="00532128">
        <w:rPr>
          <w:sz w:val="28"/>
        </w:rPr>
        <w:t>.</w:t>
      </w:r>
    </w:p>
    <w:p w:rsidR="001B6FBC" w:rsidRDefault="001B6FBC" w:rsidP="00110F43">
      <w:pPr>
        <w:spacing w:before="120"/>
        <w:ind w:firstLine="708"/>
        <w:jc w:val="both"/>
        <w:rPr>
          <w:b/>
          <w:sz w:val="28"/>
          <w:szCs w:val="28"/>
        </w:rPr>
      </w:pPr>
      <w:r w:rsidRPr="003A6A09">
        <w:rPr>
          <w:b/>
          <w:sz w:val="28"/>
          <w:szCs w:val="28"/>
        </w:rPr>
        <w:t>Заходи по досягненню мети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984"/>
        <w:gridCol w:w="1985"/>
        <w:gridCol w:w="2268"/>
      </w:tblGrid>
      <w:tr w:rsidR="001B6FBC" w:rsidRPr="001B6FBC" w:rsidTr="00110F43">
        <w:trPr>
          <w:tblHeader/>
        </w:trPr>
        <w:tc>
          <w:tcPr>
            <w:tcW w:w="3794" w:type="dxa"/>
          </w:tcPr>
          <w:p w:rsidR="001B6FBC" w:rsidRPr="001B6FBC" w:rsidRDefault="001B6FBC" w:rsidP="00DA45D4">
            <w:pPr>
              <w:spacing w:before="120"/>
              <w:jc w:val="center"/>
              <w:rPr>
                <w:rFonts w:eastAsia="Calibri"/>
                <w:b/>
                <w:sz w:val="24"/>
                <w:szCs w:val="24"/>
              </w:rPr>
            </w:pPr>
            <w:r w:rsidRPr="001B6FBC">
              <w:rPr>
                <w:rFonts w:eastAsia="Calibri"/>
                <w:b/>
                <w:sz w:val="24"/>
                <w:szCs w:val="24"/>
              </w:rPr>
              <w:t>Заходи</w:t>
            </w:r>
          </w:p>
        </w:tc>
        <w:tc>
          <w:tcPr>
            <w:tcW w:w="1984" w:type="dxa"/>
          </w:tcPr>
          <w:p w:rsidR="001B6FBC" w:rsidRPr="001B6FBC" w:rsidRDefault="001B6FBC" w:rsidP="00DA45D4">
            <w:pPr>
              <w:spacing w:before="120"/>
              <w:jc w:val="center"/>
              <w:rPr>
                <w:rFonts w:eastAsia="Calibri"/>
                <w:b/>
                <w:sz w:val="24"/>
                <w:szCs w:val="24"/>
              </w:rPr>
            </w:pPr>
            <w:r w:rsidRPr="001B6FBC">
              <w:rPr>
                <w:rFonts w:eastAsia="Calibri"/>
                <w:b/>
                <w:sz w:val="24"/>
                <w:szCs w:val="24"/>
              </w:rPr>
              <w:t>Термін виконання (поквартально)</w:t>
            </w:r>
          </w:p>
        </w:tc>
        <w:tc>
          <w:tcPr>
            <w:tcW w:w="1985" w:type="dxa"/>
          </w:tcPr>
          <w:p w:rsidR="001B6FBC" w:rsidRPr="001B6FBC" w:rsidRDefault="001B6FBC" w:rsidP="00DA45D4">
            <w:pPr>
              <w:spacing w:before="120"/>
              <w:jc w:val="center"/>
              <w:rPr>
                <w:rFonts w:eastAsia="Calibri"/>
                <w:b/>
                <w:sz w:val="24"/>
                <w:szCs w:val="24"/>
              </w:rPr>
            </w:pPr>
            <w:r w:rsidRPr="001B6FBC">
              <w:rPr>
                <w:rFonts w:eastAsia="Calibri"/>
                <w:b/>
                <w:sz w:val="24"/>
                <w:szCs w:val="24"/>
              </w:rPr>
              <w:t>Відповідальні за виконання</w:t>
            </w:r>
          </w:p>
        </w:tc>
        <w:tc>
          <w:tcPr>
            <w:tcW w:w="2268" w:type="dxa"/>
          </w:tcPr>
          <w:p w:rsidR="001B6FBC" w:rsidRPr="001B6FBC" w:rsidRDefault="001B6FBC" w:rsidP="00DA45D4">
            <w:pPr>
              <w:spacing w:before="120"/>
              <w:jc w:val="center"/>
              <w:rPr>
                <w:rFonts w:eastAsia="Calibri"/>
                <w:b/>
                <w:sz w:val="24"/>
                <w:szCs w:val="24"/>
              </w:rPr>
            </w:pPr>
            <w:r w:rsidRPr="001B6FBC">
              <w:rPr>
                <w:rFonts w:eastAsia="Calibri"/>
                <w:b/>
                <w:sz w:val="24"/>
                <w:szCs w:val="24"/>
              </w:rPr>
              <w:t>Результативні показники</w:t>
            </w:r>
          </w:p>
        </w:tc>
      </w:tr>
      <w:tr w:rsidR="0086553E" w:rsidRPr="00895BC8" w:rsidTr="00110F43">
        <w:tc>
          <w:tcPr>
            <w:tcW w:w="3794" w:type="dxa"/>
          </w:tcPr>
          <w:p w:rsidR="0086553E" w:rsidRPr="00722109" w:rsidRDefault="0086553E" w:rsidP="00517DCF">
            <w:pPr>
              <w:tabs>
                <w:tab w:val="left" w:pos="1080"/>
              </w:tabs>
              <w:jc w:val="both"/>
              <w:rPr>
                <w:sz w:val="24"/>
                <w:szCs w:val="24"/>
              </w:rPr>
            </w:pPr>
            <w:r w:rsidRPr="00895BC8">
              <w:rPr>
                <w:color w:val="000000"/>
                <w:sz w:val="24"/>
                <w:szCs w:val="24"/>
              </w:rPr>
              <w:t>Здійснення моніторингу показників заробітної плати та своєчасності її виплати працівникам підприємств, установ, організацій всіх форм власності, а також фізичних осіб-підприємців</w:t>
            </w:r>
          </w:p>
        </w:tc>
        <w:tc>
          <w:tcPr>
            <w:tcW w:w="1984" w:type="dxa"/>
          </w:tcPr>
          <w:p w:rsidR="0086553E" w:rsidRPr="00895BC8" w:rsidRDefault="0086553E" w:rsidP="00DA45D4">
            <w:pPr>
              <w:spacing w:before="120"/>
              <w:rPr>
                <w:rFonts w:eastAsia="Calibri"/>
                <w:sz w:val="24"/>
                <w:szCs w:val="24"/>
              </w:rPr>
            </w:pPr>
            <w:r w:rsidRPr="00895BC8">
              <w:rPr>
                <w:rFonts w:eastAsia="Calibri"/>
                <w:sz w:val="24"/>
                <w:szCs w:val="24"/>
              </w:rPr>
              <w:t>Протягом 2019 року</w:t>
            </w:r>
          </w:p>
        </w:tc>
        <w:tc>
          <w:tcPr>
            <w:tcW w:w="1985" w:type="dxa"/>
          </w:tcPr>
          <w:p w:rsidR="0086553E" w:rsidRPr="00895BC8" w:rsidRDefault="0086553E" w:rsidP="00DA45D4">
            <w:pPr>
              <w:spacing w:before="120"/>
              <w:rPr>
                <w:rFonts w:eastAsia="Calibri"/>
                <w:sz w:val="24"/>
                <w:szCs w:val="24"/>
              </w:rPr>
            </w:pPr>
            <w:r w:rsidRPr="00895BC8">
              <w:rPr>
                <w:spacing w:val="-8"/>
                <w:sz w:val="24"/>
                <w:szCs w:val="24"/>
              </w:rPr>
              <w:t>Управління соціального захисту населення райдержадміністрації</w:t>
            </w:r>
          </w:p>
        </w:tc>
        <w:tc>
          <w:tcPr>
            <w:tcW w:w="2268" w:type="dxa"/>
          </w:tcPr>
          <w:p w:rsidR="0086553E" w:rsidRPr="0086553E" w:rsidRDefault="0086553E" w:rsidP="009E5E8E">
            <w:pPr>
              <w:jc w:val="both"/>
              <w:rPr>
                <w:rFonts w:eastAsia="Calibri"/>
                <w:sz w:val="24"/>
                <w:szCs w:val="28"/>
              </w:rPr>
            </w:pPr>
            <w:r w:rsidRPr="0086553E">
              <w:rPr>
                <w:rFonts w:eastAsia="Calibri"/>
                <w:sz w:val="24"/>
                <w:szCs w:val="28"/>
              </w:rPr>
              <w:t>100 % виплата заробітної плати</w:t>
            </w:r>
          </w:p>
        </w:tc>
      </w:tr>
      <w:tr w:rsidR="0086553E" w:rsidRPr="00895BC8" w:rsidTr="00110F43">
        <w:tc>
          <w:tcPr>
            <w:tcW w:w="3794" w:type="dxa"/>
          </w:tcPr>
          <w:p w:rsidR="0086553E" w:rsidRPr="00722109" w:rsidRDefault="0086553E" w:rsidP="00517DCF">
            <w:pPr>
              <w:tabs>
                <w:tab w:val="left" w:pos="960"/>
              </w:tabs>
              <w:jc w:val="both"/>
              <w:rPr>
                <w:sz w:val="24"/>
                <w:szCs w:val="24"/>
              </w:rPr>
            </w:pPr>
            <w:r w:rsidRPr="00895BC8">
              <w:rPr>
                <w:sz w:val="24"/>
                <w:szCs w:val="24"/>
              </w:rPr>
              <w:t>Забезпечення діяльності тимчасової комісії з питань погашення заборгованості із заробітної плати (грошового забезпечення), пенсій, стипе</w:t>
            </w:r>
            <w:r>
              <w:rPr>
                <w:sz w:val="24"/>
                <w:szCs w:val="24"/>
              </w:rPr>
              <w:t>ндій та інших соціальних виплат</w:t>
            </w:r>
          </w:p>
        </w:tc>
        <w:tc>
          <w:tcPr>
            <w:tcW w:w="1984" w:type="dxa"/>
          </w:tcPr>
          <w:p w:rsidR="0086553E" w:rsidRPr="00895BC8" w:rsidRDefault="0086553E" w:rsidP="00DA45D4">
            <w:pPr>
              <w:spacing w:before="120"/>
              <w:rPr>
                <w:rFonts w:eastAsia="Calibri"/>
                <w:sz w:val="24"/>
                <w:szCs w:val="24"/>
              </w:rPr>
            </w:pPr>
            <w:r w:rsidRPr="00895BC8">
              <w:rPr>
                <w:rFonts w:eastAsia="Calibri"/>
                <w:sz w:val="24"/>
                <w:szCs w:val="24"/>
              </w:rPr>
              <w:t>Протягом  2019 року</w:t>
            </w:r>
          </w:p>
        </w:tc>
        <w:tc>
          <w:tcPr>
            <w:tcW w:w="1985" w:type="dxa"/>
          </w:tcPr>
          <w:p w:rsidR="0086553E" w:rsidRPr="00895BC8" w:rsidRDefault="0086553E" w:rsidP="00DA45D4">
            <w:pPr>
              <w:spacing w:before="120"/>
              <w:rPr>
                <w:rFonts w:eastAsia="Calibri"/>
                <w:sz w:val="24"/>
                <w:szCs w:val="24"/>
              </w:rPr>
            </w:pPr>
            <w:r w:rsidRPr="00895BC8">
              <w:rPr>
                <w:spacing w:val="-8"/>
                <w:sz w:val="24"/>
                <w:szCs w:val="24"/>
              </w:rPr>
              <w:t>Управління соціального захисту населення райдержадміністрації</w:t>
            </w:r>
          </w:p>
        </w:tc>
        <w:tc>
          <w:tcPr>
            <w:tcW w:w="2268" w:type="dxa"/>
          </w:tcPr>
          <w:p w:rsidR="0086553E" w:rsidRPr="0086553E" w:rsidRDefault="0086553E" w:rsidP="009F08D8">
            <w:pPr>
              <w:tabs>
                <w:tab w:val="left" w:pos="960"/>
              </w:tabs>
              <w:rPr>
                <w:sz w:val="24"/>
                <w:szCs w:val="27"/>
              </w:rPr>
            </w:pPr>
            <w:r w:rsidRPr="0086553E">
              <w:rPr>
                <w:sz w:val="24"/>
                <w:szCs w:val="27"/>
              </w:rPr>
              <w:t>Підготовка матеріалів та ведення документації щодо діяльності тимчасової комісії з питань погашення заборгованості із заробітної плати (грошового забезпечення), пенсій, стипендій та інших соціальних виплат</w:t>
            </w:r>
          </w:p>
        </w:tc>
      </w:tr>
      <w:tr w:rsidR="0086553E" w:rsidRPr="00895BC8" w:rsidTr="00110F43">
        <w:tc>
          <w:tcPr>
            <w:tcW w:w="3794" w:type="dxa"/>
          </w:tcPr>
          <w:p w:rsidR="0086553E" w:rsidRPr="00722109" w:rsidRDefault="0086553E" w:rsidP="00517DCF">
            <w:pPr>
              <w:tabs>
                <w:tab w:val="num" w:pos="1884"/>
                <w:tab w:val="left" w:pos="3578"/>
              </w:tabs>
              <w:ind w:right="34"/>
              <w:jc w:val="both"/>
              <w:rPr>
                <w:color w:val="000000"/>
                <w:sz w:val="24"/>
                <w:szCs w:val="24"/>
              </w:rPr>
            </w:pPr>
            <w:r w:rsidRPr="00895BC8">
              <w:rPr>
                <w:sz w:val="24"/>
                <w:szCs w:val="24"/>
              </w:rPr>
              <w:t>Сприяння працевлаштуванню незайнятому населенню та безробітним шляхом укомплектування вільних і новостворених робочих місць, виплати допомоги по безробіттю одноразово для відкриття власної справи, надання роботодавцям компенсації єдиного соціального внеску на створення нових робочих місць</w:t>
            </w:r>
          </w:p>
        </w:tc>
        <w:tc>
          <w:tcPr>
            <w:tcW w:w="1984" w:type="dxa"/>
          </w:tcPr>
          <w:p w:rsidR="0086553E" w:rsidRPr="00895BC8" w:rsidRDefault="0086553E" w:rsidP="009946AD">
            <w:pPr>
              <w:tabs>
                <w:tab w:val="num" w:pos="1884"/>
              </w:tabs>
              <w:ind w:right="209"/>
              <w:jc w:val="both"/>
              <w:rPr>
                <w:color w:val="000000"/>
                <w:sz w:val="24"/>
                <w:szCs w:val="24"/>
              </w:rPr>
            </w:pPr>
            <w:r w:rsidRPr="00895BC8">
              <w:rPr>
                <w:color w:val="000000"/>
                <w:sz w:val="24"/>
                <w:szCs w:val="24"/>
              </w:rPr>
              <w:t xml:space="preserve">Протягом </w:t>
            </w:r>
            <w:r>
              <w:rPr>
                <w:color w:val="000000"/>
                <w:sz w:val="24"/>
                <w:szCs w:val="24"/>
              </w:rPr>
              <w:t xml:space="preserve"> 2019 </w:t>
            </w:r>
            <w:r w:rsidRPr="00895BC8">
              <w:rPr>
                <w:color w:val="000000"/>
                <w:sz w:val="24"/>
                <w:szCs w:val="24"/>
              </w:rPr>
              <w:t>року</w:t>
            </w: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tc>
        <w:tc>
          <w:tcPr>
            <w:tcW w:w="1985" w:type="dxa"/>
          </w:tcPr>
          <w:p w:rsidR="0086553E" w:rsidRPr="00895BC8" w:rsidRDefault="0086553E" w:rsidP="009946AD">
            <w:pPr>
              <w:tabs>
                <w:tab w:val="num" w:pos="1884"/>
              </w:tabs>
              <w:ind w:right="209"/>
              <w:jc w:val="both"/>
              <w:rPr>
                <w:color w:val="000000"/>
                <w:sz w:val="24"/>
                <w:szCs w:val="24"/>
              </w:rPr>
            </w:pPr>
            <w:r w:rsidRPr="00606FBC">
              <w:rPr>
                <w:color w:val="000000"/>
                <w:sz w:val="24"/>
                <w:szCs w:val="28"/>
              </w:rPr>
              <w:t>Чернігівська районна філія Чернігівського обласного центру зайнятості</w:t>
            </w:r>
          </w:p>
        </w:tc>
        <w:tc>
          <w:tcPr>
            <w:tcW w:w="2268" w:type="dxa"/>
          </w:tcPr>
          <w:p w:rsidR="0086553E" w:rsidRPr="001B6607" w:rsidRDefault="0086553E" w:rsidP="009E5E8E">
            <w:pPr>
              <w:tabs>
                <w:tab w:val="num" w:pos="1884"/>
              </w:tabs>
              <w:ind w:right="209"/>
              <w:jc w:val="both"/>
              <w:rPr>
                <w:color w:val="000000"/>
                <w:sz w:val="24"/>
                <w:szCs w:val="24"/>
              </w:rPr>
            </w:pPr>
            <w:r w:rsidRPr="001B6607">
              <w:rPr>
                <w:spacing w:val="-4"/>
                <w:sz w:val="24"/>
                <w:szCs w:val="24"/>
              </w:rPr>
              <w:t>Надання компенсації Єдиного внеску на створення нових робочих місць 10 роботодавцям</w:t>
            </w:r>
          </w:p>
        </w:tc>
      </w:tr>
      <w:tr w:rsidR="0086553E" w:rsidRPr="00895BC8" w:rsidTr="00110F43">
        <w:trPr>
          <w:trHeight w:val="2610"/>
        </w:trPr>
        <w:tc>
          <w:tcPr>
            <w:tcW w:w="3794" w:type="dxa"/>
          </w:tcPr>
          <w:p w:rsidR="0086553E" w:rsidRPr="00895BC8" w:rsidRDefault="0086553E" w:rsidP="00DA45D4">
            <w:pPr>
              <w:tabs>
                <w:tab w:val="left" w:pos="960"/>
              </w:tabs>
              <w:spacing w:before="120"/>
              <w:jc w:val="both"/>
              <w:rPr>
                <w:sz w:val="24"/>
                <w:szCs w:val="24"/>
              </w:rPr>
            </w:pPr>
            <w:r w:rsidRPr="00895BC8">
              <w:rPr>
                <w:sz w:val="24"/>
                <w:szCs w:val="24"/>
              </w:rPr>
              <w:t>Сприяння створенню нових робочих місць та збереженню ефективно діючих з нал</w:t>
            </w:r>
            <w:r>
              <w:rPr>
                <w:sz w:val="24"/>
                <w:szCs w:val="24"/>
              </w:rPr>
              <w:t>ежними умовами та оплатою праці</w:t>
            </w:r>
          </w:p>
          <w:p w:rsidR="0086553E" w:rsidRPr="00895BC8" w:rsidRDefault="0086553E" w:rsidP="00DA45D4">
            <w:pPr>
              <w:tabs>
                <w:tab w:val="left" w:pos="960"/>
              </w:tabs>
              <w:rPr>
                <w:sz w:val="24"/>
                <w:szCs w:val="24"/>
              </w:rPr>
            </w:pPr>
          </w:p>
        </w:tc>
        <w:tc>
          <w:tcPr>
            <w:tcW w:w="1984" w:type="dxa"/>
          </w:tcPr>
          <w:p w:rsidR="0086553E" w:rsidRPr="00895BC8" w:rsidRDefault="0086553E" w:rsidP="009946AD">
            <w:pPr>
              <w:tabs>
                <w:tab w:val="num" w:pos="1884"/>
              </w:tabs>
              <w:ind w:right="209"/>
              <w:jc w:val="both"/>
              <w:rPr>
                <w:color w:val="000000"/>
                <w:sz w:val="24"/>
                <w:szCs w:val="24"/>
              </w:rPr>
            </w:pPr>
            <w:r w:rsidRPr="00895BC8">
              <w:rPr>
                <w:color w:val="000000"/>
                <w:sz w:val="24"/>
                <w:szCs w:val="24"/>
              </w:rPr>
              <w:t xml:space="preserve">Протягом </w:t>
            </w:r>
            <w:r>
              <w:rPr>
                <w:color w:val="000000"/>
                <w:sz w:val="24"/>
                <w:szCs w:val="24"/>
              </w:rPr>
              <w:t xml:space="preserve">2019 </w:t>
            </w:r>
            <w:r w:rsidRPr="00895BC8">
              <w:rPr>
                <w:color w:val="000000"/>
                <w:sz w:val="24"/>
                <w:szCs w:val="24"/>
              </w:rPr>
              <w:t>року</w:t>
            </w: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tc>
        <w:tc>
          <w:tcPr>
            <w:tcW w:w="1985" w:type="dxa"/>
          </w:tcPr>
          <w:p w:rsidR="0086553E" w:rsidRPr="00895BC8" w:rsidRDefault="0086553E" w:rsidP="009946AD">
            <w:pPr>
              <w:tabs>
                <w:tab w:val="num" w:pos="1884"/>
              </w:tabs>
              <w:ind w:right="209"/>
              <w:jc w:val="both"/>
              <w:rPr>
                <w:color w:val="000000"/>
                <w:sz w:val="24"/>
                <w:szCs w:val="24"/>
              </w:rPr>
            </w:pPr>
            <w:r w:rsidRPr="00606FBC">
              <w:rPr>
                <w:color w:val="000000"/>
                <w:sz w:val="24"/>
                <w:szCs w:val="28"/>
              </w:rPr>
              <w:t>Чернігівська районна філія Чернігівського обласного центру зайнятості</w:t>
            </w:r>
          </w:p>
        </w:tc>
        <w:tc>
          <w:tcPr>
            <w:tcW w:w="2268" w:type="dxa"/>
          </w:tcPr>
          <w:p w:rsidR="0086553E" w:rsidRPr="00895BC8" w:rsidRDefault="0086553E" w:rsidP="009946AD">
            <w:pPr>
              <w:tabs>
                <w:tab w:val="num" w:pos="1884"/>
              </w:tabs>
              <w:ind w:right="209"/>
              <w:jc w:val="both"/>
              <w:rPr>
                <w:color w:val="000000"/>
                <w:sz w:val="24"/>
                <w:szCs w:val="24"/>
              </w:rPr>
            </w:pPr>
            <w:r w:rsidRPr="00895BC8">
              <w:rPr>
                <w:spacing w:val="-4"/>
                <w:sz w:val="24"/>
                <w:szCs w:val="24"/>
              </w:rPr>
              <w:t>Детінізація ринку праці, розширення сфери застосування праці та стимулювання заінтересованості роботодавців у створенні нових робочих місць</w:t>
            </w:r>
          </w:p>
        </w:tc>
      </w:tr>
      <w:tr w:rsidR="0086553E" w:rsidRPr="00895BC8" w:rsidTr="00110F43">
        <w:tc>
          <w:tcPr>
            <w:tcW w:w="3794" w:type="dxa"/>
          </w:tcPr>
          <w:p w:rsidR="0086553E" w:rsidRPr="00895BC8" w:rsidRDefault="0086553E" w:rsidP="00517DCF">
            <w:pPr>
              <w:tabs>
                <w:tab w:val="left" w:pos="960"/>
              </w:tabs>
              <w:jc w:val="both"/>
              <w:rPr>
                <w:sz w:val="24"/>
                <w:szCs w:val="24"/>
              </w:rPr>
            </w:pPr>
            <w:r w:rsidRPr="00895BC8">
              <w:rPr>
                <w:sz w:val="24"/>
                <w:szCs w:val="24"/>
              </w:rPr>
              <w:t xml:space="preserve">Розширення видів громадських робіт та інших робіт тимчасового характеру,  забезпечення підвищення їх соціального статусу. </w:t>
            </w:r>
            <w:r w:rsidRPr="00895BC8">
              <w:rPr>
                <w:sz w:val="24"/>
                <w:szCs w:val="24"/>
                <w:lang w:eastAsia="uk-UA"/>
              </w:rPr>
              <w:t>3 урахуванням економічної та соціальної доцільності здійснювати громадські роботи з благоустрою територій, населених пунктів, впорядкування меморіалів та місць поховання загиблих захисників Вітчизни та за іншими суспільно корисними напрямами</w:t>
            </w:r>
          </w:p>
        </w:tc>
        <w:tc>
          <w:tcPr>
            <w:tcW w:w="1984" w:type="dxa"/>
          </w:tcPr>
          <w:p w:rsidR="0086553E" w:rsidRPr="00895BC8" w:rsidRDefault="0086553E" w:rsidP="009946AD">
            <w:pPr>
              <w:tabs>
                <w:tab w:val="num" w:pos="1884"/>
              </w:tabs>
              <w:ind w:right="209"/>
              <w:jc w:val="both"/>
              <w:rPr>
                <w:color w:val="000000"/>
                <w:sz w:val="24"/>
                <w:szCs w:val="24"/>
              </w:rPr>
            </w:pPr>
            <w:r w:rsidRPr="00895BC8">
              <w:rPr>
                <w:color w:val="000000"/>
                <w:sz w:val="24"/>
                <w:szCs w:val="24"/>
              </w:rPr>
              <w:t xml:space="preserve">Протягом </w:t>
            </w:r>
            <w:r>
              <w:rPr>
                <w:color w:val="000000"/>
                <w:sz w:val="24"/>
                <w:szCs w:val="24"/>
                <w:lang w:val="en-US"/>
              </w:rPr>
              <w:t xml:space="preserve">2019 </w:t>
            </w:r>
            <w:r w:rsidRPr="00895BC8">
              <w:rPr>
                <w:color w:val="000000"/>
                <w:sz w:val="24"/>
                <w:szCs w:val="24"/>
              </w:rPr>
              <w:t>року</w:t>
            </w: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tc>
        <w:tc>
          <w:tcPr>
            <w:tcW w:w="1985" w:type="dxa"/>
          </w:tcPr>
          <w:p w:rsidR="0086553E" w:rsidRPr="00895BC8" w:rsidRDefault="0086553E" w:rsidP="009946AD">
            <w:pPr>
              <w:tabs>
                <w:tab w:val="num" w:pos="1884"/>
              </w:tabs>
              <w:ind w:right="209"/>
              <w:jc w:val="both"/>
              <w:rPr>
                <w:color w:val="000000"/>
                <w:sz w:val="24"/>
                <w:szCs w:val="24"/>
              </w:rPr>
            </w:pPr>
            <w:r w:rsidRPr="00606FBC">
              <w:rPr>
                <w:color w:val="000000"/>
                <w:sz w:val="24"/>
                <w:szCs w:val="28"/>
              </w:rPr>
              <w:t>Чернігівська районна філія Чернігівського обласного центру зайнятості</w:t>
            </w:r>
          </w:p>
        </w:tc>
        <w:tc>
          <w:tcPr>
            <w:tcW w:w="2268" w:type="dxa"/>
          </w:tcPr>
          <w:p w:rsidR="0086553E" w:rsidRPr="00401DE2" w:rsidRDefault="0086553E" w:rsidP="009946AD">
            <w:pPr>
              <w:tabs>
                <w:tab w:val="num" w:pos="1884"/>
              </w:tabs>
              <w:ind w:right="209"/>
              <w:jc w:val="both"/>
              <w:rPr>
                <w:color w:val="000000"/>
                <w:sz w:val="24"/>
                <w:szCs w:val="24"/>
              </w:rPr>
            </w:pPr>
            <w:r w:rsidRPr="00401DE2">
              <w:rPr>
                <w:spacing w:val="-4"/>
                <w:sz w:val="24"/>
                <w:szCs w:val="24"/>
              </w:rPr>
              <w:t>Направлення на громадські та тимчасові роботи 210 осіб</w:t>
            </w:r>
          </w:p>
        </w:tc>
      </w:tr>
      <w:tr w:rsidR="0086553E" w:rsidRPr="00732BBC" w:rsidTr="00110F43">
        <w:tc>
          <w:tcPr>
            <w:tcW w:w="3794" w:type="dxa"/>
          </w:tcPr>
          <w:p w:rsidR="0086553E" w:rsidRPr="001037C3" w:rsidRDefault="0086553E" w:rsidP="00517DCF">
            <w:pPr>
              <w:pStyle w:val="170"/>
              <w:tabs>
                <w:tab w:val="left" w:pos="1170"/>
                <w:tab w:val="left" w:pos="3578"/>
              </w:tabs>
              <w:ind w:left="0"/>
              <w:jc w:val="both"/>
              <w:rPr>
                <w:szCs w:val="20"/>
                <w:lang w:eastAsia="uk-UA"/>
              </w:rPr>
            </w:pPr>
            <w:r>
              <w:rPr>
                <w:szCs w:val="20"/>
              </w:rPr>
              <w:t>П</w:t>
            </w:r>
            <w:r w:rsidRPr="00732BBC">
              <w:rPr>
                <w:szCs w:val="20"/>
              </w:rPr>
              <w:t>роведення професійної підготовки, перепідготовки та підвищення кваліфікації безробітних з урахуванням поточних та перспективних потреб ринку праці, замовлень роботодавців та самозайнятості</w:t>
            </w:r>
          </w:p>
        </w:tc>
        <w:tc>
          <w:tcPr>
            <w:tcW w:w="1984" w:type="dxa"/>
          </w:tcPr>
          <w:p w:rsidR="0086553E" w:rsidRPr="00895BC8" w:rsidRDefault="0086553E" w:rsidP="009946AD">
            <w:pPr>
              <w:tabs>
                <w:tab w:val="num" w:pos="1884"/>
              </w:tabs>
              <w:ind w:right="209"/>
              <w:jc w:val="both"/>
              <w:rPr>
                <w:color w:val="000000"/>
                <w:sz w:val="24"/>
                <w:szCs w:val="24"/>
              </w:rPr>
            </w:pPr>
            <w:r w:rsidRPr="00895BC8">
              <w:rPr>
                <w:color w:val="000000"/>
                <w:sz w:val="24"/>
                <w:szCs w:val="24"/>
              </w:rPr>
              <w:t xml:space="preserve">Протягом </w:t>
            </w:r>
            <w:r>
              <w:rPr>
                <w:color w:val="000000"/>
                <w:sz w:val="24"/>
                <w:szCs w:val="24"/>
                <w:lang w:val="en-US"/>
              </w:rPr>
              <w:t xml:space="preserve">2019 </w:t>
            </w:r>
            <w:r w:rsidRPr="00895BC8">
              <w:rPr>
                <w:color w:val="000000"/>
                <w:sz w:val="24"/>
                <w:szCs w:val="24"/>
              </w:rPr>
              <w:t>року</w:t>
            </w: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p w:rsidR="0086553E" w:rsidRPr="00895BC8" w:rsidRDefault="0086553E" w:rsidP="009946AD">
            <w:pPr>
              <w:tabs>
                <w:tab w:val="num" w:pos="1884"/>
              </w:tabs>
              <w:ind w:right="209"/>
              <w:jc w:val="both"/>
              <w:rPr>
                <w:color w:val="000000"/>
                <w:sz w:val="24"/>
                <w:szCs w:val="24"/>
              </w:rPr>
            </w:pPr>
          </w:p>
        </w:tc>
        <w:tc>
          <w:tcPr>
            <w:tcW w:w="1985" w:type="dxa"/>
          </w:tcPr>
          <w:p w:rsidR="0086553E" w:rsidRPr="00895BC8" w:rsidRDefault="0086553E" w:rsidP="009946AD">
            <w:pPr>
              <w:tabs>
                <w:tab w:val="num" w:pos="1884"/>
              </w:tabs>
              <w:ind w:right="209"/>
              <w:jc w:val="both"/>
              <w:rPr>
                <w:color w:val="000000"/>
                <w:sz w:val="24"/>
                <w:szCs w:val="24"/>
              </w:rPr>
            </w:pPr>
            <w:r w:rsidRPr="00606FBC">
              <w:rPr>
                <w:color w:val="000000"/>
                <w:sz w:val="24"/>
                <w:szCs w:val="28"/>
              </w:rPr>
              <w:t>Чернігівська районна філія Чернігівського обласного центру зайнятості</w:t>
            </w:r>
          </w:p>
        </w:tc>
        <w:tc>
          <w:tcPr>
            <w:tcW w:w="2268" w:type="dxa"/>
          </w:tcPr>
          <w:p w:rsidR="0086553E" w:rsidRPr="006D6767" w:rsidRDefault="0086553E" w:rsidP="009946AD">
            <w:pPr>
              <w:tabs>
                <w:tab w:val="left" w:pos="960"/>
              </w:tabs>
              <w:spacing w:before="120"/>
              <w:jc w:val="both"/>
              <w:rPr>
                <w:sz w:val="24"/>
              </w:rPr>
            </w:pPr>
            <w:r w:rsidRPr="006D6767">
              <w:rPr>
                <w:spacing w:val="-4"/>
                <w:sz w:val="24"/>
              </w:rPr>
              <w:t>Направлення на професійне навчання 60 осіб</w:t>
            </w:r>
          </w:p>
        </w:tc>
      </w:tr>
      <w:tr w:rsidR="0086553E" w:rsidRPr="00732BBC" w:rsidTr="00110F43">
        <w:tc>
          <w:tcPr>
            <w:tcW w:w="3794" w:type="dxa"/>
          </w:tcPr>
          <w:p w:rsidR="0086553E" w:rsidRPr="00732BBC" w:rsidRDefault="0086553E" w:rsidP="00517DCF">
            <w:pPr>
              <w:pStyle w:val="170"/>
              <w:tabs>
                <w:tab w:val="left" w:pos="1170"/>
                <w:tab w:val="left" w:pos="3578"/>
              </w:tabs>
              <w:ind w:left="0"/>
              <w:jc w:val="both"/>
              <w:rPr>
                <w:szCs w:val="20"/>
              </w:rPr>
            </w:pPr>
            <w:r>
              <w:rPr>
                <w:szCs w:val="20"/>
              </w:rPr>
              <w:t>З</w:t>
            </w:r>
            <w:r w:rsidRPr="00732BBC">
              <w:rPr>
                <w:szCs w:val="20"/>
              </w:rPr>
              <w:t>абезпечення зайнятості учасників бойових дій, які брали безпосередню участь в антитерористичній операції, сприяння їх першочерговому працевлаштуванню, в тому числі шляхом виплати одноразової допомоги по безробіттю для організації підприємницької діяльності та компенсації роботодавцям витрат у розмірі єдиного соціального внесу на загальнообов’язкове державне соціальне страхування</w:t>
            </w:r>
          </w:p>
        </w:tc>
        <w:tc>
          <w:tcPr>
            <w:tcW w:w="1984" w:type="dxa"/>
          </w:tcPr>
          <w:p w:rsidR="0086553E" w:rsidRPr="00732BBC" w:rsidRDefault="0086553E" w:rsidP="00DA45D4">
            <w:pPr>
              <w:spacing w:before="120"/>
              <w:rPr>
                <w:rFonts w:eastAsia="Calibri"/>
                <w:sz w:val="24"/>
                <w:szCs w:val="24"/>
              </w:rPr>
            </w:pPr>
            <w:r w:rsidRPr="00895BC8">
              <w:rPr>
                <w:color w:val="000000"/>
                <w:sz w:val="24"/>
                <w:szCs w:val="24"/>
              </w:rPr>
              <w:t xml:space="preserve">Протягом </w:t>
            </w:r>
            <w:r>
              <w:rPr>
                <w:color w:val="000000"/>
                <w:sz w:val="24"/>
                <w:szCs w:val="24"/>
                <w:lang w:val="en-US"/>
              </w:rPr>
              <w:t xml:space="preserve">2019 </w:t>
            </w:r>
            <w:r w:rsidRPr="00895BC8">
              <w:rPr>
                <w:color w:val="000000"/>
                <w:sz w:val="24"/>
                <w:szCs w:val="24"/>
              </w:rPr>
              <w:t>року</w:t>
            </w:r>
          </w:p>
        </w:tc>
        <w:tc>
          <w:tcPr>
            <w:tcW w:w="1985" w:type="dxa"/>
          </w:tcPr>
          <w:p w:rsidR="0086553E" w:rsidRPr="00895BC8" w:rsidRDefault="0086553E" w:rsidP="009946AD">
            <w:pPr>
              <w:tabs>
                <w:tab w:val="num" w:pos="1884"/>
              </w:tabs>
              <w:ind w:right="209"/>
              <w:jc w:val="both"/>
              <w:rPr>
                <w:color w:val="000000"/>
                <w:sz w:val="24"/>
                <w:szCs w:val="24"/>
              </w:rPr>
            </w:pPr>
            <w:r w:rsidRPr="00606FBC">
              <w:rPr>
                <w:color w:val="000000"/>
                <w:sz w:val="24"/>
                <w:szCs w:val="28"/>
              </w:rPr>
              <w:t>Чернігівська районна філія Чернігівського обласного центру зайнятості</w:t>
            </w:r>
          </w:p>
        </w:tc>
        <w:tc>
          <w:tcPr>
            <w:tcW w:w="2268" w:type="dxa"/>
          </w:tcPr>
          <w:p w:rsidR="0086553E" w:rsidRPr="006D6767" w:rsidRDefault="0086553E" w:rsidP="006D6767">
            <w:pPr>
              <w:tabs>
                <w:tab w:val="left" w:pos="960"/>
              </w:tabs>
              <w:spacing w:before="120"/>
              <w:jc w:val="both"/>
              <w:rPr>
                <w:sz w:val="24"/>
              </w:rPr>
            </w:pPr>
            <w:r>
              <w:rPr>
                <w:spacing w:val="-4"/>
                <w:sz w:val="24"/>
              </w:rPr>
              <w:t>Надання</w:t>
            </w:r>
            <w:r w:rsidRPr="006D6767">
              <w:rPr>
                <w:spacing w:val="-4"/>
                <w:sz w:val="24"/>
              </w:rPr>
              <w:t xml:space="preserve"> одноразов</w:t>
            </w:r>
            <w:r>
              <w:rPr>
                <w:spacing w:val="-4"/>
                <w:sz w:val="24"/>
              </w:rPr>
              <w:t>ої</w:t>
            </w:r>
            <w:r w:rsidRPr="006D6767">
              <w:rPr>
                <w:spacing w:val="-4"/>
                <w:sz w:val="24"/>
              </w:rPr>
              <w:t xml:space="preserve"> допомог</w:t>
            </w:r>
            <w:r>
              <w:rPr>
                <w:spacing w:val="-4"/>
                <w:sz w:val="24"/>
              </w:rPr>
              <w:t>и</w:t>
            </w:r>
            <w:r w:rsidRPr="006D6767">
              <w:rPr>
                <w:spacing w:val="-4"/>
                <w:sz w:val="24"/>
              </w:rPr>
              <w:t xml:space="preserve"> по безробіттю для організації підприємницької діяльності 5 особам</w:t>
            </w:r>
          </w:p>
        </w:tc>
      </w:tr>
      <w:tr w:rsidR="0086553E" w:rsidRPr="00732BBC" w:rsidTr="00110F43">
        <w:tc>
          <w:tcPr>
            <w:tcW w:w="3794" w:type="dxa"/>
          </w:tcPr>
          <w:p w:rsidR="0086553E" w:rsidRPr="00732BBC" w:rsidRDefault="0086553E" w:rsidP="009F08D8">
            <w:pPr>
              <w:pStyle w:val="170"/>
              <w:tabs>
                <w:tab w:val="left" w:pos="1170"/>
              </w:tabs>
              <w:ind w:left="0"/>
              <w:jc w:val="both"/>
              <w:rPr>
                <w:color w:val="000000"/>
                <w:spacing w:val="-2"/>
                <w:szCs w:val="20"/>
              </w:rPr>
            </w:pPr>
            <w:r>
              <w:rPr>
                <w:color w:val="000000"/>
                <w:spacing w:val="-2"/>
                <w:szCs w:val="20"/>
              </w:rPr>
              <w:t>С</w:t>
            </w:r>
            <w:r w:rsidRPr="00732BBC">
              <w:rPr>
                <w:color w:val="000000"/>
                <w:spacing w:val="-2"/>
                <w:szCs w:val="20"/>
              </w:rPr>
              <w:t xml:space="preserve">прияння працевлаштуванню та професійній реабілітації </w:t>
            </w:r>
            <w:r w:rsidR="009F08D8">
              <w:rPr>
                <w:color w:val="000000"/>
                <w:spacing w:val="-2"/>
                <w:szCs w:val="20"/>
              </w:rPr>
              <w:t>осіб з інвалідністю</w:t>
            </w:r>
            <w:r w:rsidRPr="00732BBC">
              <w:rPr>
                <w:color w:val="000000"/>
                <w:spacing w:val="-2"/>
                <w:szCs w:val="20"/>
              </w:rPr>
              <w:t xml:space="preserve"> шляхом створення інформаційного банку даних підприємств, що мають для них вакантні місця, підвищення їх конкурентоспроможність шляхом підготовки, перепідготовки та підвищення кваліфікації за професіями (спеціальностями) відповідно до потреб ринку праці з урахуванням їх професійних знань, навичок, побажань та рекомендацій медик</w:t>
            </w:r>
            <w:r>
              <w:rPr>
                <w:color w:val="000000"/>
                <w:spacing w:val="-2"/>
                <w:szCs w:val="20"/>
              </w:rPr>
              <w:t>о-соціальних експертних комісій</w:t>
            </w:r>
          </w:p>
        </w:tc>
        <w:tc>
          <w:tcPr>
            <w:tcW w:w="1984" w:type="dxa"/>
          </w:tcPr>
          <w:p w:rsidR="0086553E" w:rsidRPr="00732BBC" w:rsidRDefault="0086553E" w:rsidP="00DA45D4">
            <w:pPr>
              <w:spacing w:before="120"/>
              <w:rPr>
                <w:rFonts w:eastAsia="Calibri"/>
                <w:sz w:val="24"/>
                <w:szCs w:val="24"/>
              </w:rPr>
            </w:pPr>
            <w:r w:rsidRPr="00895BC8">
              <w:rPr>
                <w:color w:val="000000"/>
                <w:sz w:val="24"/>
                <w:szCs w:val="24"/>
              </w:rPr>
              <w:t xml:space="preserve">Протягом </w:t>
            </w:r>
            <w:r>
              <w:rPr>
                <w:color w:val="000000"/>
                <w:sz w:val="24"/>
                <w:szCs w:val="24"/>
                <w:lang w:val="en-US"/>
              </w:rPr>
              <w:t xml:space="preserve">2019 </w:t>
            </w:r>
            <w:r w:rsidRPr="00895BC8">
              <w:rPr>
                <w:color w:val="000000"/>
                <w:sz w:val="24"/>
                <w:szCs w:val="24"/>
              </w:rPr>
              <w:t>року</w:t>
            </w:r>
          </w:p>
        </w:tc>
        <w:tc>
          <w:tcPr>
            <w:tcW w:w="1985" w:type="dxa"/>
          </w:tcPr>
          <w:p w:rsidR="0086553E" w:rsidRPr="00895BC8" w:rsidRDefault="0086553E" w:rsidP="009946AD">
            <w:pPr>
              <w:tabs>
                <w:tab w:val="num" w:pos="1884"/>
              </w:tabs>
              <w:ind w:right="209"/>
              <w:jc w:val="both"/>
              <w:rPr>
                <w:color w:val="000000"/>
                <w:sz w:val="24"/>
                <w:szCs w:val="24"/>
              </w:rPr>
            </w:pPr>
            <w:r w:rsidRPr="00606FBC">
              <w:rPr>
                <w:color w:val="000000"/>
                <w:sz w:val="24"/>
                <w:szCs w:val="28"/>
              </w:rPr>
              <w:t>Чернігівська районна філія Чернігівського обласного центру зайнятості</w:t>
            </w:r>
          </w:p>
        </w:tc>
        <w:tc>
          <w:tcPr>
            <w:tcW w:w="2268" w:type="dxa"/>
          </w:tcPr>
          <w:p w:rsidR="0086553E" w:rsidRPr="006D6767" w:rsidRDefault="0086553E" w:rsidP="006D6767">
            <w:pPr>
              <w:tabs>
                <w:tab w:val="left" w:pos="960"/>
              </w:tabs>
              <w:spacing w:before="120"/>
              <w:jc w:val="both"/>
              <w:rPr>
                <w:sz w:val="24"/>
              </w:rPr>
            </w:pPr>
            <w:r>
              <w:rPr>
                <w:spacing w:val="-4"/>
                <w:sz w:val="24"/>
              </w:rPr>
              <w:t>Працевлаштування</w:t>
            </w:r>
            <w:r w:rsidRPr="006D6767">
              <w:rPr>
                <w:spacing w:val="-4"/>
                <w:sz w:val="24"/>
              </w:rPr>
              <w:t xml:space="preserve"> 15</w:t>
            </w:r>
            <w:r>
              <w:rPr>
                <w:spacing w:val="-4"/>
                <w:sz w:val="24"/>
              </w:rPr>
              <w:t xml:space="preserve"> </w:t>
            </w:r>
            <w:r w:rsidRPr="006D6767">
              <w:rPr>
                <w:spacing w:val="-4"/>
                <w:sz w:val="24"/>
              </w:rPr>
              <w:t>осіб з інвалідністю</w:t>
            </w:r>
            <w:r>
              <w:rPr>
                <w:spacing w:val="-4"/>
                <w:sz w:val="24"/>
              </w:rPr>
              <w:t>, направлення</w:t>
            </w:r>
            <w:r w:rsidRPr="006D6767">
              <w:rPr>
                <w:spacing w:val="-4"/>
                <w:sz w:val="24"/>
              </w:rPr>
              <w:t xml:space="preserve"> на професійне навчання 5 осіб з інвалідністю</w:t>
            </w:r>
          </w:p>
        </w:tc>
      </w:tr>
      <w:tr w:rsidR="0086553E" w:rsidRPr="00732BBC" w:rsidTr="00110F43">
        <w:tc>
          <w:tcPr>
            <w:tcW w:w="3794" w:type="dxa"/>
          </w:tcPr>
          <w:p w:rsidR="0086553E" w:rsidRPr="00732BBC" w:rsidRDefault="0086553E" w:rsidP="00517DCF">
            <w:pPr>
              <w:pStyle w:val="170"/>
              <w:ind w:left="0"/>
              <w:jc w:val="both"/>
              <w:rPr>
                <w:szCs w:val="20"/>
              </w:rPr>
            </w:pPr>
            <w:r>
              <w:rPr>
                <w:szCs w:val="20"/>
              </w:rPr>
              <w:t>П</w:t>
            </w:r>
            <w:r w:rsidRPr="00732BBC">
              <w:rPr>
                <w:szCs w:val="20"/>
              </w:rPr>
              <w:t xml:space="preserve">окращення якості робочої сили шляхом проведення професійної підготовки, перепідготовки та підвищення кваліфікації безробітних з урахуванням поточних та перспективних потреб ринку </w:t>
            </w:r>
            <w:r>
              <w:rPr>
                <w:szCs w:val="20"/>
              </w:rPr>
              <w:t>праці та замовлень роботодавців</w:t>
            </w:r>
          </w:p>
        </w:tc>
        <w:tc>
          <w:tcPr>
            <w:tcW w:w="1984" w:type="dxa"/>
          </w:tcPr>
          <w:p w:rsidR="0086553E" w:rsidRPr="00732BBC" w:rsidRDefault="0086553E" w:rsidP="00DA45D4">
            <w:pPr>
              <w:spacing w:before="120"/>
              <w:rPr>
                <w:rFonts w:eastAsia="Calibri"/>
                <w:sz w:val="24"/>
                <w:szCs w:val="24"/>
              </w:rPr>
            </w:pPr>
            <w:r w:rsidRPr="00895BC8">
              <w:rPr>
                <w:color w:val="000000"/>
                <w:sz w:val="24"/>
                <w:szCs w:val="24"/>
              </w:rPr>
              <w:t xml:space="preserve">Протягом </w:t>
            </w:r>
            <w:r>
              <w:rPr>
                <w:color w:val="000000"/>
                <w:sz w:val="24"/>
                <w:szCs w:val="24"/>
                <w:lang w:val="en-US"/>
              </w:rPr>
              <w:t xml:space="preserve">2019 </w:t>
            </w:r>
            <w:r w:rsidRPr="00895BC8">
              <w:rPr>
                <w:color w:val="000000"/>
                <w:sz w:val="24"/>
                <w:szCs w:val="24"/>
              </w:rPr>
              <w:t>року</w:t>
            </w:r>
          </w:p>
        </w:tc>
        <w:tc>
          <w:tcPr>
            <w:tcW w:w="1985" w:type="dxa"/>
          </w:tcPr>
          <w:p w:rsidR="0086553E" w:rsidRPr="00895BC8" w:rsidRDefault="0086553E" w:rsidP="009946AD">
            <w:pPr>
              <w:tabs>
                <w:tab w:val="num" w:pos="1884"/>
              </w:tabs>
              <w:ind w:right="209"/>
              <w:jc w:val="both"/>
              <w:rPr>
                <w:color w:val="000000"/>
                <w:sz w:val="24"/>
                <w:szCs w:val="24"/>
              </w:rPr>
            </w:pPr>
            <w:r w:rsidRPr="00606FBC">
              <w:rPr>
                <w:color w:val="000000"/>
                <w:sz w:val="24"/>
                <w:szCs w:val="28"/>
              </w:rPr>
              <w:t>Чернігівська районна філія Чернігівського обласного центру зайнятості</w:t>
            </w:r>
          </w:p>
        </w:tc>
        <w:tc>
          <w:tcPr>
            <w:tcW w:w="2268" w:type="dxa"/>
          </w:tcPr>
          <w:p w:rsidR="0086553E" w:rsidRPr="00450B21" w:rsidRDefault="0086553E" w:rsidP="009946AD">
            <w:pPr>
              <w:tabs>
                <w:tab w:val="left" w:pos="960"/>
              </w:tabs>
              <w:spacing w:before="120"/>
              <w:jc w:val="both"/>
              <w:rPr>
                <w:sz w:val="24"/>
              </w:rPr>
            </w:pPr>
            <w:r>
              <w:rPr>
                <w:spacing w:val="-4"/>
                <w:sz w:val="24"/>
              </w:rPr>
              <w:t>Направлення</w:t>
            </w:r>
            <w:r w:rsidRPr="00450B21">
              <w:rPr>
                <w:spacing w:val="-4"/>
                <w:sz w:val="24"/>
              </w:rPr>
              <w:t xml:space="preserve"> на професійне навчання 60 осіб</w:t>
            </w:r>
          </w:p>
        </w:tc>
      </w:tr>
      <w:tr w:rsidR="0086553E" w:rsidRPr="00732BBC" w:rsidTr="00110F43">
        <w:tc>
          <w:tcPr>
            <w:tcW w:w="3794" w:type="dxa"/>
          </w:tcPr>
          <w:p w:rsidR="0086553E" w:rsidRPr="00732BBC" w:rsidRDefault="0086553E" w:rsidP="00517DCF">
            <w:pPr>
              <w:tabs>
                <w:tab w:val="left" w:pos="960"/>
              </w:tabs>
              <w:jc w:val="both"/>
              <w:rPr>
                <w:sz w:val="24"/>
                <w:szCs w:val="24"/>
              </w:rPr>
            </w:pPr>
            <w:r>
              <w:rPr>
                <w:sz w:val="24"/>
              </w:rPr>
              <w:t>Р</w:t>
            </w:r>
            <w:r w:rsidRPr="00732BBC">
              <w:rPr>
                <w:sz w:val="24"/>
              </w:rPr>
              <w:t>озширення практики навчання кадрів за індивідуальними планами і програмами під конкретні робочі місця, за інтегрованими професіями, шляхом стажування безпосередньо на робочих місцях суб’єктів господарювання району</w:t>
            </w:r>
          </w:p>
        </w:tc>
        <w:tc>
          <w:tcPr>
            <w:tcW w:w="1984" w:type="dxa"/>
          </w:tcPr>
          <w:p w:rsidR="0086553E" w:rsidRPr="00732BBC" w:rsidRDefault="0086553E" w:rsidP="00DA45D4">
            <w:pPr>
              <w:spacing w:before="120"/>
              <w:rPr>
                <w:rFonts w:eastAsia="Calibri"/>
                <w:sz w:val="24"/>
                <w:szCs w:val="24"/>
              </w:rPr>
            </w:pPr>
            <w:r w:rsidRPr="00895BC8">
              <w:rPr>
                <w:color w:val="000000"/>
                <w:sz w:val="24"/>
                <w:szCs w:val="24"/>
              </w:rPr>
              <w:t xml:space="preserve">Протягом </w:t>
            </w:r>
            <w:r>
              <w:rPr>
                <w:color w:val="000000"/>
                <w:sz w:val="24"/>
                <w:szCs w:val="24"/>
                <w:lang w:val="en-US"/>
              </w:rPr>
              <w:t xml:space="preserve">2019 </w:t>
            </w:r>
            <w:r w:rsidRPr="00895BC8">
              <w:rPr>
                <w:color w:val="000000"/>
                <w:sz w:val="24"/>
                <w:szCs w:val="24"/>
              </w:rPr>
              <w:t>року</w:t>
            </w:r>
          </w:p>
        </w:tc>
        <w:tc>
          <w:tcPr>
            <w:tcW w:w="1985" w:type="dxa"/>
          </w:tcPr>
          <w:p w:rsidR="0086553E" w:rsidRPr="00895BC8" w:rsidRDefault="0086553E" w:rsidP="009946AD">
            <w:pPr>
              <w:tabs>
                <w:tab w:val="num" w:pos="1884"/>
              </w:tabs>
              <w:ind w:right="209"/>
              <w:jc w:val="both"/>
              <w:rPr>
                <w:color w:val="000000"/>
                <w:sz w:val="24"/>
                <w:szCs w:val="24"/>
              </w:rPr>
            </w:pPr>
            <w:r w:rsidRPr="00606FBC">
              <w:rPr>
                <w:color w:val="000000"/>
                <w:sz w:val="24"/>
                <w:szCs w:val="28"/>
              </w:rPr>
              <w:t>Чернігівська районна філія Чернігівського обласного центру зайнятості</w:t>
            </w:r>
          </w:p>
        </w:tc>
        <w:tc>
          <w:tcPr>
            <w:tcW w:w="2268" w:type="dxa"/>
          </w:tcPr>
          <w:p w:rsidR="0086553E" w:rsidRPr="00FC349A" w:rsidRDefault="0086553E" w:rsidP="00FC349A">
            <w:pPr>
              <w:tabs>
                <w:tab w:val="left" w:pos="960"/>
              </w:tabs>
              <w:spacing w:before="120"/>
              <w:jc w:val="both"/>
              <w:rPr>
                <w:sz w:val="24"/>
              </w:rPr>
            </w:pPr>
            <w:r w:rsidRPr="00FC349A">
              <w:rPr>
                <w:sz w:val="24"/>
              </w:rPr>
              <w:t>Н</w:t>
            </w:r>
            <w:r>
              <w:rPr>
                <w:sz w:val="24"/>
              </w:rPr>
              <w:t>аправлення</w:t>
            </w:r>
            <w:r w:rsidRPr="00FC349A">
              <w:rPr>
                <w:sz w:val="24"/>
              </w:rPr>
              <w:t xml:space="preserve"> на професійне навчання за індивідуальними планами та програмами, шляхом стажування 40 осіб</w:t>
            </w:r>
          </w:p>
        </w:tc>
      </w:tr>
    </w:tbl>
    <w:p w:rsidR="001B6FBC" w:rsidRPr="001B6FBC" w:rsidRDefault="001B6FBC" w:rsidP="001B6FBC">
      <w:pPr>
        <w:tabs>
          <w:tab w:val="num" w:pos="1884"/>
        </w:tabs>
        <w:ind w:right="209"/>
        <w:jc w:val="both"/>
        <w:rPr>
          <w:b/>
          <w:color w:val="000000"/>
          <w:sz w:val="28"/>
          <w:szCs w:val="28"/>
        </w:rPr>
      </w:pPr>
    </w:p>
    <w:p w:rsidR="001B6FBC" w:rsidRPr="004E39C9" w:rsidRDefault="001B6FBC" w:rsidP="001B6FBC">
      <w:pPr>
        <w:ind w:firstLine="720"/>
        <w:jc w:val="both"/>
        <w:rPr>
          <w:sz w:val="28"/>
          <w:szCs w:val="28"/>
        </w:rPr>
      </w:pPr>
      <w:r w:rsidRPr="004E39C9">
        <w:rPr>
          <w:b/>
          <w:bCs/>
          <w:sz w:val="28"/>
          <w:szCs w:val="28"/>
        </w:rPr>
        <w:t>Джерела фінансування:</w:t>
      </w:r>
      <w:r>
        <w:rPr>
          <w:sz w:val="28"/>
          <w:szCs w:val="28"/>
        </w:rPr>
        <w:t xml:space="preserve"> кошти сільських, селищних рад</w:t>
      </w:r>
      <w:r w:rsidRPr="004E39C9">
        <w:rPr>
          <w:sz w:val="28"/>
          <w:szCs w:val="28"/>
        </w:rPr>
        <w:t xml:space="preserve">,  підприємств, установ, організацій, </w:t>
      </w:r>
      <w:r>
        <w:rPr>
          <w:sz w:val="28"/>
          <w:szCs w:val="28"/>
        </w:rPr>
        <w:t xml:space="preserve">кошти </w:t>
      </w:r>
      <w:r w:rsidR="001B43ED" w:rsidRPr="001B43ED">
        <w:rPr>
          <w:color w:val="000000"/>
          <w:sz w:val="28"/>
          <w:szCs w:val="28"/>
        </w:rPr>
        <w:t>Фонду загальнообов’язкового державного соціального страхування на випадок безробіття</w:t>
      </w:r>
      <w:r w:rsidRPr="001B43ED">
        <w:rPr>
          <w:sz w:val="28"/>
          <w:szCs w:val="28"/>
        </w:rPr>
        <w:t xml:space="preserve"> та інші</w:t>
      </w:r>
      <w:r w:rsidRPr="004E39C9">
        <w:rPr>
          <w:sz w:val="28"/>
          <w:szCs w:val="28"/>
        </w:rPr>
        <w:t xml:space="preserve"> джерела, що визначені законодавством.</w:t>
      </w:r>
    </w:p>
    <w:p w:rsidR="004A37E4" w:rsidRPr="00BF5B82" w:rsidRDefault="004A37E4" w:rsidP="006F3474">
      <w:pPr>
        <w:pStyle w:val="21"/>
        <w:spacing w:before="0"/>
        <w:ind w:left="709"/>
        <w:jc w:val="center"/>
        <w:rPr>
          <w:sz w:val="18"/>
        </w:rPr>
      </w:pPr>
    </w:p>
    <w:p w:rsidR="00632FE3" w:rsidRPr="006F781A" w:rsidRDefault="00C865EC" w:rsidP="006F3474">
      <w:pPr>
        <w:pStyle w:val="21"/>
        <w:spacing w:before="0"/>
        <w:ind w:left="709"/>
        <w:jc w:val="center"/>
        <w:rPr>
          <w:sz w:val="36"/>
        </w:rPr>
      </w:pPr>
      <w:r w:rsidRPr="006F781A">
        <w:rPr>
          <w:sz w:val="36"/>
        </w:rPr>
        <w:t>5.3.</w:t>
      </w:r>
      <w:r w:rsidR="00F34CF0" w:rsidRPr="006F781A">
        <w:rPr>
          <w:sz w:val="36"/>
        </w:rPr>
        <w:t xml:space="preserve">Система соціального захисту </w:t>
      </w:r>
    </w:p>
    <w:p w:rsidR="00F34CF0" w:rsidRDefault="00F34CF0" w:rsidP="006F3474">
      <w:pPr>
        <w:pStyle w:val="21"/>
        <w:spacing w:before="0"/>
        <w:ind w:left="709"/>
        <w:jc w:val="center"/>
        <w:rPr>
          <w:sz w:val="36"/>
        </w:rPr>
      </w:pPr>
      <w:r w:rsidRPr="006F781A">
        <w:rPr>
          <w:sz w:val="36"/>
        </w:rPr>
        <w:t xml:space="preserve">та соціального </w:t>
      </w:r>
      <w:r w:rsidR="008A4FB3" w:rsidRPr="006F781A">
        <w:rPr>
          <w:sz w:val="36"/>
        </w:rPr>
        <w:t xml:space="preserve">забезпечення </w:t>
      </w:r>
      <w:r w:rsidRPr="006F781A">
        <w:rPr>
          <w:sz w:val="36"/>
        </w:rPr>
        <w:t>населення</w:t>
      </w:r>
      <w:bookmarkEnd w:id="17"/>
    </w:p>
    <w:p w:rsidR="006F3474" w:rsidRPr="006F3474" w:rsidRDefault="006F3474" w:rsidP="006F3474"/>
    <w:p w:rsidR="003B405B" w:rsidRDefault="003B405B" w:rsidP="003B405B">
      <w:pPr>
        <w:widowControl w:val="0"/>
        <w:adjustRightInd w:val="0"/>
        <w:ind w:firstLine="567"/>
        <w:jc w:val="both"/>
        <w:rPr>
          <w:b/>
          <w:sz w:val="28"/>
          <w:szCs w:val="28"/>
        </w:rPr>
      </w:pPr>
      <w:r w:rsidRPr="003B405B">
        <w:rPr>
          <w:b/>
          <w:sz w:val="28"/>
          <w:szCs w:val="28"/>
        </w:rPr>
        <w:t>Основна проблема:</w:t>
      </w:r>
    </w:p>
    <w:p w:rsidR="003B405B" w:rsidRPr="003B405B" w:rsidRDefault="003B405B" w:rsidP="003B405B">
      <w:pPr>
        <w:pStyle w:val="af6"/>
        <w:numPr>
          <w:ilvl w:val="0"/>
          <w:numId w:val="26"/>
        </w:numPr>
        <w:tabs>
          <w:tab w:val="left" w:pos="0"/>
          <w:tab w:val="left" w:pos="284"/>
        </w:tabs>
        <w:spacing w:after="0"/>
        <w:ind w:left="0" w:firstLine="567"/>
        <w:jc w:val="both"/>
        <w:rPr>
          <w:sz w:val="28"/>
          <w:szCs w:val="28"/>
        </w:rPr>
      </w:pPr>
      <w:r w:rsidRPr="003B405B">
        <w:rPr>
          <w:sz w:val="28"/>
          <w:szCs w:val="28"/>
          <w:lang w:val="uk-UA"/>
        </w:rPr>
        <w:t xml:space="preserve">недостатнє забезпечення </w:t>
      </w:r>
      <w:r w:rsidRPr="003B405B">
        <w:rPr>
          <w:sz w:val="28"/>
          <w:szCs w:val="28"/>
        </w:rPr>
        <w:t>матеріально-технічної бази</w:t>
      </w:r>
      <w:r w:rsidRPr="003B405B">
        <w:rPr>
          <w:sz w:val="28"/>
          <w:szCs w:val="28"/>
          <w:lang w:val="uk-UA"/>
        </w:rPr>
        <w:t>.</w:t>
      </w:r>
    </w:p>
    <w:p w:rsidR="003B405B" w:rsidRPr="003B405B" w:rsidRDefault="003B405B" w:rsidP="00AA1F83">
      <w:pPr>
        <w:ind w:firstLine="709"/>
        <w:jc w:val="both"/>
        <w:rPr>
          <w:b/>
          <w:sz w:val="28"/>
          <w:szCs w:val="27"/>
          <w:lang w:val="ru-RU"/>
        </w:rPr>
      </w:pPr>
    </w:p>
    <w:p w:rsidR="00AA1F83" w:rsidRPr="00594465" w:rsidRDefault="00AA1F83" w:rsidP="00AA1F83">
      <w:pPr>
        <w:ind w:firstLine="709"/>
        <w:jc w:val="both"/>
        <w:rPr>
          <w:sz w:val="28"/>
          <w:szCs w:val="27"/>
        </w:rPr>
      </w:pPr>
      <w:r w:rsidRPr="00594465">
        <w:rPr>
          <w:b/>
          <w:sz w:val="28"/>
          <w:szCs w:val="27"/>
        </w:rPr>
        <w:t xml:space="preserve">Головна мета - </w:t>
      </w:r>
      <w:r w:rsidRPr="00594465">
        <w:rPr>
          <w:sz w:val="28"/>
          <w:szCs w:val="27"/>
        </w:rPr>
        <w:t>підвищення ефективності державної підтримки найбільш вразливих груп населення, забезпечення адресності системи соціального забезпечення.</w:t>
      </w:r>
    </w:p>
    <w:p w:rsidR="00AA1F83" w:rsidRPr="0038145C" w:rsidRDefault="00AA1F83" w:rsidP="00AA1F83">
      <w:pPr>
        <w:ind w:firstLine="709"/>
        <w:jc w:val="both"/>
        <w:rPr>
          <w:sz w:val="27"/>
          <w:szCs w:val="27"/>
        </w:rPr>
      </w:pPr>
    </w:p>
    <w:p w:rsidR="00AA1F83" w:rsidRDefault="00AA1F83" w:rsidP="00AA1F83">
      <w:pPr>
        <w:ind w:firstLine="709"/>
        <w:jc w:val="both"/>
        <w:rPr>
          <w:b/>
          <w:sz w:val="28"/>
          <w:szCs w:val="28"/>
        </w:rPr>
      </w:pPr>
      <w:r w:rsidRPr="003A6A09">
        <w:rPr>
          <w:b/>
          <w:sz w:val="28"/>
          <w:szCs w:val="28"/>
        </w:rPr>
        <w:t>Заходи по досягненню мети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3"/>
        <w:gridCol w:w="1914"/>
        <w:gridCol w:w="2604"/>
        <w:gridCol w:w="2193"/>
      </w:tblGrid>
      <w:tr w:rsidR="00AA1F83" w:rsidRPr="005C6439" w:rsidTr="004774BF">
        <w:trPr>
          <w:tblHeader/>
        </w:trPr>
        <w:tc>
          <w:tcPr>
            <w:tcW w:w="3603" w:type="dxa"/>
          </w:tcPr>
          <w:p w:rsidR="00AA1F83" w:rsidRPr="005C6439" w:rsidRDefault="00AA1F83" w:rsidP="001C583E">
            <w:pPr>
              <w:spacing w:before="120"/>
              <w:jc w:val="center"/>
              <w:rPr>
                <w:rFonts w:eastAsia="Calibri"/>
                <w:b/>
                <w:sz w:val="24"/>
                <w:szCs w:val="24"/>
              </w:rPr>
            </w:pPr>
            <w:r w:rsidRPr="005C6439">
              <w:rPr>
                <w:rFonts w:eastAsia="Calibri"/>
                <w:b/>
                <w:sz w:val="24"/>
                <w:szCs w:val="24"/>
              </w:rPr>
              <w:t>Заходи</w:t>
            </w:r>
          </w:p>
        </w:tc>
        <w:tc>
          <w:tcPr>
            <w:tcW w:w="1914" w:type="dxa"/>
          </w:tcPr>
          <w:p w:rsidR="00AA1F83" w:rsidRPr="005C6439" w:rsidRDefault="00AA1F83" w:rsidP="001C583E">
            <w:pPr>
              <w:spacing w:before="120"/>
              <w:jc w:val="center"/>
              <w:rPr>
                <w:rFonts w:eastAsia="Calibri"/>
                <w:b/>
                <w:sz w:val="24"/>
                <w:szCs w:val="24"/>
              </w:rPr>
            </w:pPr>
            <w:r w:rsidRPr="005C6439">
              <w:rPr>
                <w:rFonts w:eastAsia="Calibri"/>
                <w:b/>
                <w:sz w:val="24"/>
                <w:szCs w:val="24"/>
              </w:rPr>
              <w:t>Термін виконання (поквартально)</w:t>
            </w:r>
          </w:p>
        </w:tc>
        <w:tc>
          <w:tcPr>
            <w:tcW w:w="2604" w:type="dxa"/>
          </w:tcPr>
          <w:p w:rsidR="00AA1F83" w:rsidRPr="005C6439" w:rsidRDefault="00AA1F83" w:rsidP="001C583E">
            <w:pPr>
              <w:spacing w:before="120"/>
              <w:jc w:val="center"/>
              <w:rPr>
                <w:rFonts w:eastAsia="Calibri"/>
                <w:b/>
                <w:sz w:val="24"/>
                <w:szCs w:val="24"/>
              </w:rPr>
            </w:pPr>
            <w:r w:rsidRPr="005C6439">
              <w:rPr>
                <w:rFonts w:eastAsia="Calibri"/>
                <w:b/>
                <w:sz w:val="24"/>
                <w:szCs w:val="24"/>
              </w:rPr>
              <w:t>Відповідальні за виконання</w:t>
            </w:r>
          </w:p>
        </w:tc>
        <w:tc>
          <w:tcPr>
            <w:tcW w:w="2193" w:type="dxa"/>
          </w:tcPr>
          <w:p w:rsidR="00AA1F83" w:rsidRPr="005C6439" w:rsidRDefault="00AA1F83" w:rsidP="001C583E">
            <w:pPr>
              <w:spacing w:before="120"/>
              <w:jc w:val="center"/>
              <w:rPr>
                <w:rFonts w:eastAsia="Calibri"/>
                <w:b/>
                <w:sz w:val="24"/>
                <w:szCs w:val="24"/>
              </w:rPr>
            </w:pPr>
            <w:r w:rsidRPr="005C6439">
              <w:rPr>
                <w:rFonts w:eastAsia="Calibri"/>
                <w:b/>
                <w:sz w:val="24"/>
                <w:szCs w:val="24"/>
              </w:rPr>
              <w:t>Результативні показники</w:t>
            </w:r>
          </w:p>
        </w:tc>
      </w:tr>
      <w:tr w:rsidR="004774BF" w:rsidRPr="004774BF" w:rsidTr="004774BF">
        <w:tc>
          <w:tcPr>
            <w:tcW w:w="3603" w:type="dxa"/>
          </w:tcPr>
          <w:p w:rsidR="004774BF" w:rsidRPr="004774BF" w:rsidRDefault="003D4FE2" w:rsidP="004D5EF5">
            <w:pPr>
              <w:tabs>
                <w:tab w:val="num" w:pos="1080"/>
              </w:tabs>
              <w:jc w:val="both"/>
              <w:rPr>
                <w:sz w:val="24"/>
                <w:szCs w:val="24"/>
              </w:rPr>
            </w:pPr>
            <w:r>
              <w:rPr>
                <w:sz w:val="24"/>
                <w:szCs w:val="24"/>
              </w:rPr>
              <w:t xml:space="preserve">Забезпечення  індивідуальних </w:t>
            </w:r>
            <w:r w:rsidR="004774BF" w:rsidRPr="004774BF">
              <w:rPr>
                <w:sz w:val="24"/>
                <w:szCs w:val="24"/>
              </w:rPr>
              <w:t xml:space="preserve">потреб, з урахуванням медичних показань, протезами, кріслами колісними та іншими технічними засобами реабілітації всіх осіб з інвалідністю та постраждалих внаслідок антитерористичної операції, які </w:t>
            </w:r>
            <w:r>
              <w:rPr>
                <w:sz w:val="24"/>
                <w:szCs w:val="24"/>
              </w:rPr>
              <w:t>цього потребують</w:t>
            </w:r>
          </w:p>
          <w:p w:rsidR="004774BF" w:rsidRPr="004774BF" w:rsidRDefault="004774BF" w:rsidP="009E5E8E">
            <w:pPr>
              <w:spacing w:before="120"/>
              <w:rPr>
                <w:rFonts w:eastAsia="Calibri"/>
                <w:sz w:val="24"/>
                <w:szCs w:val="24"/>
              </w:rPr>
            </w:pP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 xml:space="preserve">Протягом </w:t>
            </w:r>
            <w:r>
              <w:rPr>
                <w:rFonts w:eastAsia="Calibri"/>
                <w:sz w:val="24"/>
                <w:szCs w:val="24"/>
              </w:rPr>
              <w:t xml:space="preserve"> 2019 </w:t>
            </w:r>
            <w:r w:rsidRPr="004774BF">
              <w:rPr>
                <w:rFonts w:eastAsia="Calibri"/>
                <w:sz w:val="24"/>
                <w:szCs w:val="24"/>
              </w:rPr>
              <w:t>року</w:t>
            </w:r>
          </w:p>
        </w:tc>
        <w:tc>
          <w:tcPr>
            <w:tcW w:w="2604" w:type="dxa"/>
          </w:tcPr>
          <w:p w:rsidR="004774BF" w:rsidRPr="004774BF" w:rsidRDefault="003D4FE2" w:rsidP="009E5E8E">
            <w:pPr>
              <w:spacing w:before="120"/>
              <w:rPr>
                <w:rFonts w:eastAsia="Calibri"/>
                <w:sz w:val="24"/>
                <w:szCs w:val="24"/>
              </w:rPr>
            </w:pPr>
            <w:r>
              <w:rPr>
                <w:spacing w:val="-8"/>
                <w:sz w:val="24"/>
                <w:szCs w:val="24"/>
              </w:rPr>
              <w:t>У</w:t>
            </w:r>
            <w:r w:rsidR="004774BF" w:rsidRPr="004774BF">
              <w:rPr>
                <w:spacing w:val="-8"/>
                <w:sz w:val="24"/>
                <w:szCs w:val="24"/>
              </w:rPr>
              <w:t>правління соціального захисту населення райдержадміністрації</w:t>
            </w:r>
          </w:p>
        </w:tc>
        <w:tc>
          <w:tcPr>
            <w:tcW w:w="2193" w:type="dxa"/>
          </w:tcPr>
          <w:p w:rsidR="004774BF" w:rsidRPr="004774BF" w:rsidRDefault="004774BF" w:rsidP="009E5E8E">
            <w:pPr>
              <w:spacing w:before="120"/>
              <w:rPr>
                <w:rFonts w:eastAsia="Calibri"/>
                <w:sz w:val="24"/>
                <w:szCs w:val="24"/>
              </w:rPr>
            </w:pPr>
            <w:r w:rsidRPr="004774BF">
              <w:rPr>
                <w:rFonts w:eastAsia="Calibri"/>
                <w:sz w:val="24"/>
                <w:szCs w:val="24"/>
              </w:rPr>
              <w:t>100 % використання коштів Фонду соціального захисту інвалідів для забезпечення технічними засобами реабілітації громадян відповідно до чинного законодавства</w:t>
            </w:r>
          </w:p>
        </w:tc>
      </w:tr>
      <w:tr w:rsidR="004774BF" w:rsidRPr="004774BF" w:rsidTr="004774BF">
        <w:tc>
          <w:tcPr>
            <w:tcW w:w="3603" w:type="dxa"/>
          </w:tcPr>
          <w:p w:rsidR="004774BF" w:rsidRPr="004774BF" w:rsidRDefault="003D4FE2" w:rsidP="004D5EF5">
            <w:pPr>
              <w:tabs>
                <w:tab w:val="num" w:pos="1080"/>
              </w:tabs>
              <w:jc w:val="both"/>
              <w:rPr>
                <w:sz w:val="24"/>
                <w:szCs w:val="24"/>
              </w:rPr>
            </w:pPr>
            <w:r>
              <w:rPr>
                <w:sz w:val="24"/>
                <w:szCs w:val="24"/>
              </w:rPr>
              <w:t>Забезпечення</w:t>
            </w:r>
            <w:r w:rsidR="004774BF" w:rsidRPr="004774BF">
              <w:rPr>
                <w:sz w:val="24"/>
                <w:szCs w:val="24"/>
              </w:rPr>
              <w:t xml:space="preserve"> санаторно-курортним лікуванням осіб з інвалідністю, ветеранів війни, членів сімей загиблих (померлих) ветеранів війни, громадян, які постраждали внаслідок Чорнобильської катастрофи, учасн</w:t>
            </w:r>
            <w:r>
              <w:rPr>
                <w:sz w:val="24"/>
                <w:szCs w:val="24"/>
              </w:rPr>
              <w:t>иків антитерористичної операції</w:t>
            </w:r>
          </w:p>
          <w:p w:rsidR="004774BF" w:rsidRPr="004774BF" w:rsidRDefault="004774BF" w:rsidP="009E5E8E">
            <w:pPr>
              <w:tabs>
                <w:tab w:val="num" w:pos="1080"/>
              </w:tabs>
              <w:rPr>
                <w:sz w:val="24"/>
                <w:szCs w:val="24"/>
              </w:rPr>
            </w:pP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Протягом</w:t>
            </w:r>
            <w:r>
              <w:rPr>
                <w:rFonts w:eastAsia="Calibri"/>
                <w:sz w:val="24"/>
                <w:szCs w:val="24"/>
              </w:rPr>
              <w:t xml:space="preserve"> 2019</w:t>
            </w:r>
            <w:r w:rsidRPr="004774BF">
              <w:rPr>
                <w:rFonts w:eastAsia="Calibri"/>
                <w:sz w:val="24"/>
                <w:szCs w:val="24"/>
              </w:rPr>
              <w:t xml:space="preserve"> року</w:t>
            </w:r>
          </w:p>
        </w:tc>
        <w:tc>
          <w:tcPr>
            <w:tcW w:w="2604" w:type="dxa"/>
          </w:tcPr>
          <w:p w:rsidR="004774BF" w:rsidRPr="004774BF" w:rsidRDefault="003D4FE2" w:rsidP="009E5E8E">
            <w:pPr>
              <w:spacing w:before="120"/>
              <w:rPr>
                <w:rFonts w:eastAsia="Calibri"/>
                <w:sz w:val="24"/>
                <w:szCs w:val="24"/>
              </w:rPr>
            </w:pPr>
            <w:r>
              <w:rPr>
                <w:spacing w:val="-8"/>
                <w:sz w:val="24"/>
                <w:szCs w:val="24"/>
              </w:rPr>
              <w:t>У</w:t>
            </w:r>
            <w:r w:rsidR="004774BF" w:rsidRPr="004774BF">
              <w:rPr>
                <w:spacing w:val="-8"/>
                <w:sz w:val="24"/>
                <w:szCs w:val="24"/>
              </w:rPr>
              <w:t>правління соціального захисту населення райдержадміністрації</w:t>
            </w:r>
          </w:p>
        </w:tc>
        <w:tc>
          <w:tcPr>
            <w:tcW w:w="2193" w:type="dxa"/>
          </w:tcPr>
          <w:p w:rsidR="004774BF" w:rsidRPr="004774BF" w:rsidRDefault="004774BF" w:rsidP="009E5E8E">
            <w:pPr>
              <w:spacing w:before="120"/>
              <w:rPr>
                <w:rFonts w:eastAsia="Calibri"/>
                <w:sz w:val="24"/>
                <w:szCs w:val="24"/>
              </w:rPr>
            </w:pPr>
            <w:r w:rsidRPr="004774BF">
              <w:rPr>
                <w:rFonts w:eastAsia="Calibri"/>
                <w:sz w:val="24"/>
                <w:szCs w:val="24"/>
              </w:rPr>
              <w:t>100 % використання коштів Фонду соціального захисту інвалідів, Державної служби у справах ветеранів війни та учасників АТО для забезпечення санаторно-курортним лікуванням деяких категорій громадян</w:t>
            </w:r>
          </w:p>
        </w:tc>
      </w:tr>
      <w:tr w:rsidR="004774BF" w:rsidRPr="004774BF" w:rsidTr="004774BF">
        <w:tc>
          <w:tcPr>
            <w:tcW w:w="3603" w:type="dxa"/>
          </w:tcPr>
          <w:p w:rsidR="004774BF" w:rsidRPr="004774BF" w:rsidRDefault="004774BF" w:rsidP="004D5EF5">
            <w:pPr>
              <w:tabs>
                <w:tab w:val="num" w:pos="1080"/>
              </w:tabs>
              <w:jc w:val="both"/>
              <w:rPr>
                <w:sz w:val="24"/>
                <w:szCs w:val="24"/>
              </w:rPr>
            </w:pPr>
            <w:r w:rsidRPr="004774BF">
              <w:rPr>
                <w:sz w:val="24"/>
                <w:szCs w:val="24"/>
              </w:rPr>
              <w:t>Організація заходів із соціальної та професійної адаптації і психологічної реабілітації учасн</w:t>
            </w:r>
            <w:r w:rsidR="003D4FE2">
              <w:rPr>
                <w:sz w:val="24"/>
                <w:szCs w:val="24"/>
              </w:rPr>
              <w:t>иків антитерористичної операції</w:t>
            </w:r>
          </w:p>
          <w:p w:rsidR="004774BF" w:rsidRPr="004774BF" w:rsidRDefault="004774BF" w:rsidP="009E5E8E">
            <w:pPr>
              <w:tabs>
                <w:tab w:val="num" w:pos="1080"/>
              </w:tabs>
              <w:rPr>
                <w:sz w:val="24"/>
                <w:szCs w:val="24"/>
              </w:rPr>
            </w:pP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 xml:space="preserve">Протягом </w:t>
            </w:r>
            <w:r>
              <w:rPr>
                <w:rFonts w:eastAsia="Calibri"/>
                <w:sz w:val="24"/>
                <w:szCs w:val="24"/>
              </w:rPr>
              <w:t xml:space="preserve">2019 </w:t>
            </w:r>
            <w:r w:rsidRPr="004774BF">
              <w:rPr>
                <w:rFonts w:eastAsia="Calibri"/>
                <w:sz w:val="24"/>
                <w:szCs w:val="24"/>
              </w:rPr>
              <w:t>року</w:t>
            </w:r>
          </w:p>
        </w:tc>
        <w:tc>
          <w:tcPr>
            <w:tcW w:w="2604" w:type="dxa"/>
          </w:tcPr>
          <w:p w:rsidR="004774BF" w:rsidRPr="004774BF" w:rsidRDefault="003D4FE2" w:rsidP="009E5E8E">
            <w:pPr>
              <w:spacing w:before="120"/>
              <w:rPr>
                <w:rFonts w:eastAsia="Calibri"/>
                <w:sz w:val="24"/>
                <w:szCs w:val="24"/>
              </w:rPr>
            </w:pPr>
            <w:r>
              <w:rPr>
                <w:spacing w:val="-8"/>
                <w:sz w:val="24"/>
                <w:szCs w:val="24"/>
              </w:rPr>
              <w:t>У</w:t>
            </w:r>
            <w:r w:rsidR="004774BF" w:rsidRPr="004774BF">
              <w:rPr>
                <w:spacing w:val="-8"/>
                <w:sz w:val="24"/>
                <w:szCs w:val="24"/>
              </w:rPr>
              <w:t>правління соціального захисту населення райдержадміністрації</w:t>
            </w:r>
          </w:p>
        </w:tc>
        <w:tc>
          <w:tcPr>
            <w:tcW w:w="2193" w:type="dxa"/>
          </w:tcPr>
          <w:p w:rsidR="004774BF" w:rsidRPr="004774BF" w:rsidRDefault="004774BF" w:rsidP="009E5E8E">
            <w:pPr>
              <w:spacing w:before="120"/>
              <w:rPr>
                <w:sz w:val="24"/>
                <w:szCs w:val="24"/>
              </w:rPr>
            </w:pPr>
            <w:r w:rsidRPr="004774BF">
              <w:rPr>
                <w:rFonts w:eastAsia="Calibri"/>
                <w:sz w:val="24"/>
                <w:szCs w:val="24"/>
              </w:rPr>
              <w:t xml:space="preserve">100 % використання коштів Державної служби у справах ветеранів війни та учасників АТО для направлення учасників АТО на </w:t>
            </w:r>
            <w:r w:rsidRPr="004774BF">
              <w:rPr>
                <w:sz w:val="24"/>
                <w:szCs w:val="24"/>
              </w:rPr>
              <w:t>соціальну та професійну адаптацію і психологічну реабілітацію</w:t>
            </w:r>
          </w:p>
          <w:p w:rsidR="004774BF" w:rsidRPr="004774BF" w:rsidRDefault="004774BF" w:rsidP="009E5E8E">
            <w:pPr>
              <w:spacing w:before="120"/>
              <w:rPr>
                <w:rFonts w:eastAsia="Calibri"/>
                <w:sz w:val="24"/>
                <w:szCs w:val="24"/>
              </w:rPr>
            </w:pPr>
          </w:p>
        </w:tc>
      </w:tr>
      <w:tr w:rsidR="004774BF" w:rsidRPr="004774BF" w:rsidTr="004774BF">
        <w:tc>
          <w:tcPr>
            <w:tcW w:w="3603" w:type="dxa"/>
          </w:tcPr>
          <w:p w:rsidR="004774BF" w:rsidRPr="003D4FE2" w:rsidRDefault="004774BF" w:rsidP="004D5EF5">
            <w:pPr>
              <w:shd w:val="clear" w:color="auto" w:fill="F0F0F0"/>
              <w:jc w:val="both"/>
              <w:textAlignment w:val="baseline"/>
              <w:rPr>
                <w:sz w:val="24"/>
                <w:szCs w:val="24"/>
              </w:rPr>
            </w:pPr>
            <w:r w:rsidRPr="003D4FE2">
              <w:rPr>
                <w:sz w:val="24"/>
                <w:szCs w:val="24"/>
              </w:rPr>
              <w:t xml:space="preserve">Надання адресної матеріальної допомоги громадянам, які опинились в складних життєвих ситуаціях, в тому числі - учасникам антитерористичної операції та членам сімей загиблих військовослужбовців в </w:t>
            </w:r>
            <w:r w:rsidR="003D4FE2">
              <w:rPr>
                <w:sz w:val="24"/>
                <w:szCs w:val="24"/>
              </w:rPr>
              <w:t>зоні АТО</w:t>
            </w:r>
          </w:p>
          <w:p w:rsidR="004774BF" w:rsidRPr="003D4FE2" w:rsidRDefault="004774BF" w:rsidP="009E5E8E">
            <w:pPr>
              <w:tabs>
                <w:tab w:val="num" w:pos="1080"/>
              </w:tabs>
              <w:rPr>
                <w:sz w:val="24"/>
                <w:szCs w:val="24"/>
              </w:rPr>
            </w:pP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 xml:space="preserve">Протягом </w:t>
            </w:r>
            <w:r>
              <w:rPr>
                <w:rFonts w:eastAsia="Calibri"/>
                <w:sz w:val="24"/>
                <w:szCs w:val="24"/>
              </w:rPr>
              <w:t xml:space="preserve"> 2019 </w:t>
            </w:r>
            <w:r w:rsidRPr="004774BF">
              <w:rPr>
                <w:rFonts w:eastAsia="Calibri"/>
                <w:sz w:val="24"/>
                <w:szCs w:val="24"/>
              </w:rPr>
              <w:t>року</w:t>
            </w:r>
          </w:p>
        </w:tc>
        <w:tc>
          <w:tcPr>
            <w:tcW w:w="2604" w:type="dxa"/>
          </w:tcPr>
          <w:p w:rsidR="004774BF" w:rsidRPr="004774BF" w:rsidRDefault="004774BF" w:rsidP="009E5E8E">
            <w:pPr>
              <w:spacing w:before="120"/>
              <w:rPr>
                <w:rFonts w:eastAsia="Calibri"/>
                <w:sz w:val="24"/>
                <w:szCs w:val="24"/>
              </w:rPr>
            </w:pPr>
            <w:r w:rsidRPr="004774BF">
              <w:rPr>
                <w:spacing w:val="-8"/>
                <w:sz w:val="24"/>
                <w:szCs w:val="24"/>
              </w:rPr>
              <w:t>управління соціального захисту населення райдержадміністрації</w:t>
            </w:r>
          </w:p>
        </w:tc>
        <w:tc>
          <w:tcPr>
            <w:tcW w:w="2193" w:type="dxa"/>
          </w:tcPr>
          <w:p w:rsidR="004774BF" w:rsidRPr="003D4FE2" w:rsidRDefault="004774BF" w:rsidP="009E5E8E">
            <w:pPr>
              <w:spacing w:before="120"/>
              <w:jc w:val="both"/>
              <w:rPr>
                <w:sz w:val="24"/>
                <w:szCs w:val="24"/>
              </w:rPr>
            </w:pPr>
            <w:r w:rsidRPr="004774BF">
              <w:rPr>
                <w:rFonts w:eastAsia="Calibri"/>
                <w:sz w:val="24"/>
                <w:szCs w:val="24"/>
              </w:rPr>
              <w:t>Розгляд заяв громадян щодо надання адресної матеріальної допомоги та надання відповідної допомоги згідно</w:t>
            </w:r>
            <w:r w:rsidRPr="004774BF">
              <w:rPr>
                <w:sz w:val="24"/>
                <w:szCs w:val="24"/>
              </w:rPr>
              <w:t xml:space="preserve"> районної Програми надання адресної одноразової допомоги на 2016-2020 роки, затвердженої рішенням Чернігівської районної ради від 16 лютого 2016 року</w:t>
            </w:r>
          </w:p>
        </w:tc>
      </w:tr>
      <w:tr w:rsidR="004774BF" w:rsidRPr="004774BF" w:rsidTr="004774BF">
        <w:tc>
          <w:tcPr>
            <w:tcW w:w="3603" w:type="dxa"/>
          </w:tcPr>
          <w:p w:rsidR="004774BF" w:rsidRPr="004774BF" w:rsidRDefault="004774BF" w:rsidP="009E5E8E">
            <w:pPr>
              <w:rPr>
                <w:sz w:val="24"/>
                <w:szCs w:val="24"/>
              </w:rPr>
            </w:pPr>
            <w:r w:rsidRPr="004774BF">
              <w:rPr>
                <w:sz w:val="24"/>
                <w:szCs w:val="24"/>
              </w:rPr>
              <w:t xml:space="preserve">Реалізація в повному обсязі державної політики у сфері соціального захисту (призначення державних соціальних допомог, </w:t>
            </w:r>
            <w:r w:rsidR="003D4FE2">
              <w:rPr>
                <w:sz w:val="24"/>
                <w:szCs w:val="24"/>
              </w:rPr>
              <w:t>субсидій, пільг та компенсацій)</w:t>
            </w:r>
          </w:p>
          <w:p w:rsidR="004774BF" w:rsidRPr="004774BF" w:rsidRDefault="004774BF" w:rsidP="009E5E8E">
            <w:pPr>
              <w:spacing w:before="120"/>
              <w:rPr>
                <w:rFonts w:eastAsia="Calibri"/>
                <w:sz w:val="24"/>
                <w:szCs w:val="24"/>
              </w:rPr>
            </w:pP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 xml:space="preserve">Протягом </w:t>
            </w:r>
            <w:r>
              <w:rPr>
                <w:rFonts w:eastAsia="Calibri"/>
                <w:sz w:val="24"/>
                <w:szCs w:val="24"/>
              </w:rPr>
              <w:t xml:space="preserve"> 2019 </w:t>
            </w:r>
            <w:r w:rsidRPr="004774BF">
              <w:rPr>
                <w:rFonts w:eastAsia="Calibri"/>
                <w:sz w:val="24"/>
                <w:szCs w:val="24"/>
              </w:rPr>
              <w:t>року</w:t>
            </w:r>
          </w:p>
        </w:tc>
        <w:tc>
          <w:tcPr>
            <w:tcW w:w="2604" w:type="dxa"/>
          </w:tcPr>
          <w:p w:rsidR="004774BF" w:rsidRPr="004774BF" w:rsidRDefault="003D4FE2" w:rsidP="009E5E8E">
            <w:pPr>
              <w:spacing w:before="120"/>
              <w:rPr>
                <w:rFonts w:eastAsia="Calibri"/>
                <w:sz w:val="24"/>
                <w:szCs w:val="24"/>
              </w:rPr>
            </w:pPr>
            <w:r>
              <w:rPr>
                <w:spacing w:val="-8"/>
                <w:sz w:val="24"/>
                <w:szCs w:val="24"/>
              </w:rPr>
              <w:t>У</w:t>
            </w:r>
            <w:r w:rsidR="004774BF" w:rsidRPr="004774BF">
              <w:rPr>
                <w:spacing w:val="-8"/>
                <w:sz w:val="24"/>
                <w:szCs w:val="24"/>
              </w:rPr>
              <w:t>правління соціального захисту населення райдержадміністрації</w:t>
            </w:r>
          </w:p>
        </w:tc>
        <w:tc>
          <w:tcPr>
            <w:tcW w:w="2193" w:type="dxa"/>
          </w:tcPr>
          <w:p w:rsidR="004774BF" w:rsidRPr="004774BF" w:rsidRDefault="003D4FE2" w:rsidP="009E5E8E">
            <w:pPr>
              <w:spacing w:before="120"/>
              <w:rPr>
                <w:rFonts w:eastAsia="Calibri"/>
                <w:sz w:val="24"/>
                <w:szCs w:val="24"/>
              </w:rPr>
            </w:pPr>
            <w:r>
              <w:rPr>
                <w:rFonts w:eastAsia="Calibri"/>
                <w:sz w:val="24"/>
                <w:szCs w:val="24"/>
              </w:rPr>
              <w:t>Здійснення видатків</w:t>
            </w:r>
            <w:r w:rsidR="004774BF" w:rsidRPr="004774BF">
              <w:rPr>
                <w:rFonts w:eastAsia="Calibri"/>
                <w:sz w:val="24"/>
                <w:szCs w:val="24"/>
              </w:rPr>
              <w:t xml:space="preserve"> по державним цільовим субвенціям на надання населенню допомог, пільг, субсидій та компенсацій</w:t>
            </w:r>
          </w:p>
        </w:tc>
      </w:tr>
      <w:tr w:rsidR="004774BF" w:rsidRPr="004774BF" w:rsidTr="004774BF">
        <w:tc>
          <w:tcPr>
            <w:tcW w:w="3603" w:type="dxa"/>
          </w:tcPr>
          <w:p w:rsidR="004774BF" w:rsidRPr="004774BF" w:rsidRDefault="004774BF" w:rsidP="009E5E8E">
            <w:pPr>
              <w:rPr>
                <w:sz w:val="24"/>
                <w:szCs w:val="24"/>
              </w:rPr>
            </w:pPr>
            <w:r w:rsidRPr="004774BF">
              <w:rPr>
                <w:sz w:val="24"/>
                <w:szCs w:val="24"/>
              </w:rPr>
              <w:t>Проведення широкої інформаційно-роз'яснювальної роботи серед населення в зв’язку із прийняттям нових законодавчих актів або внесе</w:t>
            </w:r>
            <w:r w:rsidR="003D4FE2">
              <w:rPr>
                <w:sz w:val="24"/>
                <w:szCs w:val="24"/>
              </w:rPr>
              <w:t>нням змін в чинне законодавство</w:t>
            </w: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 xml:space="preserve">Протягом </w:t>
            </w:r>
            <w:r>
              <w:rPr>
                <w:rFonts w:eastAsia="Calibri"/>
                <w:sz w:val="24"/>
                <w:szCs w:val="24"/>
              </w:rPr>
              <w:t xml:space="preserve">2019 </w:t>
            </w:r>
            <w:r w:rsidRPr="004774BF">
              <w:rPr>
                <w:rFonts w:eastAsia="Calibri"/>
                <w:sz w:val="24"/>
                <w:szCs w:val="24"/>
              </w:rPr>
              <w:t>року</w:t>
            </w:r>
          </w:p>
        </w:tc>
        <w:tc>
          <w:tcPr>
            <w:tcW w:w="2604" w:type="dxa"/>
          </w:tcPr>
          <w:p w:rsidR="004774BF" w:rsidRPr="004774BF" w:rsidRDefault="003D4FE2" w:rsidP="009E5E8E">
            <w:pPr>
              <w:spacing w:before="120"/>
              <w:rPr>
                <w:rFonts w:eastAsia="Calibri"/>
                <w:sz w:val="24"/>
                <w:szCs w:val="24"/>
              </w:rPr>
            </w:pPr>
            <w:r>
              <w:rPr>
                <w:spacing w:val="-8"/>
                <w:sz w:val="24"/>
                <w:szCs w:val="24"/>
              </w:rPr>
              <w:t>У</w:t>
            </w:r>
            <w:r w:rsidR="004774BF" w:rsidRPr="004774BF">
              <w:rPr>
                <w:spacing w:val="-8"/>
                <w:sz w:val="24"/>
                <w:szCs w:val="24"/>
              </w:rPr>
              <w:t>правління соціального захисту населення райдержадміністрації</w:t>
            </w:r>
          </w:p>
        </w:tc>
        <w:tc>
          <w:tcPr>
            <w:tcW w:w="2193" w:type="dxa"/>
          </w:tcPr>
          <w:p w:rsidR="004774BF" w:rsidRPr="004774BF" w:rsidRDefault="004774BF" w:rsidP="009E5E8E">
            <w:pPr>
              <w:spacing w:before="120"/>
              <w:rPr>
                <w:rFonts w:eastAsia="Calibri"/>
                <w:sz w:val="24"/>
                <w:szCs w:val="24"/>
              </w:rPr>
            </w:pPr>
            <w:r w:rsidRPr="004774BF">
              <w:rPr>
                <w:rFonts w:eastAsia="Calibri"/>
                <w:sz w:val="24"/>
                <w:szCs w:val="24"/>
              </w:rPr>
              <w:t>Своєчасне інформування громадян у ЗМІ та на особистому прийомі в управлінні</w:t>
            </w:r>
          </w:p>
        </w:tc>
      </w:tr>
      <w:tr w:rsidR="004774BF" w:rsidRPr="004774BF" w:rsidTr="004774BF">
        <w:tc>
          <w:tcPr>
            <w:tcW w:w="3603" w:type="dxa"/>
          </w:tcPr>
          <w:p w:rsidR="004774BF" w:rsidRPr="004774BF" w:rsidRDefault="004774BF" w:rsidP="009E5E8E">
            <w:pPr>
              <w:tabs>
                <w:tab w:val="num" w:pos="1080"/>
              </w:tabs>
              <w:rPr>
                <w:sz w:val="24"/>
                <w:szCs w:val="24"/>
              </w:rPr>
            </w:pPr>
            <w:r w:rsidRPr="004774BF">
              <w:rPr>
                <w:sz w:val="24"/>
                <w:szCs w:val="24"/>
              </w:rPr>
              <w:t xml:space="preserve">Організація безплатного харчування потерпілих дітей внаслідок аварії на ЧАЕС, які навчаються в навчальних закладах, розташованих в </w:t>
            </w:r>
            <w:r w:rsidR="003D4FE2">
              <w:rPr>
                <w:sz w:val="24"/>
                <w:szCs w:val="24"/>
              </w:rPr>
              <w:t>зоні радіоактивного забруднення</w:t>
            </w:r>
          </w:p>
          <w:p w:rsidR="004774BF" w:rsidRPr="004774BF" w:rsidRDefault="004774BF" w:rsidP="009E5E8E">
            <w:pPr>
              <w:rPr>
                <w:sz w:val="24"/>
                <w:szCs w:val="24"/>
              </w:rPr>
            </w:pP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 xml:space="preserve">Протягом </w:t>
            </w:r>
            <w:r>
              <w:rPr>
                <w:rFonts w:eastAsia="Calibri"/>
                <w:sz w:val="24"/>
                <w:szCs w:val="24"/>
              </w:rPr>
              <w:t xml:space="preserve"> 2019 </w:t>
            </w:r>
            <w:r w:rsidRPr="004774BF">
              <w:rPr>
                <w:rFonts w:eastAsia="Calibri"/>
                <w:sz w:val="24"/>
                <w:szCs w:val="24"/>
              </w:rPr>
              <w:t>року</w:t>
            </w:r>
          </w:p>
        </w:tc>
        <w:tc>
          <w:tcPr>
            <w:tcW w:w="2604" w:type="dxa"/>
          </w:tcPr>
          <w:p w:rsidR="004774BF" w:rsidRPr="004774BF" w:rsidRDefault="003D4FE2" w:rsidP="009E5E8E">
            <w:pPr>
              <w:spacing w:before="120"/>
              <w:rPr>
                <w:rFonts w:eastAsia="Calibri"/>
                <w:sz w:val="24"/>
                <w:szCs w:val="24"/>
              </w:rPr>
            </w:pPr>
            <w:r>
              <w:rPr>
                <w:spacing w:val="-8"/>
                <w:sz w:val="24"/>
                <w:szCs w:val="24"/>
              </w:rPr>
              <w:t>У</w:t>
            </w:r>
            <w:r w:rsidR="004774BF" w:rsidRPr="004774BF">
              <w:rPr>
                <w:spacing w:val="-8"/>
                <w:sz w:val="24"/>
                <w:szCs w:val="24"/>
              </w:rPr>
              <w:t>правління соціального захисту населення райдержадміністрації</w:t>
            </w:r>
          </w:p>
        </w:tc>
        <w:tc>
          <w:tcPr>
            <w:tcW w:w="2193" w:type="dxa"/>
          </w:tcPr>
          <w:p w:rsidR="004774BF" w:rsidRPr="003D4FE2" w:rsidRDefault="004774BF" w:rsidP="009E5E8E">
            <w:pPr>
              <w:spacing w:before="120"/>
              <w:rPr>
                <w:sz w:val="24"/>
                <w:szCs w:val="24"/>
              </w:rPr>
            </w:pPr>
            <w:r w:rsidRPr="004774BF">
              <w:rPr>
                <w:rFonts w:eastAsia="Calibri"/>
                <w:sz w:val="24"/>
                <w:szCs w:val="24"/>
              </w:rPr>
              <w:t xml:space="preserve">100 % забезпечення харчуванням </w:t>
            </w:r>
            <w:r w:rsidRPr="004774BF">
              <w:rPr>
                <w:sz w:val="24"/>
                <w:szCs w:val="24"/>
              </w:rPr>
              <w:t>потерпілих дітей внаслідок аварії на ЧАЕС, які навчаються в навчальних закладах, розташованих в зоні радіоактивного забруднення</w:t>
            </w:r>
          </w:p>
        </w:tc>
      </w:tr>
      <w:tr w:rsidR="004774BF" w:rsidRPr="004774BF" w:rsidTr="004774BF">
        <w:tc>
          <w:tcPr>
            <w:tcW w:w="3603" w:type="dxa"/>
          </w:tcPr>
          <w:p w:rsidR="004774BF" w:rsidRPr="003D4FE2" w:rsidRDefault="004774BF" w:rsidP="003D4FE2">
            <w:pPr>
              <w:tabs>
                <w:tab w:val="num" w:pos="1080"/>
              </w:tabs>
              <w:rPr>
                <w:sz w:val="24"/>
                <w:szCs w:val="24"/>
              </w:rPr>
            </w:pPr>
            <w:r w:rsidRPr="004774BF">
              <w:rPr>
                <w:sz w:val="24"/>
                <w:szCs w:val="24"/>
              </w:rPr>
              <w:t>Охоплення максимально можливої кількості одиноких та одиноко-проживаючих громадян похилого віку обслуговуванням соціальними робітниками територіального центру або наданням їм соціальних послуг фізичними особами</w:t>
            </w: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Протягом</w:t>
            </w:r>
            <w:r>
              <w:rPr>
                <w:rFonts w:eastAsia="Calibri"/>
                <w:sz w:val="24"/>
                <w:szCs w:val="24"/>
              </w:rPr>
              <w:t xml:space="preserve"> 2019 </w:t>
            </w:r>
            <w:r w:rsidRPr="004774BF">
              <w:rPr>
                <w:rFonts w:eastAsia="Calibri"/>
                <w:sz w:val="24"/>
                <w:szCs w:val="24"/>
              </w:rPr>
              <w:t xml:space="preserve"> року</w:t>
            </w:r>
          </w:p>
        </w:tc>
        <w:tc>
          <w:tcPr>
            <w:tcW w:w="2604" w:type="dxa"/>
          </w:tcPr>
          <w:p w:rsidR="004774BF" w:rsidRPr="004774BF" w:rsidRDefault="003D4FE2" w:rsidP="009E5E8E">
            <w:pPr>
              <w:tabs>
                <w:tab w:val="left" w:pos="374"/>
                <w:tab w:val="left" w:pos="1080"/>
              </w:tabs>
              <w:rPr>
                <w:spacing w:val="-8"/>
                <w:sz w:val="24"/>
                <w:szCs w:val="24"/>
              </w:rPr>
            </w:pPr>
            <w:r>
              <w:rPr>
                <w:spacing w:val="-8"/>
                <w:sz w:val="24"/>
                <w:szCs w:val="24"/>
              </w:rPr>
              <w:t>У</w:t>
            </w:r>
            <w:r w:rsidR="004774BF" w:rsidRPr="004774BF">
              <w:rPr>
                <w:spacing w:val="-8"/>
                <w:sz w:val="24"/>
                <w:szCs w:val="24"/>
              </w:rPr>
              <w:t>правління соціального захисту населення, територіальний центр соціального обслуговува</w:t>
            </w:r>
            <w:r>
              <w:rPr>
                <w:spacing w:val="-8"/>
                <w:sz w:val="24"/>
                <w:szCs w:val="24"/>
              </w:rPr>
              <w:t>ння (надання соціальних послуг)</w:t>
            </w:r>
          </w:p>
          <w:p w:rsidR="004774BF" w:rsidRPr="004774BF" w:rsidRDefault="004774BF" w:rsidP="009E5E8E">
            <w:pPr>
              <w:spacing w:before="120"/>
              <w:rPr>
                <w:rFonts w:eastAsia="Calibri"/>
                <w:sz w:val="24"/>
                <w:szCs w:val="24"/>
              </w:rPr>
            </w:pPr>
          </w:p>
        </w:tc>
        <w:tc>
          <w:tcPr>
            <w:tcW w:w="2193" w:type="dxa"/>
          </w:tcPr>
          <w:p w:rsidR="004774BF" w:rsidRPr="004774BF" w:rsidRDefault="004774BF" w:rsidP="009E5E8E">
            <w:pPr>
              <w:tabs>
                <w:tab w:val="num" w:pos="1080"/>
              </w:tabs>
              <w:rPr>
                <w:rFonts w:eastAsia="Calibri"/>
                <w:sz w:val="24"/>
                <w:szCs w:val="24"/>
              </w:rPr>
            </w:pPr>
            <w:r w:rsidRPr="004774BF">
              <w:rPr>
                <w:rFonts w:eastAsia="Calibri"/>
                <w:sz w:val="24"/>
                <w:szCs w:val="24"/>
              </w:rPr>
              <w:t xml:space="preserve">100 % надання послуг </w:t>
            </w:r>
            <w:r w:rsidRPr="004774BF">
              <w:rPr>
                <w:sz w:val="24"/>
                <w:szCs w:val="24"/>
              </w:rPr>
              <w:t>одиноким та одиноко-проживаючим громадянам похилого віку</w:t>
            </w:r>
          </w:p>
        </w:tc>
      </w:tr>
      <w:tr w:rsidR="004774BF" w:rsidRPr="004774BF" w:rsidTr="004774BF">
        <w:tc>
          <w:tcPr>
            <w:tcW w:w="3603" w:type="dxa"/>
          </w:tcPr>
          <w:p w:rsidR="004774BF" w:rsidRPr="004774BF" w:rsidRDefault="004774BF" w:rsidP="009E5E8E">
            <w:pPr>
              <w:tabs>
                <w:tab w:val="left" w:pos="720"/>
              </w:tabs>
              <w:rPr>
                <w:sz w:val="24"/>
                <w:szCs w:val="24"/>
              </w:rPr>
            </w:pPr>
            <w:r w:rsidRPr="004774BF">
              <w:rPr>
                <w:sz w:val="24"/>
                <w:szCs w:val="24"/>
              </w:rPr>
              <w:t>Надання соціальних послуг бездомним громадянам та особам, звільненим з місць позбавлення волі, забезпечення соціальної адап</w:t>
            </w:r>
            <w:r w:rsidR="003D4FE2">
              <w:rPr>
                <w:sz w:val="24"/>
                <w:szCs w:val="24"/>
              </w:rPr>
              <w:t>тації зазначених категорій осіб</w:t>
            </w:r>
          </w:p>
          <w:p w:rsidR="004774BF" w:rsidRPr="004774BF" w:rsidRDefault="004774BF" w:rsidP="009E5E8E">
            <w:pPr>
              <w:tabs>
                <w:tab w:val="num" w:pos="1080"/>
              </w:tabs>
              <w:rPr>
                <w:sz w:val="24"/>
                <w:szCs w:val="24"/>
              </w:rPr>
            </w:pPr>
          </w:p>
        </w:tc>
        <w:tc>
          <w:tcPr>
            <w:tcW w:w="1914" w:type="dxa"/>
          </w:tcPr>
          <w:p w:rsidR="004774BF" w:rsidRPr="004774BF" w:rsidRDefault="004774BF" w:rsidP="009E5E8E">
            <w:pPr>
              <w:spacing w:before="120"/>
              <w:rPr>
                <w:rFonts w:eastAsia="Calibri"/>
                <w:sz w:val="24"/>
                <w:szCs w:val="24"/>
              </w:rPr>
            </w:pPr>
            <w:r w:rsidRPr="004774BF">
              <w:rPr>
                <w:rFonts w:eastAsia="Calibri"/>
                <w:sz w:val="24"/>
                <w:szCs w:val="24"/>
              </w:rPr>
              <w:t xml:space="preserve">Протягом </w:t>
            </w:r>
            <w:r>
              <w:rPr>
                <w:rFonts w:eastAsia="Calibri"/>
                <w:sz w:val="24"/>
                <w:szCs w:val="24"/>
              </w:rPr>
              <w:t xml:space="preserve"> 2019 </w:t>
            </w:r>
            <w:r w:rsidRPr="004774BF">
              <w:rPr>
                <w:rFonts w:eastAsia="Calibri"/>
                <w:sz w:val="24"/>
                <w:szCs w:val="24"/>
              </w:rPr>
              <w:t>року</w:t>
            </w:r>
          </w:p>
        </w:tc>
        <w:tc>
          <w:tcPr>
            <w:tcW w:w="2604" w:type="dxa"/>
          </w:tcPr>
          <w:p w:rsidR="004774BF" w:rsidRPr="004774BF" w:rsidRDefault="006E5BDE" w:rsidP="006E5BDE">
            <w:pPr>
              <w:tabs>
                <w:tab w:val="left" w:pos="374"/>
                <w:tab w:val="left" w:pos="1080"/>
              </w:tabs>
              <w:rPr>
                <w:i/>
                <w:spacing w:val="-8"/>
                <w:sz w:val="24"/>
                <w:szCs w:val="24"/>
              </w:rPr>
            </w:pPr>
            <w:r>
              <w:rPr>
                <w:spacing w:val="-8"/>
                <w:sz w:val="24"/>
                <w:szCs w:val="24"/>
              </w:rPr>
              <w:t>Т</w:t>
            </w:r>
            <w:r w:rsidR="004774BF" w:rsidRPr="004774BF">
              <w:rPr>
                <w:spacing w:val="-8"/>
                <w:sz w:val="24"/>
                <w:szCs w:val="24"/>
              </w:rPr>
              <w:t>ериторіальний центр соціального обслуговування (надання соціальних послуг), управління соціального захисту населення</w:t>
            </w:r>
            <w:r>
              <w:rPr>
                <w:spacing w:val="-8"/>
                <w:sz w:val="24"/>
                <w:szCs w:val="24"/>
              </w:rPr>
              <w:t>,</w:t>
            </w:r>
            <w:r w:rsidR="004774BF" w:rsidRPr="004774BF">
              <w:rPr>
                <w:spacing w:val="-8"/>
                <w:sz w:val="24"/>
                <w:szCs w:val="24"/>
              </w:rPr>
              <w:t xml:space="preserve"> відділ освіти, </w:t>
            </w:r>
            <w:r>
              <w:rPr>
                <w:spacing w:val="-8"/>
                <w:sz w:val="24"/>
                <w:szCs w:val="24"/>
              </w:rPr>
              <w:t xml:space="preserve"> сім’ї, </w:t>
            </w:r>
            <w:r w:rsidR="004774BF" w:rsidRPr="004774BF">
              <w:rPr>
                <w:spacing w:val="-8"/>
                <w:sz w:val="24"/>
                <w:szCs w:val="24"/>
              </w:rPr>
              <w:t xml:space="preserve">молоді та спорту райдержадміністрації, </w:t>
            </w:r>
            <w:r w:rsidR="004774BF" w:rsidRPr="004774BF">
              <w:rPr>
                <w:sz w:val="24"/>
                <w:szCs w:val="24"/>
              </w:rPr>
              <w:t xml:space="preserve">Чернігівське районне відділення поліції Чернігівського відділу поліції </w:t>
            </w:r>
            <w:r w:rsidR="00680A88">
              <w:rPr>
                <w:sz w:val="24"/>
                <w:szCs w:val="24"/>
              </w:rPr>
              <w:t xml:space="preserve"> </w:t>
            </w:r>
            <w:r w:rsidR="004774BF" w:rsidRPr="004774BF">
              <w:rPr>
                <w:sz w:val="24"/>
                <w:szCs w:val="24"/>
              </w:rPr>
              <w:t>ГУНП в Чернігівській області</w:t>
            </w:r>
            <w:r w:rsidR="004774BF" w:rsidRPr="004774BF">
              <w:rPr>
                <w:spacing w:val="-8"/>
                <w:sz w:val="24"/>
                <w:szCs w:val="24"/>
              </w:rPr>
              <w:t>, Чернігівська районна філія Чернігівського обласного центру зайнятості</w:t>
            </w:r>
          </w:p>
        </w:tc>
        <w:tc>
          <w:tcPr>
            <w:tcW w:w="2193" w:type="dxa"/>
          </w:tcPr>
          <w:p w:rsidR="004774BF" w:rsidRPr="004774BF" w:rsidRDefault="004774BF" w:rsidP="009E5E8E">
            <w:pPr>
              <w:tabs>
                <w:tab w:val="left" w:pos="720"/>
              </w:tabs>
              <w:rPr>
                <w:sz w:val="24"/>
                <w:szCs w:val="24"/>
              </w:rPr>
            </w:pPr>
            <w:r w:rsidRPr="004774BF">
              <w:rPr>
                <w:rFonts w:eastAsia="Calibri"/>
                <w:sz w:val="24"/>
                <w:szCs w:val="24"/>
              </w:rPr>
              <w:t>100 % надання соціальних послуг</w:t>
            </w:r>
            <w:r w:rsidRPr="004774BF">
              <w:rPr>
                <w:sz w:val="24"/>
                <w:szCs w:val="24"/>
              </w:rPr>
              <w:t xml:space="preserve"> бездомним громадянам та особам, звільненим з місць позбавлення волі</w:t>
            </w:r>
          </w:p>
        </w:tc>
      </w:tr>
    </w:tbl>
    <w:p w:rsidR="00AA1F83" w:rsidRPr="00775256" w:rsidRDefault="00AA1F83" w:rsidP="00AA1F83">
      <w:pPr>
        <w:tabs>
          <w:tab w:val="left" w:pos="374"/>
          <w:tab w:val="left" w:pos="1080"/>
        </w:tabs>
        <w:ind w:left="3544"/>
        <w:jc w:val="both"/>
        <w:rPr>
          <w:i/>
          <w:spacing w:val="-8"/>
          <w:sz w:val="27"/>
          <w:szCs w:val="27"/>
        </w:rPr>
      </w:pPr>
    </w:p>
    <w:p w:rsidR="00AA1F83" w:rsidRPr="00775256" w:rsidRDefault="00AA1F83" w:rsidP="00AA1F83">
      <w:pPr>
        <w:ind w:firstLine="709"/>
        <w:jc w:val="both"/>
        <w:rPr>
          <w:sz w:val="27"/>
          <w:szCs w:val="27"/>
        </w:rPr>
      </w:pPr>
      <w:r w:rsidRPr="00775256">
        <w:rPr>
          <w:b/>
          <w:sz w:val="27"/>
          <w:szCs w:val="27"/>
        </w:rPr>
        <w:t>Джерела фінансування:</w:t>
      </w:r>
      <w:r w:rsidRPr="00775256">
        <w:rPr>
          <w:sz w:val="27"/>
          <w:szCs w:val="27"/>
        </w:rPr>
        <w:t xml:space="preserve"> кошти Державного та місцевих бюджетів, інші джерела не заборонені чинним законодавством.</w:t>
      </w:r>
    </w:p>
    <w:p w:rsidR="00AA1F83" w:rsidRPr="00AA1F83" w:rsidRDefault="00AA1F83" w:rsidP="00AA1F83"/>
    <w:p w:rsidR="00F34CF0" w:rsidRDefault="00C865EC" w:rsidP="00AE6639">
      <w:pPr>
        <w:ind w:firstLine="708"/>
        <w:jc w:val="center"/>
        <w:rPr>
          <w:b/>
          <w:i/>
          <w:sz w:val="36"/>
        </w:rPr>
      </w:pPr>
      <w:bookmarkStart w:id="18" w:name="_Toc370669247"/>
      <w:r w:rsidRPr="006F781A">
        <w:rPr>
          <w:b/>
          <w:i/>
          <w:sz w:val="36"/>
        </w:rPr>
        <w:t>5.4.</w:t>
      </w:r>
      <w:r w:rsidR="00F34CF0" w:rsidRPr="006F781A">
        <w:rPr>
          <w:b/>
          <w:i/>
          <w:sz w:val="36"/>
        </w:rPr>
        <w:t>Охорона здоров’я</w:t>
      </w:r>
      <w:bookmarkEnd w:id="18"/>
    </w:p>
    <w:p w:rsidR="00B222A8" w:rsidRDefault="00412C96" w:rsidP="00B222A8">
      <w:pPr>
        <w:pStyle w:val="21"/>
        <w:spacing w:before="0"/>
        <w:ind w:firstLine="708"/>
        <w:jc w:val="both"/>
        <w:rPr>
          <w:i w:val="0"/>
          <w:szCs w:val="28"/>
        </w:rPr>
      </w:pPr>
      <w:r>
        <w:rPr>
          <w:i w:val="0"/>
          <w:szCs w:val="28"/>
        </w:rPr>
        <w:t>Основні</w:t>
      </w:r>
      <w:r w:rsidR="00B222A8" w:rsidRPr="009207B8">
        <w:rPr>
          <w:i w:val="0"/>
          <w:szCs w:val="28"/>
        </w:rPr>
        <w:t xml:space="preserve"> проблеми:</w:t>
      </w:r>
    </w:p>
    <w:p w:rsidR="00B222A8" w:rsidRPr="00245FD8" w:rsidRDefault="00B222A8" w:rsidP="00B222A8">
      <w:pPr>
        <w:rPr>
          <w:sz w:val="2"/>
        </w:rPr>
      </w:pPr>
    </w:p>
    <w:p w:rsidR="00984F7D" w:rsidRPr="007D5E90" w:rsidRDefault="00412C96" w:rsidP="009325F0">
      <w:pPr>
        <w:numPr>
          <w:ilvl w:val="0"/>
          <w:numId w:val="32"/>
        </w:numPr>
        <w:autoSpaceDE/>
        <w:autoSpaceDN/>
        <w:ind w:left="0" w:firstLine="360"/>
        <w:jc w:val="both"/>
        <w:rPr>
          <w:sz w:val="28"/>
          <w:szCs w:val="28"/>
        </w:rPr>
      </w:pPr>
      <w:r>
        <w:rPr>
          <w:sz w:val="28"/>
          <w:szCs w:val="28"/>
        </w:rPr>
        <w:t>п</w:t>
      </w:r>
      <w:r w:rsidR="00984F7D" w:rsidRPr="007D5E90">
        <w:rPr>
          <w:sz w:val="28"/>
          <w:szCs w:val="28"/>
        </w:rPr>
        <w:t>о</w:t>
      </w:r>
      <w:r w:rsidR="007D5E90">
        <w:rPr>
          <w:sz w:val="28"/>
          <w:szCs w:val="28"/>
        </w:rPr>
        <w:t>гіршення демографічної ситуації;</w:t>
      </w:r>
    </w:p>
    <w:p w:rsidR="00984F7D" w:rsidRPr="007D5E90" w:rsidRDefault="00412C96" w:rsidP="009325F0">
      <w:pPr>
        <w:numPr>
          <w:ilvl w:val="0"/>
          <w:numId w:val="32"/>
        </w:numPr>
        <w:autoSpaceDE/>
        <w:autoSpaceDN/>
        <w:ind w:left="0" w:firstLine="360"/>
        <w:jc w:val="both"/>
        <w:rPr>
          <w:sz w:val="28"/>
          <w:szCs w:val="28"/>
        </w:rPr>
      </w:pPr>
      <w:r>
        <w:rPr>
          <w:sz w:val="28"/>
          <w:szCs w:val="28"/>
        </w:rPr>
        <w:t>в</w:t>
      </w:r>
      <w:r w:rsidR="00984F7D" w:rsidRPr="007D5E90">
        <w:rPr>
          <w:sz w:val="28"/>
          <w:szCs w:val="28"/>
        </w:rPr>
        <w:t>исокий рівень захворюваності та хворобливості на</w:t>
      </w:r>
      <w:r w:rsidR="007D5E90">
        <w:rPr>
          <w:sz w:val="28"/>
          <w:szCs w:val="28"/>
        </w:rPr>
        <w:t xml:space="preserve"> соціально значущі захворювання;</w:t>
      </w:r>
    </w:p>
    <w:p w:rsidR="00984F7D" w:rsidRDefault="00412C96" w:rsidP="009325F0">
      <w:pPr>
        <w:numPr>
          <w:ilvl w:val="0"/>
          <w:numId w:val="32"/>
        </w:numPr>
        <w:autoSpaceDE/>
        <w:autoSpaceDN/>
        <w:ind w:left="0" w:firstLine="360"/>
        <w:jc w:val="both"/>
        <w:rPr>
          <w:sz w:val="28"/>
          <w:szCs w:val="28"/>
        </w:rPr>
      </w:pPr>
      <w:r>
        <w:rPr>
          <w:sz w:val="28"/>
          <w:szCs w:val="28"/>
        </w:rPr>
        <w:t>п</w:t>
      </w:r>
      <w:r w:rsidR="00984F7D" w:rsidRPr="007D5E90">
        <w:rPr>
          <w:sz w:val="28"/>
          <w:szCs w:val="28"/>
        </w:rPr>
        <w:t>отреба у чіткому формуванні потоків пацієнтів в рамках госпітального округу та вирішенні питан</w:t>
      </w:r>
      <w:r w:rsidR="003449A7">
        <w:rPr>
          <w:sz w:val="28"/>
          <w:szCs w:val="28"/>
        </w:rPr>
        <w:t>ь спів</w:t>
      </w:r>
      <w:r w:rsidR="00984F7D" w:rsidRPr="007D5E90">
        <w:rPr>
          <w:sz w:val="28"/>
          <w:szCs w:val="28"/>
        </w:rPr>
        <w:t>фінансування за фактично пролікованих пацієнтів та залучення коштів в рамках чинного законодавства</w:t>
      </w:r>
      <w:r w:rsidR="00E63EBA">
        <w:rPr>
          <w:sz w:val="28"/>
          <w:szCs w:val="28"/>
        </w:rPr>
        <w:t>;</w:t>
      </w:r>
    </w:p>
    <w:p w:rsidR="003449A7" w:rsidRPr="003449A7" w:rsidRDefault="00412C96" w:rsidP="009325F0">
      <w:pPr>
        <w:numPr>
          <w:ilvl w:val="0"/>
          <w:numId w:val="32"/>
        </w:numPr>
        <w:autoSpaceDE/>
        <w:autoSpaceDN/>
        <w:ind w:left="0" w:firstLine="360"/>
        <w:jc w:val="both"/>
        <w:rPr>
          <w:sz w:val="28"/>
          <w:szCs w:val="24"/>
        </w:rPr>
      </w:pPr>
      <w:r>
        <w:rPr>
          <w:sz w:val="28"/>
          <w:szCs w:val="24"/>
        </w:rPr>
        <w:t>н</w:t>
      </w:r>
      <w:r w:rsidR="003449A7" w:rsidRPr="003449A7">
        <w:rPr>
          <w:sz w:val="28"/>
          <w:szCs w:val="24"/>
        </w:rPr>
        <w:t>едостатнє матеріально – технічне забезпечення закладів охорони здоров'я;</w:t>
      </w:r>
    </w:p>
    <w:p w:rsidR="003449A7" w:rsidRPr="003449A7" w:rsidRDefault="00412C96" w:rsidP="009325F0">
      <w:pPr>
        <w:numPr>
          <w:ilvl w:val="0"/>
          <w:numId w:val="32"/>
        </w:numPr>
        <w:autoSpaceDE/>
        <w:autoSpaceDN/>
        <w:ind w:left="0" w:firstLine="360"/>
        <w:jc w:val="both"/>
        <w:rPr>
          <w:sz w:val="28"/>
          <w:szCs w:val="24"/>
        </w:rPr>
      </w:pPr>
      <w:r>
        <w:rPr>
          <w:sz w:val="28"/>
          <w:szCs w:val="24"/>
        </w:rPr>
        <w:t>п</w:t>
      </w:r>
      <w:r w:rsidR="003449A7" w:rsidRPr="003449A7">
        <w:rPr>
          <w:sz w:val="28"/>
          <w:szCs w:val="24"/>
        </w:rPr>
        <w:t xml:space="preserve">отреба у чіткому формуванні потоків пацієнтів згідно з укладеними деклараціями та вирішення питання збільшення кавітаційної ставки фінансування від </w:t>
      </w:r>
      <w:r w:rsidR="00722109" w:rsidRPr="00722109">
        <w:rPr>
          <w:sz w:val="28"/>
          <w:szCs w:val="24"/>
        </w:rPr>
        <w:t>Національної служби здоров’я України</w:t>
      </w:r>
      <w:r w:rsidR="003449A7" w:rsidRPr="00722109">
        <w:rPr>
          <w:sz w:val="28"/>
          <w:szCs w:val="24"/>
        </w:rPr>
        <w:t xml:space="preserve"> на сільських</w:t>
      </w:r>
      <w:r w:rsidR="003449A7" w:rsidRPr="003449A7">
        <w:rPr>
          <w:sz w:val="28"/>
          <w:szCs w:val="24"/>
        </w:rPr>
        <w:t xml:space="preserve"> жителів</w:t>
      </w:r>
      <w:r w:rsidR="00D57E48">
        <w:rPr>
          <w:sz w:val="28"/>
          <w:szCs w:val="24"/>
        </w:rPr>
        <w:t>;</w:t>
      </w:r>
      <w:r w:rsidR="003449A7" w:rsidRPr="003449A7">
        <w:rPr>
          <w:sz w:val="28"/>
          <w:szCs w:val="24"/>
        </w:rPr>
        <w:t xml:space="preserve"> </w:t>
      </w:r>
    </w:p>
    <w:p w:rsidR="003449A7" w:rsidRPr="003449A7" w:rsidRDefault="00412C96" w:rsidP="009325F0">
      <w:pPr>
        <w:numPr>
          <w:ilvl w:val="0"/>
          <w:numId w:val="32"/>
        </w:numPr>
        <w:autoSpaceDE/>
        <w:autoSpaceDN/>
        <w:ind w:left="0" w:firstLine="360"/>
        <w:jc w:val="both"/>
        <w:rPr>
          <w:sz w:val="28"/>
          <w:szCs w:val="24"/>
        </w:rPr>
      </w:pPr>
      <w:r>
        <w:rPr>
          <w:sz w:val="28"/>
          <w:szCs w:val="24"/>
        </w:rPr>
        <w:t>в</w:t>
      </w:r>
      <w:r w:rsidR="003449A7" w:rsidRPr="003449A7">
        <w:rPr>
          <w:sz w:val="28"/>
          <w:szCs w:val="24"/>
        </w:rPr>
        <w:t>ирішення питання співфінансування від ОТГ, сільських та селищних рад в рамках чинного законодавства на утримання закладів первинної ланки.</w:t>
      </w:r>
    </w:p>
    <w:p w:rsidR="00984F7D" w:rsidRPr="00F53169" w:rsidRDefault="00984F7D" w:rsidP="00984F7D">
      <w:pPr>
        <w:ind w:left="708"/>
        <w:jc w:val="both"/>
        <w:rPr>
          <w:sz w:val="16"/>
          <w:szCs w:val="16"/>
        </w:rPr>
      </w:pPr>
    </w:p>
    <w:p w:rsidR="00984F7D" w:rsidRPr="00E11B16" w:rsidRDefault="00984F7D" w:rsidP="00984F7D">
      <w:pPr>
        <w:tabs>
          <w:tab w:val="left" w:pos="1134"/>
        </w:tabs>
        <w:ind w:firstLine="709"/>
        <w:jc w:val="both"/>
        <w:rPr>
          <w:sz w:val="28"/>
          <w:szCs w:val="28"/>
        </w:rPr>
      </w:pPr>
      <w:r w:rsidRPr="0010698E">
        <w:rPr>
          <w:b/>
          <w:sz w:val="28"/>
          <w:szCs w:val="28"/>
        </w:rPr>
        <w:t xml:space="preserve">Головна мета </w:t>
      </w:r>
      <w:r w:rsidR="007D5E90">
        <w:rPr>
          <w:b/>
          <w:sz w:val="28"/>
          <w:szCs w:val="28"/>
        </w:rPr>
        <w:t xml:space="preserve">- </w:t>
      </w:r>
      <w:r w:rsidR="007D5E90" w:rsidRPr="00BF73A6">
        <w:rPr>
          <w:sz w:val="28"/>
          <w:szCs w:val="28"/>
        </w:rPr>
        <w:t>з</w:t>
      </w:r>
      <w:r>
        <w:rPr>
          <w:sz w:val="28"/>
          <w:szCs w:val="28"/>
        </w:rPr>
        <w:t>абезпечення належного рівня та якості надання медичної допомоги населенню в закладах охорони здоров’я первинного та вторинного рівнів</w:t>
      </w:r>
      <w:r w:rsidR="00EC672D">
        <w:rPr>
          <w:sz w:val="28"/>
          <w:szCs w:val="28"/>
        </w:rPr>
        <w:t>.</w:t>
      </w:r>
      <w:r>
        <w:rPr>
          <w:sz w:val="28"/>
          <w:szCs w:val="28"/>
        </w:rPr>
        <w:t xml:space="preserve">  </w:t>
      </w:r>
    </w:p>
    <w:p w:rsidR="00984F7D" w:rsidRDefault="00984F7D" w:rsidP="00984F7D">
      <w:pPr>
        <w:tabs>
          <w:tab w:val="left" w:pos="1134"/>
        </w:tabs>
        <w:ind w:firstLine="709"/>
        <w:jc w:val="both"/>
        <w:rPr>
          <w:b/>
          <w:sz w:val="28"/>
          <w:szCs w:val="28"/>
        </w:rPr>
      </w:pPr>
      <w:r w:rsidRPr="007B5720">
        <w:rPr>
          <w:b/>
          <w:sz w:val="28"/>
          <w:szCs w:val="28"/>
        </w:rPr>
        <w:t>Заходи по досягненню мети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701"/>
        <w:gridCol w:w="1843"/>
        <w:gridCol w:w="2976"/>
      </w:tblGrid>
      <w:tr w:rsidR="00984F7D" w:rsidRPr="007B5720" w:rsidTr="00DD2806">
        <w:trPr>
          <w:tblHeader/>
        </w:trPr>
        <w:tc>
          <w:tcPr>
            <w:tcW w:w="3794" w:type="dxa"/>
            <w:shd w:val="clear" w:color="auto" w:fill="auto"/>
          </w:tcPr>
          <w:p w:rsidR="00984F7D" w:rsidRPr="00E11B16" w:rsidRDefault="00984F7D" w:rsidP="007F385D">
            <w:pPr>
              <w:spacing w:before="120"/>
              <w:jc w:val="center"/>
              <w:rPr>
                <w:rFonts w:ascii="Antiqua" w:eastAsia="Calibri" w:hAnsi="Antiqua" w:cs="Antiqua"/>
                <w:b/>
                <w:sz w:val="24"/>
                <w:szCs w:val="24"/>
              </w:rPr>
            </w:pPr>
            <w:r w:rsidRPr="00E11B16">
              <w:rPr>
                <w:rFonts w:eastAsia="Calibri"/>
                <w:b/>
                <w:sz w:val="24"/>
                <w:szCs w:val="24"/>
              </w:rPr>
              <w:t>Заходи</w:t>
            </w:r>
          </w:p>
        </w:tc>
        <w:tc>
          <w:tcPr>
            <w:tcW w:w="1701" w:type="dxa"/>
            <w:shd w:val="clear" w:color="auto" w:fill="auto"/>
          </w:tcPr>
          <w:p w:rsidR="00984F7D" w:rsidRPr="00E11B16" w:rsidRDefault="00984F7D" w:rsidP="007F385D">
            <w:pPr>
              <w:spacing w:before="120"/>
              <w:ind w:left="-101" w:right="-108" w:firstLine="101"/>
              <w:jc w:val="center"/>
              <w:rPr>
                <w:rFonts w:ascii="Antiqua" w:eastAsia="Calibri" w:hAnsi="Antiqua" w:cs="Antiqua"/>
                <w:b/>
                <w:sz w:val="24"/>
                <w:szCs w:val="24"/>
              </w:rPr>
            </w:pPr>
            <w:r w:rsidRPr="00E11B16">
              <w:rPr>
                <w:rFonts w:eastAsia="Calibri"/>
                <w:b/>
                <w:sz w:val="24"/>
                <w:szCs w:val="24"/>
              </w:rPr>
              <w:t xml:space="preserve">Термін виконання </w:t>
            </w:r>
            <w:r w:rsidRPr="00CE6A63">
              <w:rPr>
                <w:rFonts w:eastAsia="Calibri"/>
                <w:b/>
                <w:sz w:val="22"/>
                <w:szCs w:val="22"/>
              </w:rPr>
              <w:t>(поквартально)</w:t>
            </w:r>
          </w:p>
        </w:tc>
        <w:tc>
          <w:tcPr>
            <w:tcW w:w="1843" w:type="dxa"/>
            <w:shd w:val="clear" w:color="auto" w:fill="auto"/>
          </w:tcPr>
          <w:p w:rsidR="00984F7D" w:rsidRPr="00E11B16" w:rsidRDefault="00984F7D" w:rsidP="007F385D">
            <w:pPr>
              <w:spacing w:before="120"/>
              <w:jc w:val="center"/>
              <w:rPr>
                <w:rFonts w:ascii="Antiqua" w:eastAsia="Calibri" w:hAnsi="Antiqua" w:cs="Antiqua"/>
                <w:b/>
                <w:sz w:val="24"/>
                <w:szCs w:val="24"/>
              </w:rPr>
            </w:pPr>
            <w:r w:rsidRPr="00E11B16">
              <w:rPr>
                <w:rFonts w:eastAsia="Calibri"/>
                <w:b/>
                <w:sz w:val="24"/>
                <w:szCs w:val="24"/>
              </w:rPr>
              <w:t>Відповідальні за виконання</w:t>
            </w:r>
          </w:p>
        </w:tc>
        <w:tc>
          <w:tcPr>
            <w:tcW w:w="2976" w:type="dxa"/>
            <w:shd w:val="clear" w:color="auto" w:fill="auto"/>
          </w:tcPr>
          <w:p w:rsidR="00984F7D" w:rsidRPr="00E11B16" w:rsidRDefault="00984F7D" w:rsidP="007F385D">
            <w:pPr>
              <w:spacing w:before="120"/>
              <w:jc w:val="center"/>
              <w:rPr>
                <w:rFonts w:ascii="Antiqua" w:eastAsia="Calibri" w:hAnsi="Antiqua" w:cs="Antiqua"/>
                <w:b/>
                <w:sz w:val="24"/>
                <w:szCs w:val="24"/>
              </w:rPr>
            </w:pPr>
            <w:r w:rsidRPr="00E11B16">
              <w:rPr>
                <w:rFonts w:eastAsia="Calibri"/>
                <w:b/>
                <w:sz w:val="24"/>
                <w:szCs w:val="24"/>
              </w:rPr>
              <w:t>Результативні показники</w:t>
            </w:r>
          </w:p>
        </w:tc>
      </w:tr>
      <w:tr w:rsidR="0006129C" w:rsidRPr="0006129C" w:rsidTr="00DD2806">
        <w:tc>
          <w:tcPr>
            <w:tcW w:w="3794" w:type="dxa"/>
            <w:shd w:val="clear" w:color="auto" w:fill="auto"/>
          </w:tcPr>
          <w:p w:rsidR="0006129C" w:rsidRPr="0006129C" w:rsidRDefault="0006129C" w:rsidP="007F385D">
            <w:pPr>
              <w:tabs>
                <w:tab w:val="left" w:pos="1134"/>
              </w:tabs>
              <w:jc w:val="both"/>
              <w:rPr>
                <w:sz w:val="24"/>
                <w:szCs w:val="24"/>
              </w:rPr>
            </w:pPr>
            <w:r w:rsidRPr="0006129C">
              <w:rPr>
                <w:sz w:val="24"/>
                <w:szCs w:val="24"/>
              </w:rPr>
              <w:t>Забезпечення цілодобового спеціалізованого медичного обслуговування населення</w:t>
            </w:r>
          </w:p>
          <w:p w:rsidR="0006129C" w:rsidRPr="0006129C" w:rsidRDefault="0006129C" w:rsidP="007F385D">
            <w:pPr>
              <w:tabs>
                <w:tab w:val="left" w:pos="1134"/>
              </w:tabs>
              <w:jc w:val="both"/>
              <w:rPr>
                <w:sz w:val="24"/>
                <w:szCs w:val="24"/>
              </w:rPr>
            </w:pPr>
          </w:p>
        </w:tc>
        <w:tc>
          <w:tcPr>
            <w:tcW w:w="1701" w:type="dxa"/>
            <w:shd w:val="clear" w:color="auto" w:fill="auto"/>
          </w:tcPr>
          <w:p w:rsidR="0006129C" w:rsidRPr="0006129C" w:rsidRDefault="0006129C" w:rsidP="007F385D">
            <w:pPr>
              <w:tabs>
                <w:tab w:val="left" w:pos="1134"/>
              </w:tabs>
              <w:jc w:val="both"/>
              <w:rPr>
                <w:sz w:val="24"/>
                <w:szCs w:val="24"/>
              </w:rPr>
            </w:pPr>
            <w:r w:rsidRPr="0006129C">
              <w:rPr>
                <w:sz w:val="24"/>
                <w:szCs w:val="24"/>
              </w:rPr>
              <w:t>Протягом 2019 року</w:t>
            </w:r>
          </w:p>
        </w:tc>
        <w:tc>
          <w:tcPr>
            <w:tcW w:w="1843" w:type="dxa"/>
            <w:shd w:val="clear" w:color="auto" w:fill="auto"/>
          </w:tcPr>
          <w:p w:rsidR="0006129C" w:rsidRPr="0006129C" w:rsidRDefault="0006129C" w:rsidP="007F385D">
            <w:pPr>
              <w:tabs>
                <w:tab w:val="left" w:pos="1134"/>
              </w:tabs>
              <w:ind w:right="-108"/>
              <w:jc w:val="both"/>
              <w:rPr>
                <w:sz w:val="24"/>
                <w:szCs w:val="24"/>
              </w:rPr>
            </w:pPr>
            <w:r w:rsidRPr="0006129C">
              <w:rPr>
                <w:sz w:val="24"/>
                <w:szCs w:val="24"/>
              </w:rPr>
              <w:t>КЛПЗ «Чернігівська ЦРЛ»</w:t>
            </w:r>
          </w:p>
        </w:tc>
        <w:tc>
          <w:tcPr>
            <w:tcW w:w="2976" w:type="dxa"/>
            <w:shd w:val="clear" w:color="auto" w:fill="auto"/>
          </w:tcPr>
          <w:p w:rsidR="0006129C" w:rsidRPr="0006129C" w:rsidRDefault="0006129C" w:rsidP="007D5C03">
            <w:pPr>
              <w:tabs>
                <w:tab w:val="left" w:pos="1134"/>
              </w:tabs>
              <w:jc w:val="both"/>
              <w:rPr>
                <w:sz w:val="24"/>
                <w:szCs w:val="24"/>
              </w:rPr>
            </w:pPr>
            <w:r w:rsidRPr="0006129C">
              <w:rPr>
                <w:sz w:val="24"/>
                <w:szCs w:val="24"/>
              </w:rPr>
              <w:t>100% виконання ліжко – днів в стаціонарі.</w:t>
            </w:r>
          </w:p>
          <w:p w:rsidR="0006129C" w:rsidRPr="0006129C" w:rsidRDefault="0006129C" w:rsidP="007D5C03">
            <w:pPr>
              <w:tabs>
                <w:tab w:val="left" w:pos="1134"/>
              </w:tabs>
              <w:jc w:val="both"/>
              <w:rPr>
                <w:sz w:val="24"/>
                <w:szCs w:val="24"/>
              </w:rPr>
            </w:pPr>
            <w:r w:rsidRPr="0006129C">
              <w:rPr>
                <w:sz w:val="24"/>
                <w:szCs w:val="24"/>
              </w:rPr>
              <w:t>Відсутність скарг на необґрунтовану відмову в госпіталізації.</w:t>
            </w:r>
          </w:p>
          <w:p w:rsidR="0006129C" w:rsidRPr="0006129C" w:rsidRDefault="0006129C" w:rsidP="007D5C03">
            <w:pPr>
              <w:tabs>
                <w:tab w:val="left" w:pos="1134"/>
              </w:tabs>
              <w:jc w:val="both"/>
              <w:rPr>
                <w:sz w:val="24"/>
                <w:szCs w:val="24"/>
              </w:rPr>
            </w:pPr>
            <w:r w:rsidRPr="0006129C">
              <w:rPr>
                <w:sz w:val="24"/>
                <w:szCs w:val="24"/>
              </w:rPr>
              <w:t>Показники оперативної роботи (всього виконано операцій на 10 тисяч населення) на рівні 600.</w:t>
            </w:r>
          </w:p>
          <w:p w:rsidR="0006129C" w:rsidRPr="0006129C" w:rsidRDefault="0006129C" w:rsidP="007D5C03">
            <w:pPr>
              <w:tabs>
                <w:tab w:val="left" w:pos="1134"/>
              </w:tabs>
              <w:jc w:val="both"/>
              <w:rPr>
                <w:sz w:val="24"/>
                <w:szCs w:val="24"/>
              </w:rPr>
            </w:pPr>
            <w:r w:rsidRPr="0006129C">
              <w:rPr>
                <w:sz w:val="24"/>
                <w:szCs w:val="24"/>
              </w:rPr>
              <w:t>Середні строки лікування – на рівні 10,7 в цілому по лікарні</w:t>
            </w:r>
          </w:p>
        </w:tc>
      </w:tr>
      <w:tr w:rsidR="0006129C" w:rsidRPr="0006129C" w:rsidTr="00DD2806">
        <w:tc>
          <w:tcPr>
            <w:tcW w:w="3794" w:type="dxa"/>
            <w:shd w:val="clear" w:color="auto" w:fill="auto"/>
          </w:tcPr>
          <w:p w:rsidR="0006129C" w:rsidRPr="0006129C" w:rsidRDefault="0006129C" w:rsidP="007F385D">
            <w:pPr>
              <w:tabs>
                <w:tab w:val="left" w:pos="1134"/>
              </w:tabs>
              <w:jc w:val="both"/>
              <w:rPr>
                <w:sz w:val="24"/>
                <w:szCs w:val="24"/>
              </w:rPr>
            </w:pPr>
            <w:r w:rsidRPr="0006129C">
              <w:rPr>
                <w:sz w:val="24"/>
                <w:szCs w:val="24"/>
              </w:rPr>
              <w:t>Підвищення кваліфікації кадрів: курсова підготовка та проведення атестації лікарів та середніх медпрацівників</w:t>
            </w:r>
          </w:p>
          <w:p w:rsidR="0006129C" w:rsidRPr="0006129C" w:rsidRDefault="0006129C" w:rsidP="007F385D">
            <w:pPr>
              <w:tabs>
                <w:tab w:val="left" w:pos="1134"/>
              </w:tabs>
              <w:jc w:val="both"/>
              <w:rPr>
                <w:b/>
                <w:i/>
                <w:sz w:val="24"/>
                <w:szCs w:val="24"/>
              </w:rPr>
            </w:pPr>
          </w:p>
        </w:tc>
        <w:tc>
          <w:tcPr>
            <w:tcW w:w="1701" w:type="dxa"/>
            <w:shd w:val="clear" w:color="auto" w:fill="auto"/>
          </w:tcPr>
          <w:p w:rsidR="0006129C" w:rsidRPr="0006129C" w:rsidRDefault="0006129C" w:rsidP="007F385D">
            <w:pPr>
              <w:tabs>
                <w:tab w:val="left" w:pos="1134"/>
              </w:tabs>
              <w:jc w:val="both"/>
              <w:rPr>
                <w:sz w:val="24"/>
                <w:szCs w:val="24"/>
              </w:rPr>
            </w:pPr>
            <w:r w:rsidRPr="0006129C">
              <w:rPr>
                <w:sz w:val="24"/>
                <w:szCs w:val="24"/>
              </w:rPr>
              <w:t>Протягом 2019 року</w:t>
            </w:r>
          </w:p>
        </w:tc>
        <w:tc>
          <w:tcPr>
            <w:tcW w:w="1843" w:type="dxa"/>
            <w:shd w:val="clear" w:color="auto" w:fill="auto"/>
          </w:tcPr>
          <w:p w:rsidR="0006129C" w:rsidRPr="0006129C" w:rsidRDefault="0006129C" w:rsidP="007F385D">
            <w:pPr>
              <w:tabs>
                <w:tab w:val="left" w:pos="1134"/>
              </w:tabs>
              <w:ind w:right="-108"/>
              <w:jc w:val="both"/>
              <w:rPr>
                <w:sz w:val="24"/>
                <w:szCs w:val="24"/>
              </w:rPr>
            </w:pPr>
            <w:r w:rsidRPr="0006129C">
              <w:rPr>
                <w:sz w:val="24"/>
                <w:szCs w:val="24"/>
              </w:rPr>
              <w:t>КЛПЗ «Чернігівська ЦРЛ»</w:t>
            </w:r>
          </w:p>
        </w:tc>
        <w:tc>
          <w:tcPr>
            <w:tcW w:w="2976" w:type="dxa"/>
            <w:tcBorders>
              <w:bottom w:val="single" w:sz="4" w:space="0" w:color="auto"/>
            </w:tcBorders>
            <w:shd w:val="clear" w:color="auto" w:fill="auto"/>
          </w:tcPr>
          <w:p w:rsidR="0006129C" w:rsidRPr="0006129C" w:rsidRDefault="0006129C" w:rsidP="007D5C03">
            <w:pPr>
              <w:tabs>
                <w:tab w:val="left" w:pos="1134"/>
              </w:tabs>
              <w:jc w:val="both"/>
              <w:rPr>
                <w:sz w:val="24"/>
                <w:szCs w:val="24"/>
              </w:rPr>
            </w:pPr>
            <w:r w:rsidRPr="0006129C">
              <w:rPr>
                <w:sz w:val="24"/>
                <w:szCs w:val="24"/>
              </w:rPr>
              <w:t>Зростання рівня атестованих лікарів</w:t>
            </w:r>
          </w:p>
          <w:p w:rsidR="0006129C" w:rsidRPr="0006129C" w:rsidRDefault="0006129C" w:rsidP="007D5C03">
            <w:pPr>
              <w:tabs>
                <w:tab w:val="left" w:pos="1134"/>
              </w:tabs>
              <w:jc w:val="both"/>
              <w:rPr>
                <w:sz w:val="24"/>
                <w:szCs w:val="24"/>
              </w:rPr>
            </w:pPr>
            <w:r w:rsidRPr="0006129C">
              <w:rPr>
                <w:sz w:val="24"/>
                <w:szCs w:val="24"/>
              </w:rPr>
              <w:t xml:space="preserve"> з 68,0% до 71,0%, </w:t>
            </w:r>
          </w:p>
          <w:p w:rsidR="0006129C" w:rsidRPr="0006129C" w:rsidRDefault="0006129C" w:rsidP="007D5C03">
            <w:pPr>
              <w:tabs>
                <w:tab w:val="left" w:pos="1134"/>
              </w:tabs>
              <w:jc w:val="both"/>
              <w:rPr>
                <w:sz w:val="24"/>
                <w:szCs w:val="24"/>
              </w:rPr>
            </w:pPr>
            <w:r w:rsidRPr="0006129C">
              <w:rPr>
                <w:sz w:val="24"/>
                <w:szCs w:val="24"/>
              </w:rPr>
              <w:t xml:space="preserve">середніх медпрацівників – з 49,2% до 53,0% </w:t>
            </w:r>
          </w:p>
        </w:tc>
      </w:tr>
      <w:tr w:rsidR="009832AF" w:rsidRPr="007B5720" w:rsidTr="00DD2806">
        <w:tc>
          <w:tcPr>
            <w:tcW w:w="3794" w:type="dxa"/>
            <w:vMerge w:val="restart"/>
            <w:shd w:val="clear" w:color="auto" w:fill="auto"/>
          </w:tcPr>
          <w:p w:rsidR="009832AF" w:rsidRPr="00BF5D8C" w:rsidRDefault="009832AF" w:rsidP="007F385D">
            <w:pPr>
              <w:tabs>
                <w:tab w:val="left" w:pos="1134"/>
              </w:tabs>
              <w:jc w:val="both"/>
              <w:rPr>
                <w:sz w:val="24"/>
                <w:szCs w:val="24"/>
              </w:rPr>
            </w:pPr>
            <w:r w:rsidRPr="00BF5D8C">
              <w:rPr>
                <w:sz w:val="24"/>
                <w:szCs w:val="24"/>
              </w:rPr>
              <w:t>Покращення матеріально-технічної бази КЛПЗ «Чернігівська  ЦРЛ»:</w:t>
            </w:r>
          </w:p>
          <w:p w:rsidR="009832AF" w:rsidRPr="00BF5D8C" w:rsidRDefault="009832AF" w:rsidP="00680A88">
            <w:pPr>
              <w:numPr>
                <w:ilvl w:val="0"/>
                <w:numId w:val="31"/>
              </w:numPr>
              <w:tabs>
                <w:tab w:val="clear" w:pos="502"/>
                <w:tab w:val="num" w:pos="0"/>
              </w:tabs>
              <w:autoSpaceDE/>
              <w:autoSpaceDN/>
              <w:ind w:left="0" w:firstLine="142"/>
              <w:jc w:val="both"/>
              <w:rPr>
                <w:sz w:val="24"/>
                <w:szCs w:val="24"/>
              </w:rPr>
            </w:pPr>
            <w:r w:rsidRPr="00BF5D8C">
              <w:rPr>
                <w:sz w:val="24"/>
                <w:szCs w:val="24"/>
              </w:rPr>
              <w:t>реконструкція системи теплозабезпечення КЛПЗ «Чернігівська центральна районна лікарня»  -  теплові мережі:  безканальна прокл</w:t>
            </w:r>
            <w:r w:rsidR="00722109" w:rsidRPr="00BF5D8C">
              <w:rPr>
                <w:sz w:val="24"/>
                <w:szCs w:val="24"/>
              </w:rPr>
              <w:t xml:space="preserve">адка вартістю 7104,026 тис. </w:t>
            </w:r>
            <w:r w:rsidR="006E5BDE">
              <w:rPr>
                <w:sz w:val="24"/>
                <w:szCs w:val="24"/>
              </w:rPr>
              <w:t>грн;</w:t>
            </w:r>
          </w:p>
          <w:p w:rsidR="009832AF" w:rsidRPr="00BF5D8C" w:rsidRDefault="00722109" w:rsidP="00680A88">
            <w:pPr>
              <w:numPr>
                <w:ilvl w:val="0"/>
                <w:numId w:val="31"/>
              </w:numPr>
              <w:tabs>
                <w:tab w:val="clear" w:pos="502"/>
                <w:tab w:val="num" w:pos="0"/>
              </w:tabs>
              <w:autoSpaceDE/>
              <w:autoSpaceDN/>
              <w:ind w:left="0" w:firstLine="142"/>
              <w:jc w:val="both"/>
              <w:rPr>
                <w:sz w:val="24"/>
                <w:szCs w:val="24"/>
              </w:rPr>
            </w:pPr>
            <w:r w:rsidRPr="00BF5D8C">
              <w:rPr>
                <w:sz w:val="24"/>
              </w:rPr>
              <w:t>Капітальний ремонт частини приміщень триповерхової будівлі головного корпусу з підвалом КЛПЗ «Чернігівська центральна районна лікарня» по вул.Шевченко</w:t>
            </w:r>
            <w:r w:rsidRPr="00BF5D8C">
              <w:t xml:space="preserve">, 114 </w:t>
            </w:r>
            <w:r w:rsidRPr="00BF5D8C">
              <w:rPr>
                <w:sz w:val="24"/>
                <w:szCs w:val="24"/>
              </w:rPr>
              <w:t xml:space="preserve">в м.Чернігів» </w:t>
            </w:r>
            <w:r w:rsidR="009832AF" w:rsidRPr="00BF5D8C">
              <w:rPr>
                <w:sz w:val="24"/>
                <w:szCs w:val="24"/>
              </w:rPr>
              <w:t xml:space="preserve">вартістю </w:t>
            </w:r>
            <w:r w:rsidRPr="00BF5D8C">
              <w:rPr>
                <w:sz w:val="24"/>
                <w:szCs w:val="24"/>
              </w:rPr>
              <w:t xml:space="preserve">5500 тис. </w:t>
            </w:r>
            <w:r w:rsidR="006E5BDE">
              <w:rPr>
                <w:sz w:val="24"/>
                <w:szCs w:val="24"/>
              </w:rPr>
              <w:t>грн;</w:t>
            </w:r>
          </w:p>
          <w:p w:rsidR="009832AF" w:rsidRPr="00BF5D8C" w:rsidRDefault="009832AF" w:rsidP="00680A88">
            <w:pPr>
              <w:numPr>
                <w:ilvl w:val="0"/>
                <w:numId w:val="31"/>
              </w:numPr>
              <w:tabs>
                <w:tab w:val="clear" w:pos="502"/>
                <w:tab w:val="num" w:pos="0"/>
              </w:tabs>
              <w:autoSpaceDE/>
              <w:autoSpaceDN/>
              <w:ind w:left="0" w:firstLine="142"/>
              <w:jc w:val="both"/>
              <w:rPr>
                <w:sz w:val="24"/>
                <w:szCs w:val="24"/>
              </w:rPr>
            </w:pPr>
            <w:r w:rsidRPr="00BF5D8C">
              <w:rPr>
                <w:sz w:val="24"/>
                <w:szCs w:val="24"/>
              </w:rPr>
              <w:t>придбання та монтаж ліфта в головному корпусі стаціонару в</w:t>
            </w:r>
            <w:r w:rsidR="00680A88">
              <w:rPr>
                <w:sz w:val="24"/>
                <w:szCs w:val="24"/>
              </w:rPr>
              <w:t xml:space="preserve">артістю  </w:t>
            </w:r>
            <w:r w:rsidR="00722109" w:rsidRPr="00BF5D8C">
              <w:rPr>
                <w:sz w:val="24"/>
                <w:szCs w:val="24"/>
              </w:rPr>
              <w:t xml:space="preserve">2 343 тис. </w:t>
            </w:r>
            <w:r w:rsidR="006E5BDE">
              <w:rPr>
                <w:sz w:val="24"/>
                <w:szCs w:val="24"/>
              </w:rPr>
              <w:t>грн;</w:t>
            </w:r>
          </w:p>
          <w:p w:rsidR="009832AF" w:rsidRPr="00BF5D8C" w:rsidRDefault="00722109" w:rsidP="00680A88">
            <w:pPr>
              <w:numPr>
                <w:ilvl w:val="0"/>
                <w:numId w:val="31"/>
              </w:numPr>
              <w:tabs>
                <w:tab w:val="clear" w:pos="502"/>
                <w:tab w:val="num" w:pos="0"/>
              </w:tabs>
              <w:autoSpaceDE/>
              <w:autoSpaceDN/>
              <w:ind w:left="0"/>
              <w:jc w:val="both"/>
              <w:rPr>
                <w:sz w:val="24"/>
                <w:szCs w:val="24"/>
              </w:rPr>
            </w:pPr>
            <w:r w:rsidRPr="00BF5D8C">
              <w:rPr>
                <w:sz w:val="24"/>
                <w:szCs w:val="24"/>
              </w:rPr>
              <w:t>придбання цифрового рентгенодіагностичного комплексу  на три робочі місця вартістю 7500 тис. грн;</w:t>
            </w:r>
          </w:p>
          <w:p w:rsidR="009832AF" w:rsidRPr="00BF5D8C" w:rsidRDefault="009832AF" w:rsidP="00680A88">
            <w:pPr>
              <w:numPr>
                <w:ilvl w:val="0"/>
                <w:numId w:val="31"/>
              </w:numPr>
              <w:tabs>
                <w:tab w:val="clear" w:pos="502"/>
                <w:tab w:val="num" w:pos="0"/>
              </w:tabs>
              <w:ind w:left="0" w:firstLine="142"/>
              <w:jc w:val="both"/>
              <w:rPr>
                <w:sz w:val="24"/>
                <w:szCs w:val="24"/>
              </w:rPr>
            </w:pPr>
            <w:r w:rsidRPr="00BF5D8C">
              <w:rPr>
                <w:sz w:val="24"/>
                <w:szCs w:val="24"/>
              </w:rPr>
              <w:t>проведення реконструкції пандусу для осіб з інвалідністю в поліклінічному відділенні у відповідності до діючих вимог вартістю 457,642 тис.грн</w:t>
            </w:r>
            <w:r w:rsidR="00722109" w:rsidRPr="00BF5D8C">
              <w:rPr>
                <w:sz w:val="24"/>
                <w:szCs w:val="24"/>
              </w:rPr>
              <w:t>.</w:t>
            </w:r>
          </w:p>
        </w:tc>
        <w:tc>
          <w:tcPr>
            <w:tcW w:w="1701" w:type="dxa"/>
            <w:vMerge w:val="restart"/>
            <w:shd w:val="clear" w:color="auto" w:fill="auto"/>
          </w:tcPr>
          <w:p w:rsidR="009832AF" w:rsidRDefault="009832AF" w:rsidP="007F385D">
            <w:pPr>
              <w:tabs>
                <w:tab w:val="left" w:pos="1134"/>
              </w:tabs>
              <w:jc w:val="both"/>
              <w:rPr>
                <w:sz w:val="24"/>
                <w:szCs w:val="24"/>
              </w:rPr>
            </w:pPr>
            <w:r>
              <w:rPr>
                <w:sz w:val="24"/>
                <w:szCs w:val="24"/>
              </w:rPr>
              <w:t>Протягом 2019 року</w:t>
            </w:r>
          </w:p>
        </w:tc>
        <w:tc>
          <w:tcPr>
            <w:tcW w:w="1843" w:type="dxa"/>
            <w:vMerge w:val="restart"/>
            <w:shd w:val="clear" w:color="auto" w:fill="auto"/>
          </w:tcPr>
          <w:p w:rsidR="009832AF" w:rsidRDefault="009832AF" w:rsidP="007F385D">
            <w:pPr>
              <w:tabs>
                <w:tab w:val="left" w:pos="1134"/>
              </w:tabs>
              <w:ind w:right="-108"/>
              <w:jc w:val="both"/>
              <w:rPr>
                <w:sz w:val="24"/>
                <w:szCs w:val="24"/>
              </w:rPr>
            </w:pPr>
            <w:r>
              <w:rPr>
                <w:sz w:val="24"/>
                <w:szCs w:val="24"/>
              </w:rPr>
              <w:t>КЛПЗ «Чернігівська ЦРЛ»</w:t>
            </w:r>
          </w:p>
        </w:tc>
        <w:tc>
          <w:tcPr>
            <w:tcW w:w="2976" w:type="dxa"/>
            <w:tcBorders>
              <w:bottom w:val="nil"/>
            </w:tcBorders>
            <w:shd w:val="clear" w:color="auto" w:fill="auto"/>
          </w:tcPr>
          <w:p w:rsidR="009832AF" w:rsidRPr="002E0567" w:rsidRDefault="009832AF" w:rsidP="007F385D">
            <w:pPr>
              <w:tabs>
                <w:tab w:val="left" w:pos="1134"/>
              </w:tabs>
              <w:jc w:val="both"/>
              <w:rPr>
                <w:sz w:val="24"/>
                <w:szCs w:val="24"/>
              </w:rPr>
            </w:pPr>
          </w:p>
        </w:tc>
      </w:tr>
      <w:tr w:rsidR="00BF5D8C" w:rsidRPr="007B5720" w:rsidTr="00DD2806">
        <w:tc>
          <w:tcPr>
            <w:tcW w:w="3794" w:type="dxa"/>
            <w:vMerge/>
            <w:shd w:val="clear" w:color="auto" w:fill="auto"/>
          </w:tcPr>
          <w:p w:rsidR="00BF5D8C" w:rsidRPr="0006129C" w:rsidRDefault="00BF5D8C" w:rsidP="009325F0">
            <w:pPr>
              <w:numPr>
                <w:ilvl w:val="0"/>
                <w:numId w:val="31"/>
              </w:numPr>
              <w:autoSpaceDE/>
              <w:autoSpaceDN/>
              <w:jc w:val="both"/>
              <w:rPr>
                <w:color w:val="FF0000"/>
                <w:sz w:val="22"/>
                <w:szCs w:val="22"/>
              </w:rPr>
            </w:pPr>
          </w:p>
        </w:tc>
        <w:tc>
          <w:tcPr>
            <w:tcW w:w="1701" w:type="dxa"/>
            <w:vMerge/>
            <w:shd w:val="clear" w:color="auto" w:fill="auto"/>
          </w:tcPr>
          <w:p w:rsidR="00BF5D8C" w:rsidRPr="007B5720" w:rsidRDefault="00BF5D8C" w:rsidP="007F385D">
            <w:pPr>
              <w:tabs>
                <w:tab w:val="left" w:pos="1134"/>
              </w:tabs>
              <w:jc w:val="both"/>
              <w:rPr>
                <w:b/>
                <w:sz w:val="28"/>
                <w:szCs w:val="28"/>
              </w:rPr>
            </w:pPr>
          </w:p>
        </w:tc>
        <w:tc>
          <w:tcPr>
            <w:tcW w:w="1843" w:type="dxa"/>
            <w:vMerge/>
            <w:shd w:val="clear" w:color="auto" w:fill="auto"/>
          </w:tcPr>
          <w:p w:rsidR="00BF5D8C" w:rsidRPr="007B5720" w:rsidRDefault="00BF5D8C" w:rsidP="007F385D">
            <w:pPr>
              <w:tabs>
                <w:tab w:val="left" w:pos="1134"/>
              </w:tabs>
              <w:jc w:val="both"/>
              <w:rPr>
                <w:b/>
                <w:sz w:val="28"/>
                <w:szCs w:val="28"/>
              </w:rPr>
            </w:pPr>
          </w:p>
        </w:tc>
        <w:tc>
          <w:tcPr>
            <w:tcW w:w="2976" w:type="dxa"/>
            <w:tcBorders>
              <w:top w:val="nil"/>
            </w:tcBorders>
            <w:shd w:val="clear" w:color="auto" w:fill="auto"/>
          </w:tcPr>
          <w:p w:rsidR="00BF5D8C" w:rsidRDefault="00BF5D8C" w:rsidP="007D5C03">
            <w:pPr>
              <w:tabs>
                <w:tab w:val="left" w:pos="1134"/>
              </w:tabs>
              <w:jc w:val="both"/>
              <w:rPr>
                <w:sz w:val="24"/>
                <w:szCs w:val="24"/>
              </w:rPr>
            </w:pPr>
            <w:r>
              <w:rPr>
                <w:sz w:val="24"/>
                <w:szCs w:val="24"/>
              </w:rPr>
              <w:t xml:space="preserve">Економія коштів на опалення до 30% </w:t>
            </w:r>
          </w:p>
          <w:p w:rsidR="00BF5D8C" w:rsidRDefault="00BF5D8C" w:rsidP="007D5C03">
            <w:pPr>
              <w:tabs>
                <w:tab w:val="left" w:pos="1134"/>
              </w:tabs>
              <w:jc w:val="both"/>
              <w:rPr>
                <w:sz w:val="24"/>
                <w:szCs w:val="24"/>
              </w:rPr>
            </w:pPr>
            <w:r>
              <w:rPr>
                <w:sz w:val="24"/>
                <w:szCs w:val="24"/>
              </w:rPr>
              <w:t>Функціонування приймально – діагностичного та  екстреної медичної допомоги відділення з діагностичними палатами.</w:t>
            </w:r>
          </w:p>
          <w:p w:rsidR="00BF5D8C" w:rsidRDefault="00BF5D8C" w:rsidP="007D5C03">
            <w:pPr>
              <w:tabs>
                <w:tab w:val="left" w:pos="1134"/>
              </w:tabs>
              <w:jc w:val="both"/>
              <w:rPr>
                <w:sz w:val="24"/>
                <w:szCs w:val="24"/>
              </w:rPr>
            </w:pPr>
            <w:r>
              <w:rPr>
                <w:sz w:val="24"/>
                <w:szCs w:val="24"/>
              </w:rPr>
              <w:t>Можливість розширення відділення анестезіології та інтенсивної терапії до 9 - 12 ліжок, що забезпечить суттєве підвищення якості лікування та зниження термінів лікування (до 10,0).</w:t>
            </w:r>
          </w:p>
          <w:p w:rsidR="00BF5D8C" w:rsidRDefault="00BF5D8C" w:rsidP="007D5C03">
            <w:pPr>
              <w:tabs>
                <w:tab w:val="left" w:pos="1134"/>
              </w:tabs>
              <w:jc w:val="both"/>
              <w:rPr>
                <w:sz w:val="24"/>
                <w:szCs w:val="24"/>
              </w:rPr>
            </w:pPr>
            <w:r>
              <w:rPr>
                <w:sz w:val="24"/>
                <w:szCs w:val="24"/>
              </w:rPr>
              <w:t>Доставка важких пацієнтів до відділень та  операційного блоку  за 2-3 хвилини.</w:t>
            </w:r>
          </w:p>
          <w:p w:rsidR="00BF5D8C" w:rsidRDefault="00BF5D8C" w:rsidP="007D5C03">
            <w:pPr>
              <w:tabs>
                <w:tab w:val="left" w:pos="1134"/>
              </w:tabs>
              <w:jc w:val="both"/>
              <w:rPr>
                <w:sz w:val="24"/>
                <w:szCs w:val="24"/>
              </w:rPr>
            </w:pPr>
            <w:r>
              <w:rPr>
                <w:sz w:val="24"/>
                <w:szCs w:val="24"/>
              </w:rPr>
              <w:t>Поліпшення діагностики захворювань органів грудної порожнини (зростання виявлення бронхолегеневої патології на 15%).</w:t>
            </w:r>
          </w:p>
          <w:p w:rsidR="00BF5D8C" w:rsidRDefault="00BF5D8C" w:rsidP="007D5C03">
            <w:pPr>
              <w:tabs>
                <w:tab w:val="left" w:pos="1134"/>
              </w:tabs>
              <w:jc w:val="both"/>
              <w:rPr>
                <w:sz w:val="24"/>
                <w:szCs w:val="24"/>
              </w:rPr>
            </w:pPr>
          </w:p>
          <w:p w:rsidR="00BF5D8C" w:rsidRPr="00BF5D8C" w:rsidRDefault="00BF5D8C" w:rsidP="007D5C03">
            <w:pPr>
              <w:tabs>
                <w:tab w:val="left" w:pos="1134"/>
              </w:tabs>
              <w:jc w:val="both"/>
              <w:rPr>
                <w:sz w:val="24"/>
                <w:szCs w:val="24"/>
              </w:rPr>
            </w:pPr>
            <w:r>
              <w:rPr>
                <w:sz w:val="24"/>
                <w:szCs w:val="24"/>
              </w:rPr>
              <w:t>Забезпечення 100% доступності до спеціалізованої медичної допомоги особам з обмеженою руховою активністю</w:t>
            </w:r>
          </w:p>
        </w:tc>
      </w:tr>
      <w:tr w:rsidR="00DA0FA4" w:rsidRPr="007B5720" w:rsidTr="00DD2806">
        <w:tc>
          <w:tcPr>
            <w:tcW w:w="3794" w:type="dxa"/>
            <w:shd w:val="clear" w:color="auto" w:fill="auto"/>
          </w:tcPr>
          <w:p w:rsidR="00DA0FA4" w:rsidRPr="00DA0FA4" w:rsidRDefault="00DA0FA4" w:rsidP="007F385D">
            <w:pPr>
              <w:tabs>
                <w:tab w:val="left" w:pos="1134"/>
              </w:tabs>
              <w:jc w:val="both"/>
              <w:rPr>
                <w:sz w:val="24"/>
                <w:szCs w:val="24"/>
              </w:rPr>
            </w:pPr>
            <w:r w:rsidRPr="00DA0FA4">
              <w:rPr>
                <w:sz w:val="24"/>
                <w:szCs w:val="24"/>
              </w:rPr>
              <w:t>Забезпечення реалізації</w:t>
            </w:r>
            <w:r w:rsidRPr="00DA0FA4">
              <w:rPr>
                <w:i/>
                <w:sz w:val="28"/>
                <w:szCs w:val="28"/>
              </w:rPr>
              <w:t xml:space="preserve"> </w:t>
            </w:r>
            <w:r w:rsidRPr="00DA0FA4">
              <w:rPr>
                <w:bCs/>
                <w:sz w:val="24"/>
                <w:szCs w:val="24"/>
              </w:rPr>
              <w:t>районної цільової програми забезпечення безкоштовного зубопротезування учасників антитерористичної операції  на 2019 рік</w:t>
            </w:r>
          </w:p>
        </w:tc>
        <w:tc>
          <w:tcPr>
            <w:tcW w:w="1701" w:type="dxa"/>
            <w:shd w:val="clear" w:color="auto" w:fill="auto"/>
          </w:tcPr>
          <w:p w:rsidR="00DA0FA4" w:rsidRDefault="00DA0FA4" w:rsidP="007F385D">
            <w:pPr>
              <w:tabs>
                <w:tab w:val="left" w:pos="1134"/>
              </w:tabs>
              <w:jc w:val="both"/>
              <w:rPr>
                <w:sz w:val="24"/>
                <w:szCs w:val="24"/>
              </w:rPr>
            </w:pPr>
            <w:r>
              <w:rPr>
                <w:sz w:val="24"/>
                <w:szCs w:val="24"/>
              </w:rPr>
              <w:t>Протягом 2019 року</w:t>
            </w:r>
          </w:p>
        </w:tc>
        <w:tc>
          <w:tcPr>
            <w:tcW w:w="1843" w:type="dxa"/>
            <w:shd w:val="clear" w:color="auto" w:fill="auto"/>
          </w:tcPr>
          <w:p w:rsidR="00DA0FA4" w:rsidRDefault="00DA0FA4" w:rsidP="007F385D">
            <w:pPr>
              <w:tabs>
                <w:tab w:val="left" w:pos="1134"/>
              </w:tabs>
              <w:ind w:right="-108"/>
              <w:jc w:val="both"/>
              <w:rPr>
                <w:sz w:val="24"/>
                <w:szCs w:val="24"/>
              </w:rPr>
            </w:pPr>
            <w:r>
              <w:rPr>
                <w:sz w:val="24"/>
                <w:szCs w:val="24"/>
              </w:rPr>
              <w:t>КЛПЗ «Чернігівська ЦРЛ»</w:t>
            </w:r>
          </w:p>
        </w:tc>
        <w:tc>
          <w:tcPr>
            <w:tcW w:w="2976" w:type="dxa"/>
            <w:shd w:val="clear" w:color="auto" w:fill="auto"/>
          </w:tcPr>
          <w:p w:rsidR="00DA0FA4" w:rsidRPr="00CE6A63" w:rsidRDefault="00DA0FA4" w:rsidP="007D5C03">
            <w:pPr>
              <w:tabs>
                <w:tab w:val="left" w:pos="1134"/>
              </w:tabs>
              <w:jc w:val="both"/>
              <w:rPr>
                <w:sz w:val="24"/>
                <w:szCs w:val="24"/>
              </w:rPr>
            </w:pPr>
            <w:r>
              <w:rPr>
                <w:sz w:val="24"/>
                <w:szCs w:val="24"/>
              </w:rPr>
              <w:t>Безкоштовне зубопротезування 35 ветеранів</w:t>
            </w:r>
          </w:p>
        </w:tc>
      </w:tr>
      <w:tr w:rsidR="00767352" w:rsidRPr="007B5720" w:rsidTr="00DD2806">
        <w:tc>
          <w:tcPr>
            <w:tcW w:w="3794" w:type="dxa"/>
            <w:shd w:val="clear" w:color="auto" w:fill="auto"/>
          </w:tcPr>
          <w:p w:rsidR="00767352" w:rsidRPr="00110289" w:rsidRDefault="00767352" w:rsidP="00767352">
            <w:pPr>
              <w:spacing w:before="120"/>
              <w:jc w:val="both"/>
              <w:rPr>
                <w:rFonts w:eastAsia="Calibri"/>
                <w:sz w:val="24"/>
                <w:szCs w:val="24"/>
              </w:rPr>
            </w:pPr>
            <w:r w:rsidRPr="00110289">
              <w:rPr>
                <w:rFonts w:eastAsia="Calibri"/>
                <w:sz w:val="24"/>
                <w:szCs w:val="24"/>
              </w:rPr>
              <w:t xml:space="preserve">Завершення реорганізації КЛПЗ «Чернігівська ЦРЛ» у КНП «Чернігівська ЦРЛ» </w:t>
            </w:r>
          </w:p>
          <w:p w:rsidR="00767352" w:rsidRPr="00110289" w:rsidRDefault="00767352" w:rsidP="007F385D">
            <w:pPr>
              <w:tabs>
                <w:tab w:val="left" w:pos="1134"/>
              </w:tabs>
              <w:jc w:val="both"/>
              <w:rPr>
                <w:sz w:val="24"/>
                <w:szCs w:val="24"/>
              </w:rPr>
            </w:pPr>
          </w:p>
        </w:tc>
        <w:tc>
          <w:tcPr>
            <w:tcW w:w="1701" w:type="dxa"/>
            <w:shd w:val="clear" w:color="auto" w:fill="auto"/>
          </w:tcPr>
          <w:p w:rsidR="00767352" w:rsidRPr="00767352" w:rsidRDefault="00767352" w:rsidP="00767352">
            <w:pPr>
              <w:spacing w:before="120"/>
              <w:ind w:left="-101" w:right="-108" w:firstLine="101"/>
              <w:jc w:val="center"/>
              <w:rPr>
                <w:rFonts w:eastAsia="Calibri"/>
                <w:sz w:val="24"/>
                <w:szCs w:val="24"/>
              </w:rPr>
            </w:pPr>
            <w:r w:rsidRPr="00767352">
              <w:rPr>
                <w:rFonts w:eastAsia="Calibri"/>
                <w:sz w:val="24"/>
                <w:szCs w:val="24"/>
              </w:rPr>
              <w:t xml:space="preserve">І квартал </w:t>
            </w:r>
          </w:p>
          <w:p w:rsidR="00767352" w:rsidRPr="00767352" w:rsidRDefault="00767352" w:rsidP="00767352">
            <w:pPr>
              <w:spacing w:before="120"/>
              <w:ind w:left="-101" w:right="-108" w:firstLine="101"/>
              <w:jc w:val="center"/>
              <w:rPr>
                <w:rFonts w:eastAsia="Calibri"/>
                <w:sz w:val="24"/>
                <w:szCs w:val="24"/>
              </w:rPr>
            </w:pPr>
            <w:r w:rsidRPr="00767352">
              <w:rPr>
                <w:rFonts w:eastAsia="Calibri"/>
                <w:sz w:val="24"/>
                <w:szCs w:val="24"/>
              </w:rPr>
              <w:t>2019 року</w:t>
            </w:r>
          </w:p>
          <w:p w:rsidR="00767352" w:rsidRPr="00767352" w:rsidRDefault="00767352" w:rsidP="007F385D">
            <w:pPr>
              <w:tabs>
                <w:tab w:val="left" w:pos="1134"/>
              </w:tabs>
              <w:jc w:val="both"/>
              <w:rPr>
                <w:sz w:val="24"/>
                <w:szCs w:val="24"/>
              </w:rPr>
            </w:pPr>
          </w:p>
        </w:tc>
        <w:tc>
          <w:tcPr>
            <w:tcW w:w="1843" w:type="dxa"/>
            <w:shd w:val="clear" w:color="auto" w:fill="auto"/>
          </w:tcPr>
          <w:p w:rsidR="00767352" w:rsidRDefault="00767352" w:rsidP="00220FAB">
            <w:pPr>
              <w:tabs>
                <w:tab w:val="left" w:pos="1134"/>
              </w:tabs>
              <w:ind w:right="-108"/>
              <w:jc w:val="both"/>
              <w:rPr>
                <w:sz w:val="24"/>
                <w:szCs w:val="24"/>
              </w:rPr>
            </w:pPr>
            <w:r>
              <w:rPr>
                <w:sz w:val="24"/>
                <w:szCs w:val="24"/>
              </w:rPr>
              <w:t>КЛПЗ «Чернігівська ЦРЛ»</w:t>
            </w:r>
          </w:p>
        </w:tc>
        <w:tc>
          <w:tcPr>
            <w:tcW w:w="2976" w:type="dxa"/>
            <w:shd w:val="clear" w:color="auto" w:fill="auto"/>
          </w:tcPr>
          <w:p w:rsidR="00767352" w:rsidRPr="00340277" w:rsidRDefault="00340277" w:rsidP="00340277">
            <w:pPr>
              <w:spacing w:before="120"/>
              <w:rPr>
                <w:rFonts w:eastAsia="Calibri"/>
                <w:sz w:val="24"/>
                <w:szCs w:val="24"/>
              </w:rPr>
            </w:pPr>
            <w:r w:rsidRPr="00340277">
              <w:rPr>
                <w:rFonts w:eastAsia="Calibri"/>
                <w:sz w:val="24"/>
                <w:szCs w:val="24"/>
              </w:rPr>
              <w:t>Затвердження передавального акту, статуту та організаційної структури КНП «Чернігівська ЦРЛ»</w:t>
            </w:r>
          </w:p>
        </w:tc>
      </w:tr>
      <w:tr w:rsidR="00767352" w:rsidRPr="007B5720" w:rsidTr="00DD2806">
        <w:tc>
          <w:tcPr>
            <w:tcW w:w="3794" w:type="dxa"/>
            <w:shd w:val="clear" w:color="auto" w:fill="auto"/>
          </w:tcPr>
          <w:p w:rsidR="00767352" w:rsidRPr="00A45608" w:rsidRDefault="00767352" w:rsidP="00340277">
            <w:pPr>
              <w:spacing w:before="120"/>
              <w:jc w:val="both"/>
              <w:rPr>
                <w:rFonts w:eastAsia="Calibri"/>
                <w:sz w:val="24"/>
                <w:szCs w:val="24"/>
              </w:rPr>
            </w:pPr>
            <w:r w:rsidRPr="00110289">
              <w:rPr>
                <w:rFonts w:eastAsia="Calibri"/>
                <w:sz w:val="24"/>
                <w:szCs w:val="24"/>
              </w:rPr>
              <w:t xml:space="preserve">Підготовка документів для отримання ліцензії на медичну практику та ліцензії на </w:t>
            </w:r>
            <w:r w:rsidRPr="00110289">
              <w:rPr>
                <w:sz w:val="24"/>
                <w:szCs w:val="24"/>
              </w:rPr>
              <w:t>право провадження діяльності, пов’язаної з обігом наркотичних засобів, психотропних речовин та прекурсорів</w:t>
            </w:r>
            <w:r w:rsidR="00A45608">
              <w:rPr>
                <w:sz w:val="24"/>
                <w:szCs w:val="24"/>
              </w:rPr>
              <w:t xml:space="preserve"> </w:t>
            </w:r>
            <w:r w:rsidR="00A45608" w:rsidRPr="00420526">
              <w:rPr>
                <w:rFonts w:eastAsia="Calibri"/>
                <w:sz w:val="24"/>
                <w:szCs w:val="24"/>
              </w:rPr>
              <w:t xml:space="preserve">КНП «Чернігівська ЦРЛ» </w:t>
            </w:r>
          </w:p>
        </w:tc>
        <w:tc>
          <w:tcPr>
            <w:tcW w:w="1701" w:type="dxa"/>
            <w:shd w:val="clear" w:color="auto" w:fill="auto"/>
          </w:tcPr>
          <w:p w:rsidR="00767352" w:rsidRPr="00767352" w:rsidRDefault="00767352" w:rsidP="00767352">
            <w:pPr>
              <w:spacing w:before="120"/>
              <w:ind w:left="-101" w:right="-108" w:firstLine="101"/>
              <w:jc w:val="center"/>
              <w:rPr>
                <w:rFonts w:eastAsia="Calibri"/>
                <w:sz w:val="24"/>
                <w:szCs w:val="24"/>
              </w:rPr>
            </w:pPr>
            <w:r w:rsidRPr="00767352">
              <w:rPr>
                <w:rFonts w:eastAsia="Calibri"/>
                <w:sz w:val="24"/>
                <w:szCs w:val="24"/>
              </w:rPr>
              <w:t xml:space="preserve">ІІ квартал </w:t>
            </w:r>
          </w:p>
          <w:p w:rsidR="00767352" w:rsidRPr="00767352" w:rsidRDefault="00767352" w:rsidP="00767352">
            <w:pPr>
              <w:spacing w:before="120"/>
              <w:ind w:left="-101" w:right="-108" w:firstLine="101"/>
              <w:jc w:val="center"/>
              <w:rPr>
                <w:rFonts w:eastAsia="Calibri"/>
                <w:sz w:val="24"/>
                <w:szCs w:val="24"/>
              </w:rPr>
            </w:pPr>
            <w:r w:rsidRPr="00767352">
              <w:rPr>
                <w:rFonts w:eastAsia="Calibri"/>
                <w:sz w:val="24"/>
                <w:szCs w:val="24"/>
              </w:rPr>
              <w:t>2019 року</w:t>
            </w:r>
          </w:p>
          <w:p w:rsidR="00767352" w:rsidRPr="00767352" w:rsidRDefault="00767352" w:rsidP="007F385D">
            <w:pPr>
              <w:tabs>
                <w:tab w:val="left" w:pos="1134"/>
              </w:tabs>
              <w:jc w:val="both"/>
              <w:rPr>
                <w:sz w:val="24"/>
                <w:szCs w:val="24"/>
              </w:rPr>
            </w:pPr>
          </w:p>
        </w:tc>
        <w:tc>
          <w:tcPr>
            <w:tcW w:w="1843" w:type="dxa"/>
            <w:shd w:val="clear" w:color="auto" w:fill="auto"/>
          </w:tcPr>
          <w:p w:rsidR="00767352" w:rsidRDefault="00E1080C" w:rsidP="00220FAB">
            <w:pPr>
              <w:tabs>
                <w:tab w:val="left" w:pos="1134"/>
              </w:tabs>
              <w:ind w:right="-108"/>
              <w:jc w:val="both"/>
              <w:rPr>
                <w:sz w:val="24"/>
                <w:szCs w:val="24"/>
              </w:rPr>
            </w:pPr>
            <w:r w:rsidRPr="00420526">
              <w:rPr>
                <w:rFonts w:eastAsia="Calibri"/>
                <w:sz w:val="24"/>
                <w:szCs w:val="24"/>
              </w:rPr>
              <w:t>КНП «Чернігівська ЦРЛ»</w:t>
            </w:r>
          </w:p>
        </w:tc>
        <w:tc>
          <w:tcPr>
            <w:tcW w:w="2976" w:type="dxa"/>
            <w:shd w:val="clear" w:color="auto" w:fill="auto"/>
          </w:tcPr>
          <w:p w:rsidR="00420526" w:rsidRPr="00420526" w:rsidRDefault="00420526" w:rsidP="00420526">
            <w:pPr>
              <w:spacing w:before="120"/>
              <w:jc w:val="both"/>
              <w:rPr>
                <w:rFonts w:eastAsia="Calibri"/>
                <w:sz w:val="24"/>
                <w:szCs w:val="24"/>
              </w:rPr>
            </w:pPr>
            <w:r w:rsidRPr="00420526">
              <w:rPr>
                <w:rFonts w:eastAsia="Calibri"/>
                <w:sz w:val="24"/>
                <w:szCs w:val="24"/>
              </w:rPr>
              <w:t xml:space="preserve">Отримання ліцензій КНП «Чернігівська ЦРЛ» </w:t>
            </w:r>
          </w:p>
          <w:p w:rsidR="00420526" w:rsidRPr="00420526" w:rsidRDefault="00420526" w:rsidP="00420526">
            <w:pPr>
              <w:spacing w:before="120"/>
              <w:jc w:val="center"/>
              <w:rPr>
                <w:rFonts w:eastAsia="Calibri"/>
                <w:sz w:val="24"/>
                <w:szCs w:val="24"/>
              </w:rPr>
            </w:pPr>
          </w:p>
          <w:p w:rsidR="00767352" w:rsidRPr="00420526" w:rsidRDefault="00767352" w:rsidP="007D5C03">
            <w:pPr>
              <w:tabs>
                <w:tab w:val="left" w:pos="1134"/>
              </w:tabs>
              <w:jc w:val="both"/>
              <w:rPr>
                <w:sz w:val="24"/>
                <w:szCs w:val="24"/>
              </w:rPr>
            </w:pPr>
          </w:p>
        </w:tc>
      </w:tr>
      <w:tr w:rsidR="00767352" w:rsidRPr="007B5720" w:rsidTr="00DD2806">
        <w:tc>
          <w:tcPr>
            <w:tcW w:w="3794" w:type="dxa"/>
            <w:shd w:val="clear" w:color="auto" w:fill="auto"/>
          </w:tcPr>
          <w:p w:rsidR="00767352" w:rsidRPr="00110289" w:rsidRDefault="00767352" w:rsidP="00220FAB">
            <w:pPr>
              <w:spacing w:before="120"/>
              <w:jc w:val="both"/>
              <w:rPr>
                <w:rFonts w:eastAsia="Calibri"/>
                <w:sz w:val="24"/>
                <w:szCs w:val="24"/>
              </w:rPr>
            </w:pPr>
            <w:r w:rsidRPr="00110289">
              <w:rPr>
                <w:rFonts w:eastAsia="Calibri"/>
                <w:sz w:val="24"/>
                <w:szCs w:val="24"/>
              </w:rPr>
              <w:t xml:space="preserve">Підготовка до проведення акредитації </w:t>
            </w:r>
            <w:r w:rsidR="007B7E7B" w:rsidRPr="00420526">
              <w:rPr>
                <w:rFonts w:eastAsia="Calibri"/>
                <w:sz w:val="24"/>
                <w:szCs w:val="24"/>
              </w:rPr>
              <w:t xml:space="preserve">КНП «Чернігівська ЦРЛ» </w:t>
            </w:r>
          </w:p>
        </w:tc>
        <w:tc>
          <w:tcPr>
            <w:tcW w:w="1701" w:type="dxa"/>
            <w:shd w:val="clear" w:color="auto" w:fill="auto"/>
          </w:tcPr>
          <w:p w:rsidR="00767352" w:rsidRPr="00767352" w:rsidRDefault="00767352" w:rsidP="00767352">
            <w:pPr>
              <w:spacing w:before="120"/>
              <w:ind w:left="-101" w:right="-108" w:firstLine="101"/>
              <w:jc w:val="center"/>
              <w:rPr>
                <w:rFonts w:eastAsia="Calibri"/>
                <w:sz w:val="24"/>
                <w:szCs w:val="24"/>
              </w:rPr>
            </w:pPr>
            <w:r w:rsidRPr="00767352">
              <w:rPr>
                <w:rFonts w:eastAsia="Calibri"/>
                <w:sz w:val="24"/>
                <w:szCs w:val="24"/>
              </w:rPr>
              <w:t xml:space="preserve">ІІІ квартал </w:t>
            </w:r>
          </w:p>
          <w:p w:rsidR="00767352" w:rsidRPr="00767352" w:rsidRDefault="00767352" w:rsidP="00340277">
            <w:pPr>
              <w:spacing w:before="120"/>
              <w:ind w:left="-101" w:right="-108" w:firstLine="101"/>
              <w:jc w:val="center"/>
              <w:rPr>
                <w:rFonts w:eastAsia="Calibri"/>
                <w:sz w:val="24"/>
                <w:szCs w:val="24"/>
              </w:rPr>
            </w:pPr>
            <w:r w:rsidRPr="00767352">
              <w:rPr>
                <w:rFonts w:eastAsia="Calibri"/>
                <w:sz w:val="24"/>
                <w:szCs w:val="24"/>
              </w:rPr>
              <w:t>2019 року</w:t>
            </w:r>
          </w:p>
        </w:tc>
        <w:tc>
          <w:tcPr>
            <w:tcW w:w="1843" w:type="dxa"/>
            <w:shd w:val="clear" w:color="auto" w:fill="auto"/>
          </w:tcPr>
          <w:p w:rsidR="00767352" w:rsidRDefault="00E1080C" w:rsidP="00220FAB">
            <w:pPr>
              <w:tabs>
                <w:tab w:val="left" w:pos="1134"/>
              </w:tabs>
              <w:ind w:right="-108"/>
              <w:jc w:val="both"/>
              <w:rPr>
                <w:sz w:val="24"/>
                <w:szCs w:val="24"/>
              </w:rPr>
            </w:pPr>
            <w:r w:rsidRPr="00420526">
              <w:rPr>
                <w:rFonts w:eastAsia="Calibri"/>
                <w:sz w:val="24"/>
                <w:szCs w:val="24"/>
              </w:rPr>
              <w:t>КНП «Чернігівська ЦРЛ»</w:t>
            </w:r>
          </w:p>
        </w:tc>
        <w:tc>
          <w:tcPr>
            <w:tcW w:w="2976" w:type="dxa"/>
            <w:shd w:val="clear" w:color="auto" w:fill="auto"/>
          </w:tcPr>
          <w:p w:rsidR="00767352" w:rsidRPr="00420526" w:rsidRDefault="00420526" w:rsidP="00420526">
            <w:pPr>
              <w:spacing w:before="120"/>
              <w:jc w:val="both"/>
              <w:rPr>
                <w:rFonts w:eastAsia="Calibri"/>
                <w:sz w:val="24"/>
                <w:szCs w:val="24"/>
              </w:rPr>
            </w:pPr>
            <w:r w:rsidRPr="00420526">
              <w:rPr>
                <w:rFonts w:eastAsia="Calibri"/>
                <w:sz w:val="24"/>
                <w:szCs w:val="24"/>
              </w:rPr>
              <w:t xml:space="preserve">Отримання акредитаційного сертифікату  КНП «Чернігівська ЦРЛ» </w:t>
            </w:r>
          </w:p>
        </w:tc>
      </w:tr>
      <w:tr w:rsidR="00767352" w:rsidRPr="00AC2F5B" w:rsidTr="00DD2806">
        <w:tc>
          <w:tcPr>
            <w:tcW w:w="3794" w:type="dxa"/>
            <w:shd w:val="clear" w:color="auto" w:fill="auto"/>
            <w:vAlign w:val="center"/>
          </w:tcPr>
          <w:p w:rsidR="00767352" w:rsidRPr="00AC2F5B" w:rsidRDefault="00767352" w:rsidP="00BF5B82">
            <w:pPr>
              <w:jc w:val="both"/>
              <w:rPr>
                <w:sz w:val="24"/>
                <w:szCs w:val="24"/>
              </w:rPr>
            </w:pPr>
            <w:r w:rsidRPr="00AC2F5B">
              <w:rPr>
                <w:sz w:val="24"/>
                <w:szCs w:val="24"/>
              </w:rPr>
              <w:t>Забезпечення функціонування КНП “Чернігівський районний центр первинної медико-санітарної допомоги” шляхом:</w:t>
            </w:r>
          </w:p>
          <w:p w:rsidR="00767352" w:rsidRPr="00AC2F5B" w:rsidRDefault="00767352" w:rsidP="00AC2F5B">
            <w:pPr>
              <w:pStyle w:val="aff1"/>
              <w:numPr>
                <w:ilvl w:val="0"/>
                <w:numId w:val="31"/>
              </w:numPr>
            </w:pPr>
            <w:r w:rsidRPr="00AC2F5B">
              <w:t>дотримання вимог умов ліцензування центру;</w:t>
            </w:r>
          </w:p>
          <w:p w:rsidR="00767352" w:rsidRPr="00AC2F5B" w:rsidRDefault="00767352" w:rsidP="00AC2F5B">
            <w:pPr>
              <w:pStyle w:val="aff1"/>
              <w:numPr>
                <w:ilvl w:val="0"/>
                <w:numId w:val="31"/>
              </w:numPr>
            </w:pPr>
            <w:r w:rsidRPr="00AC2F5B">
              <w:t>підготовки лікувальних закладів для проходження акредитації</w:t>
            </w:r>
          </w:p>
        </w:tc>
        <w:tc>
          <w:tcPr>
            <w:tcW w:w="1701" w:type="dxa"/>
            <w:shd w:val="clear" w:color="auto" w:fill="auto"/>
          </w:tcPr>
          <w:p w:rsidR="00767352" w:rsidRPr="00AC2F5B" w:rsidRDefault="00767352" w:rsidP="001C583E">
            <w:pPr>
              <w:tabs>
                <w:tab w:val="left" w:pos="1134"/>
              </w:tabs>
              <w:jc w:val="both"/>
              <w:rPr>
                <w:sz w:val="24"/>
                <w:szCs w:val="24"/>
              </w:rPr>
            </w:pPr>
            <w:r>
              <w:rPr>
                <w:sz w:val="24"/>
                <w:szCs w:val="24"/>
              </w:rPr>
              <w:t xml:space="preserve">Вересень – листопад </w:t>
            </w:r>
            <w:r w:rsidRPr="00AC2F5B">
              <w:rPr>
                <w:sz w:val="24"/>
                <w:szCs w:val="24"/>
              </w:rPr>
              <w:t>2019 року</w:t>
            </w:r>
          </w:p>
        </w:tc>
        <w:tc>
          <w:tcPr>
            <w:tcW w:w="1843" w:type="dxa"/>
            <w:shd w:val="clear" w:color="auto" w:fill="auto"/>
          </w:tcPr>
          <w:p w:rsidR="00767352" w:rsidRPr="00AC2F5B" w:rsidRDefault="00767352" w:rsidP="007F385D">
            <w:pPr>
              <w:tabs>
                <w:tab w:val="left" w:pos="1134"/>
              </w:tabs>
              <w:ind w:right="-108"/>
              <w:jc w:val="both"/>
              <w:rPr>
                <w:sz w:val="24"/>
                <w:szCs w:val="24"/>
              </w:rPr>
            </w:pPr>
            <w:r w:rsidRPr="00AC2F5B">
              <w:rPr>
                <w:sz w:val="24"/>
                <w:szCs w:val="24"/>
              </w:rPr>
              <w:t>КНП “Чернігівський районний центр ПМСД”</w:t>
            </w:r>
          </w:p>
        </w:tc>
        <w:tc>
          <w:tcPr>
            <w:tcW w:w="2976" w:type="dxa"/>
            <w:shd w:val="clear" w:color="auto" w:fill="auto"/>
            <w:vAlign w:val="center"/>
          </w:tcPr>
          <w:p w:rsidR="00767352" w:rsidRPr="00AC2F5B" w:rsidRDefault="00767352" w:rsidP="00AC2F5B">
            <w:pPr>
              <w:rPr>
                <w:sz w:val="24"/>
                <w:szCs w:val="24"/>
              </w:rPr>
            </w:pPr>
            <w:r>
              <w:rPr>
                <w:sz w:val="24"/>
                <w:szCs w:val="24"/>
              </w:rPr>
              <w:t>Недопущення погіршення надання</w:t>
            </w:r>
            <w:r w:rsidRPr="00AC2F5B">
              <w:rPr>
                <w:sz w:val="24"/>
                <w:szCs w:val="24"/>
              </w:rPr>
              <w:t xml:space="preserve"> первинної медичної допом</w:t>
            </w:r>
            <w:r>
              <w:rPr>
                <w:sz w:val="24"/>
                <w:szCs w:val="24"/>
              </w:rPr>
              <w:t xml:space="preserve">оги </w:t>
            </w:r>
            <w:r w:rsidRPr="00AC2F5B">
              <w:rPr>
                <w:sz w:val="24"/>
                <w:szCs w:val="24"/>
              </w:rPr>
              <w:t xml:space="preserve"> сільськи</w:t>
            </w:r>
            <w:r>
              <w:rPr>
                <w:sz w:val="24"/>
                <w:szCs w:val="24"/>
              </w:rPr>
              <w:t>м жителям</w:t>
            </w:r>
            <w:r w:rsidRPr="00AC2F5B">
              <w:rPr>
                <w:sz w:val="24"/>
                <w:szCs w:val="24"/>
              </w:rPr>
              <w:t xml:space="preserve"> району</w:t>
            </w:r>
          </w:p>
        </w:tc>
      </w:tr>
      <w:tr w:rsidR="00767352" w:rsidRPr="007D5C03" w:rsidTr="00DD2806">
        <w:trPr>
          <w:trHeight w:val="1350"/>
        </w:trPr>
        <w:tc>
          <w:tcPr>
            <w:tcW w:w="3794" w:type="dxa"/>
            <w:tcBorders>
              <w:bottom w:val="nil"/>
            </w:tcBorders>
            <w:shd w:val="clear" w:color="auto" w:fill="auto"/>
            <w:vAlign w:val="center"/>
          </w:tcPr>
          <w:p w:rsidR="00767352" w:rsidRPr="007D5C03" w:rsidRDefault="00767352" w:rsidP="001C583E">
            <w:r w:rsidRPr="007D5C03">
              <w:rPr>
                <w:sz w:val="24"/>
                <w:szCs w:val="24"/>
              </w:rPr>
              <w:t>Активне впровадження в практику роботи закладів первинної ланки запропонованих форм реформування первинної медико-санітарної допомоги шляхом:</w:t>
            </w:r>
          </w:p>
        </w:tc>
        <w:tc>
          <w:tcPr>
            <w:tcW w:w="1701" w:type="dxa"/>
            <w:shd w:val="clear" w:color="auto" w:fill="auto"/>
          </w:tcPr>
          <w:p w:rsidR="00767352" w:rsidRPr="007D5C03" w:rsidRDefault="00767352" w:rsidP="001C583E">
            <w:pPr>
              <w:tabs>
                <w:tab w:val="left" w:pos="1134"/>
              </w:tabs>
              <w:jc w:val="both"/>
              <w:rPr>
                <w:sz w:val="24"/>
                <w:szCs w:val="24"/>
              </w:rPr>
            </w:pPr>
            <w:r w:rsidRPr="007D5C03">
              <w:rPr>
                <w:sz w:val="24"/>
                <w:szCs w:val="24"/>
              </w:rPr>
              <w:t>Протягом 2019 року</w:t>
            </w:r>
          </w:p>
        </w:tc>
        <w:tc>
          <w:tcPr>
            <w:tcW w:w="1843" w:type="dxa"/>
            <w:shd w:val="clear" w:color="auto" w:fill="auto"/>
          </w:tcPr>
          <w:p w:rsidR="00767352" w:rsidRPr="007D5C03" w:rsidRDefault="00767352" w:rsidP="007F385D">
            <w:pPr>
              <w:tabs>
                <w:tab w:val="left" w:pos="1134"/>
              </w:tabs>
              <w:ind w:right="-108"/>
              <w:jc w:val="both"/>
              <w:rPr>
                <w:sz w:val="24"/>
                <w:szCs w:val="24"/>
              </w:rPr>
            </w:pPr>
            <w:r w:rsidRPr="007D5C03">
              <w:rPr>
                <w:sz w:val="24"/>
                <w:szCs w:val="24"/>
              </w:rPr>
              <w:t>КНП “Чернігівський районний центр ПМСД”</w:t>
            </w:r>
          </w:p>
        </w:tc>
        <w:tc>
          <w:tcPr>
            <w:tcW w:w="2976" w:type="dxa"/>
            <w:shd w:val="clear" w:color="auto" w:fill="auto"/>
            <w:vAlign w:val="center"/>
          </w:tcPr>
          <w:p w:rsidR="00767352" w:rsidRPr="007D5C03" w:rsidRDefault="00767352" w:rsidP="004055B8">
            <w:pPr>
              <w:rPr>
                <w:sz w:val="24"/>
                <w:szCs w:val="24"/>
              </w:rPr>
            </w:pPr>
          </w:p>
        </w:tc>
      </w:tr>
      <w:tr w:rsidR="00767352" w:rsidRPr="007D5C03" w:rsidTr="00DD2806">
        <w:trPr>
          <w:trHeight w:val="1505"/>
        </w:trPr>
        <w:tc>
          <w:tcPr>
            <w:tcW w:w="3794" w:type="dxa"/>
            <w:tcBorders>
              <w:top w:val="nil"/>
              <w:bottom w:val="nil"/>
            </w:tcBorders>
            <w:shd w:val="clear" w:color="auto" w:fill="auto"/>
          </w:tcPr>
          <w:p w:rsidR="00767352" w:rsidRPr="007D5C03" w:rsidRDefault="00767352" w:rsidP="00BF5B82">
            <w:pPr>
              <w:pStyle w:val="aff1"/>
              <w:numPr>
                <w:ilvl w:val="0"/>
                <w:numId w:val="31"/>
              </w:numPr>
              <w:tabs>
                <w:tab w:val="clear" w:pos="502"/>
                <w:tab w:val="num" w:pos="0"/>
              </w:tabs>
              <w:ind w:left="0" w:firstLine="142"/>
              <w:jc w:val="both"/>
            </w:pPr>
            <w:r w:rsidRPr="007D5C03">
              <w:t xml:space="preserve"> укладання декларацій жителями району з  сімейними лікарями та педіатрами</w:t>
            </w:r>
            <w:r>
              <w:t>;</w:t>
            </w:r>
          </w:p>
        </w:tc>
        <w:tc>
          <w:tcPr>
            <w:tcW w:w="1701" w:type="dxa"/>
            <w:shd w:val="clear" w:color="auto" w:fill="auto"/>
          </w:tcPr>
          <w:p w:rsidR="00767352" w:rsidRPr="007D5C03" w:rsidRDefault="00767352" w:rsidP="001C583E">
            <w:pPr>
              <w:tabs>
                <w:tab w:val="left" w:pos="1134"/>
              </w:tabs>
              <w:jc w:val="both"/>
              <w:rPr>
                <w:sz w:val="24"/>
                <w:szCs w:val="24"/>
              </w:rPr>
            </w:pPr>
            <w:r>
              <w:rPr>
                <w:sz w:val="24"/>
                <w:szCs w:val="24"/>
              </w:rPr>
              <w:t xml:space="preserve">І півріччя </w:t>
            </w:r>
            <w:r w:rsidRPr="007D5C03">
              <w:rPr>
                <w:sz w:val="24"/>
                <w:szCs w:val="24"/>
              </w:rPr>
              <w:t>2019 року</w:t>
            </w:r>
          </w:p>
        </w:tc>
        <w:tc>
          <w:tcPr>
            <w:tcW w:w="1843" w:type="dxa"/>
            <w:shd w:val="clear" w:color="auto" w:fill="auto"/>
          </w:tcPr>
          <w:p w:rsidR="00767352" w:rsidRPr="007D5C03" w:rsidRDefault="00767352" w:rsidP="007F385D">
            <w:pPr>
              <w:tabs>
                <w:tab w:val="left" w:pos="1134"/>
              </w:tabs>
              <w:ind w:right="-108"/>
              <w:jc w:val="both"/>
              <w:rPr>
                <w:sz w:val="24"/>
                <w:szCs w:val="24"/>
              </w:rPr>
            </w:pPr>
            <w:r>
              <w:rPr>
                <w:sz w:val="24"/>
                <w:szCs w:val="24"/>
              </w:rPr>
              <w:t>Сімейні лікарі, лікарі-педіатри</w:t>
            </w:r>
          </w:p>
        </w:tc>
        <w:tc>
          <w:tcPr>
            <w:tcW w:w="2976" w:type="dxa"/>
            <w:shd w:val="clear" w:color="auto" w:fill="auto"/>
            <w:vAlign w:val="center"/>
          </w:tcPr>
          <w:p w:rsidR="00767352" w:rsidRDefault="00767352" w:rsidP="00C718B9">
            <w:pPr>
              <w:rPr>
                <w:sz w:val="24"/>
                <w:szCs w:val="24"/>
              </w:rPr>
            </w:pPr>
            <w:r>
              <w:rPr>
                <w:sz w:val="24"/>
                <w:szCs w:val="24"/>
              </w:rPr>
              <w:t>Забезпечення навантаження на сімейного лікаря – 1800 декларацій, на педіатра – 900 декларацій.</w:t>
            </w:r>
          </w:p>
          <w:p w:rsidR="00767352" w:rsidRPr="007D5C03" w:rsidRDefault="00767352" w:rsidP="00C718B9">
            <w:pPr>
              <w:rPr>
                <w:sz w:val="24"/>
                <w:szCs w:val="24"/>
              </w:rPr>
            </w:pPr>
            <w:r>
              <w:rPr>
                <w:sz w:val="24"/>
                <w:szCs w:val="24"/>
              </w:rPr>
              <w:t xml:space="preserve">Охоплення </w:t>
            </w:r>
            <w:r w:rsidRPr="007D5C03">
              <w:rPr>
                <w:sz w:val="24"/>
                <w:szCs w:val="24"/>
              </w:rPr>
              <w:t xml:space="preserve"> 100% укладання декларацій від кількості жителів району дасть змогу отримати максимальне фінансування від Національної служби здоров’я України</w:t>
            </w:r>
          </w:p>
        </w:tc>
      </w:tr>
      <w:tr w:rsidR="00767352" w:rsidRPr="007D5C03" w:rsidTr="00DD2806">
        <w:trPr>
          <w:trHeight w:val="795"/>
        </w:trPr>
        <w:tc>
          <w:tcPr>
            <w:tcW w:w="3794" w:type="dxa"/>
            <w:tcBorders>
              <w:top w:val="nil"/>
            </w:tcBorders>
            <w:shd w:val="clear" w:color="auto" w:fill="auto"/>
          </w:tcPr>
          <w:p w:rsidR="00767352" w:rsidRPr="007D5C03" w:rsidRDefault="00767352" w:rsidP="00BF5B82">
            <w:pPr>
              <w:pStyle w:val="aff1"/>
              <w:numPr>
                <w:ilvl w:val="0"/>
                <w:numId w:val="31"/>
              </w:numPr>
              <w:tabs>
                <w:tab w:val="clear" w:pos="502"/>
                <w:tab w:val="num" w:pos="0"/>
              </w:tabs>
              <w:ind w:left="0" w:firstLine="142"/>
              <w:jc w:val="both"/>
            </w:pPr>
            <w:r>
              <w:t>автоматизація робочих місць лікарів первинної ланки медицини</w:t>
            </w:r>
          </w:p>
        </w:tc>
        <w:tc>
          <w:tcPr>
            <w:tcW w:w="1701" w:type="dxa"/>
            <w:shd w:val="clear" w:color="auto" w:fill="auto"/>
          </w:tcPr>
          <w:p w:rsidR="00767352" w:rsidRPr="007D5C03" w:rsidRDefault="00767352" w:rsidP="001C583E">
            <w:pPr>
              <w:tabs>
                <w:tab w:val="left" w:pos="1134"/>
              </w:tabs>
              <w:jc w:val="both"/>
              <w:rPr>
                <w:sz w:val="24"/>
                <w:szCs w:val="24"/>
              </w:rPr>
            </w:pPr>
            <w:r>
              <w:rPr>
                <w:sz w:val="24"/>
                <w:szCs w:val="24"/>
              </w:rPr>
              <w:t xml:space="preserve">І-ІІ квартал </w:t>
            </w:r>
            <w:r w:rsidRPr="007D5C03">
              <w:rPr>
                <w:sz w:val="24"/>
                <w:szCs w:val="24"/>
              </w:rPr>
              <w:t>2019 року</w:t>
            </w:r>
          </w:p>
        </w:tc>
        <w:tc>
          <w:tcPr>
            <w:tcW w:w="1843" w:type="dxa"/>
            <w:shd w:val="clear" w:color="auto" w:fill="auto"/>
          </w:tcPr>
          <w:p w:rsidR="00767352" w:rsidRPr="007D5C03" w:rsidRDefault="00767352" w:rsidP="007D5C03">
            <w:pPr>
              <w:tabs>
                <w:tab w:val="left" w:pos="1134"/>
              </w:tabs>
              <w:ind w:right="-108"/>
              <w:jc w:val="both"/>
              <w:rPr>
                <w:sz w:val="24"/>
                <w:szCs w:val="24"/>
              </w:rPr>
            </w:pPr>
            <w:r w:rsidRPr="007D5C03">
              <w:rPr>
                <w:sz w:val="24"/>
                <w:szCs w:val="24"/>
              </w:rPr>
              <w:t>КНП “Чернігівський районний центр ПМСД”</w:t>
            </w:r>
          </w:p>
        </w:tc>
        <w:tc>
          <w:tcPr>
            <w:tcW w:w="2976" w:type="dxa"/>
            <w:shd w:val="clear" w:color="auto" w:fill="auto"/>
          </w:tcPr>
          <w:p w:rsidR="00767352" w:rsidRPr="007D5C03" w:rsidRDefault="00767352" w:rsidP="00F23B69">
            <w:pPr>
              <w:rPr>
                <w:sz w:val="24"/>
                <w:szCs w:val="24"/>
              </w:rPr>
            </w:pPr>
            <w:r>
              <w:rPr>
                <w:sz w:val="24"/>
                <w:szCs w:val="24"/>
              </w:rPr>
              <w:t>Дооснащення лікарів комп’ютерною технікою, придбання програмного забезпечення для введення в дію електронної картки пацієнта, електронного рецепту, електронного бланку листа непрацездатності та навчання лікарів  (орієнтовна вартість 500 тис.грн)</w:t>
            </w:r>
          </w:p>
        </w:tc>
      </w:tr>
      <w:tr w:rsidR="00767352" w:rsidRPr="00E61AA4" w:rsidTr="00DD2806">
        <w:trPr>
          <w:trHeight w:val="1125"/>
        </w:trPr>
        <w:tc>
          <w:tcPr>
            <w:tcW w:w="3794" w:type="dxa"/>
            <w:tcBorders>
              <w:bottom w:val="nil"/>
            </w:tcBorders>
            <w:shd w:val="clear" w:color="auto" w:fill="auto"/>
          </w:tcPr>
          <w:p w:rsidR="00767352" w:rsidRPr="00E61AA4" w:rsidRDefault="00767352" w:rsidP="001C583E">
            <w:pPr>
              <w:tabs>
                <w:tab w:val="left" w:pos="1134"/>
              </w:tabs>
              <w:jc w:val="both"/>
              <w:rPr>
                <w:sz w:val="24"/>
                <w:szCs w:val="24"/>
              </w:rPr>
            </w:pPr>
            <w:r w:rsidRPr="00E61AA4">
              <w:rPr>
                <w:sz w:val="24"/>
                <w:szCs w:val="24"/>
              </w:rPr>
              <w:t>Підвищення кваліфікації кадрів шляхом:</w:t>
            </w:r>
          </w:p>
          <w:p w:rsidR="00767352" w:rsidRPr="00E61AA4" w:rsidRDefault="00767352" w:rsidP="001C583E">
            <w:pPr>
              <w:tabs>
                <w:tab w:val="left" w:pos="1134"/>
              </w:tabs>
              <w:jc w:val="both"/>
              <w:rPr>
                <w:sz w:val="24"/>
                <w:szCs w:val="24"/>
              </w:rPr>
            </w:pPr>
          </w:p>
          <w:p w:rsidR="00767352" w:rsidRPr="00E61AA4" w:rsidRDefault="00767352" w:rsidP="001C583E">
            <w:pPr>
              <w:tabs>
                <w:tab w:val="left" w:pos="1134"/>
              </w:tabs>
              <w:jc w:val="both"/>
              <w:rPr>
                <w:sz w:val="24"/>
                <w:szCs w:val="24"/>
              </w:rPr>
            </w:pPr>
          </w:p>
        </w:tc>
        <w:tc>
          <w:tcPr>
            <w:tcW w:w="1701" w:type="dxa"/>
            <w:vMerge w:val="restart"/>
            <w:shd w:val="clear" w:color="auto" w:fill="auto"/>
          </w:tcPr>
          <w:p w:rsidR="00767352" w:rsidRPr="00E61AA4" w:rsidRDefault="00767352" w:rsidP="001C583E">
            <w:pPr>
              <w:tabs>
                <w:tab w:val="left" w:pos="1134"/>
              </w:tabs>
              <w:jc w:val="both"/>
              <w:rPr>
                <w:sz w:val="24"/>
                <w:szCs w:val="24"/>
              </w:rPr>
            </w:pPr>
            <w:r w:rsidRPr="00E61AA4">
              <w:rPr>
                <w:sz w:val="24"/>
                <w:szCs w:val="24"/>
              </w:rPr>
              <w:t>Протягом 2019 року</w:t>
            </w:r>
          </w:p>
        </w:tc>
        <w:tc>
          <w:tcPr>
            <w:tcW w:w="1843" w:type="dxa"/>
            <w:vMerge w:val="restart"/>
            <w:shd w:val="clear" w:color="auto" w:fill="auto"/>
          </w:tcPr>
          <w:p w:rsidR="00767352" w:rsidRPr="00E61AA4" w:rsidRDefault="00767352" w:rsidP="007F385D">
            <w:pPr>
              <w:tabs>
                <w:tab w:val="left" w:pos="1134"/>
              </w:tabs>
              <w:ind w:right="-108"/>
              <w:jc w:val="both"/>
              <w:rPr>
                <w:sz w:val="24"/>
                <w:szCs w:val="24"/>
              </w:rPr>
            </w:pPr>
            <w:r w:rsidRPr="00E61AA4">
              <w:rPr>
                <w:sz w:val="24"/>
                <w:szCs w:val="24"/>
              </w:rPr>
              <w:t>КНП “Чернігівський районний центр ПМСД”</w:t>
            </w:r>
          </w:p>
        </w:tc>
        <w:tc>
          <w:tcPr>
            <w:tcW w:w="2976" w:type="dxa"/>
            <w:tcBorders>
              <w:bottom w:val="nil"/>
            </w:tcBorders>
            <w:shd w:val="clear" w:color="auto" w:fill="auto"/>
          </w:tcPr>
          <w:p w:rsidR="00767352" w:rsidRPr="00E61AA4" w:rsidRDefault="00767352" w:rsidP="001C583E">
            <w:pPr>
              <w:tabs>
                <w:tab w:val="left" w:pos="1134"/>
              </w:tabs>
              <w:jc w:val="both"/>
              <w:rPr>
                <w:sz w:val="24"/>
                <w:szCs w:val="24"/>
              </w:rPr>
            </w:pPr>
          </w:p>
        </w:tc>
      </w:tr>
      <w:tr w:rsidR="00767352" w:rsidRPr="00E61AA4" w:rsidTr="00DD2806">
        <w:trPr>
          <w:trHeight w:val="870"/>
        </w:trPr>
        <w:tc>
          <w:tcPr>
            <w:tcW w:w="3794" w:type="dxa"/>
            <w:tcBorders>
              <w:top w:val="nil"/>
              <w:bottom w:val="nil"/>
            </w:tcBorders>
            <w:shd w:val="clear" w:color="auto" w:fill="auto"/>
          </w:tcPr>
          <w:p w:rsidR="00767352" w:rsidRPr="00E61AA4" w:rsidRDefault="00767352" w:rsidP="00406C72">
            <w:pPr>
              <w:pStyle w:val="aff1"/>
              <w:numPr>
                <w:ilvl w:val="0"/>
                <w:numId w:val="31"/>
              </w:numPr>
              <w:tabs>
                <w:tab w:val="clear" w:pos="502"/>
                <w:tab w:val="num" w:pos="-142"/>
                <w:tab w:val="left" w:pos="567"/>
              </w:tabs>
              <w:ind w:left="0" w:firstLine="142"/>
              <w:jc w:val="both"/>
            </w:pPr>
            <w:r w:rsidRPr="00E61AA4">
              <w:t>курсова підготовка лікарів та середніх медичних працівників</w:t>
            </w:r>
            <w:r>
              <w:t>;</w:t>
            </w:r>
          </w:p>
        </w:tc>
        <w:tc>
          <w:tcPr>
            <w:tcW w:w="1701" w:type="dxa"/>
            <w:vMerge/>
            <w:shd w:val="clear" w:color="auto" w:fill="auto"/>
          </w:tcPr>
          <w:p w:rsidR="00767352" w:rsidRPr="00E61AA4" w:rsidRDefault="00767352" w:rsidP="001C583E">
            <w:pPr>
              <w:tabs>
                <w:tab w:val="left" w:pos="1134"/>
              </w:tabs>
              <w:jc w:val="both"/>
              <w:rPr>
                <w:sz w:val="24"/>
                <w:szCs w:val="24"/>
              </w:rPr>
            </w:pPr>
          </w:p>
        </w:tc>
        <w:tc>
          <w:tcPr>
            <w:tcW w:w="1843" w:type="dxa"/>
            <w:vMerge/>
            <w:shd w:val="clear" w:color="auto" w:fill="auto"/>
          </w:tcPr>
          <w:p w:rsidR="00767352" w:rsidRPr="00E61AA4" w:rsidRDefault="00767352" w:rsidP="007F385D">
            <w:pPr>
              <w:tabs>
                <w:tab w:val="left" w:pos="1134"/>
              </w:tabs>
              <w:ind w:right="-108"/>
              <w:jc w:val="both"/>
              <w:rPr>
                <w:sz w:val="24"/>
                <w:szCs w:val="24"/>
              </w:rPr>
            </w:pPr>
          </w:p>
        </w:tc>
        <w:tc>
          <w:tcPr>
            <w:tcW w:w="2976" w:type="dxa"/>
            <w:tcBorders>
              <w:top w:val="nil"/>
            </w:tcBorders>
            <w:shd w:val="clear" w:color="auto" w:fill="auto"/>
          </w:tcPr>
          <w:p w:rsidR="00767352" w:rsidRPr="00E61AA4" w:rsidRDefault="00767352" w:rsidP="001C583E">
            <w:pPr>
              <w:tabs>
                <w:tab w:val="left" w:pos="1134"/>
              </w:tabs>
              <w:jc w:val="both"/>
              <w:rPr>
                <w:sz w:val="24"/>
                <w:szCs w:val="24"/>
              </w:rPr>
            </w:pPr>
            <w:r w:rsidRPr="00E61AA4">
              <w:rPr>
                <w:sz w:val="24"/>
                <w:szCs w:val="24"/>
              </w:rPr>
              <w:t>Підвищення кваліфікації 9  лікарів та 14 середніх медичних працівників</w:t>
            </w:r>
          </w:p>
        </w:tc>
      </w:tr>
      <w:tr w:rsidR="00767352" w:rsidRPr="00E61AA4" w:rsidTr="00DD2806">
        <w:trPr>
          <w:trHeight w:val="495"/>
        </w:trPr>
        <w:tc>
          <w:tcPr>
            <w:tcW w:w="3794" w:type="dxa"/>
            <w:tcBorders>
              <w:top w:val="nil"/>
            </w:tcBorders>
            <w:shd w:val="clear" w:color="auto" w:fill="auto"/>
          </w:tcPr>
          <w:p w:rsidR="00767352" w:rsidRPr="00E61AA4" w:rsidRDefault="00767352" w:rsidP="001C583E">
            <w:pPr>
              <w:tabs>
                <w:tab w:val="left" w:pos="1134"/>
              </w:tabs>
              <w:jc w:val="both"/>
              <w:rPr>
                <w:sz w:val="24"/>
                <w:szCs w:val="24"/>
              </w:rPr>
            </w:pPr>
          </w:p>
          <w:p w:rsidR="00767352" w:rsidRPr="00E61AA4" w:rsidRDefault="00767352" w:rsidP="00406C72">
            <w:pPr>
              <w:pStyle w:val="aff1"/>
              <w:numPr>
                <w:ilvl w:val="0"/>
                <w:numId w:val="31"/>
              </w:numPr>
              <w:tabs>
                <w:tab w:val="clear" w:pos="502"/>
                <w:tab w:val="num" w:pos="0"/>
                <w:tab w:val="left" w:pos="567"/>
              </w:tabs>
              <w:ind w:left="0" w:firstLine="142"/>
              <w:jc w:val="both"/>
            </w:pPr>
            <w:r w:rsidRPr="00E61AA4">
              <w:t>проведення своєчасної атестації лікарів та середніх медичних працівників</w:t>
            </w:r>
          </w:p>
        </w:tc>
        <w:tc>
          <w:tcPr>
            <w:tcW w:w="1701" w:type="dxa"/>
            <w:vMerge/>
            <w:shd w:val="clear" w:color="auto" w:fill="auto"/>
          </w:tcPr>
          <w:p w:rsidR="00767352" w:rsidRPr="00E61AA4" w:rsidRDefault="00767352" w:rsidP="001C583E">
            <w:pPr>
              <w:tabs>
                <w:tab w:val="left" w:pos="1134"/>
              </w:tabs>
              <w:jc w:val="both"/>
              <w:rPr>
                <w:sz w:val="24"/>
                <w:szCs w:val="24"/>
              </w:rPr>
            </w:pPr>
          </w:p>
        </w:tc>
        <w:tc>
          <w:tcPr>
            <w:tcW w:w="1843" w:type="dxa"/>
            <w:vMerge/>
            <w:shd w:val="clear" w:color="auto" w:fill="auto"/>
          </w:tcPr>
          <w:p w:rsidR="00767352" w:rsidRPr="00E61AA4" w:rsidRDefault="00767352" w:rsidP="007F385D">
            <w:pPr>
              <w:tabs>
                <w:tab w:val="left" w:pos="1134"/>
              </w:tabs>
              <w:ind w:right="-108"/>
              <w:jc w:val="both"/>
              <w:rPr>
                <w:sz w:val="24"/>
                <w:szCs w:val="24"/>
              </w:rPr>
            </w:pPr>
          </w:p>
        </w:tc>
        <w:tc>
          <w:tcPr>
            <w:tcW w:w="2976" w:type="dxa"/>
            <w:tcBorders>
              <w:top w:val="single" w:sz="4" w:space="0" w:color="auto"/>
            </w:tcBorders>
            <w:shd w:val="clear" w:color="auto" w:fill="auto"/>
          </w:tcPr>
          <w:p w:rsidR="00767352" w:rsidRPr="00E61AA4" w:rsidRDefault="00767352" w:rsidP="001C583E">
            <w:pPr>
              <w:tabs>
                <w:tab w:val="left" w:pos="1134"/>
              </w:tabs>
              <w:jc w:val="both"/>
              <w:rPr>
                <w:sz w:val="24"/>
                <w:szCs w:val="24"/>
              </w:rPr>
            </w:pPr>
            <w:r w:rsidRPr="00E61AA4">
              <w:rPr>
                <w:sz w:val="24"/>
                <w:szCs w:val="24"/>
              </w:rPr>
              <w:t>Зростання рівня атестованих працівників: лікарів до 90 %, середніх медпрацівників – до 40 %</w:t>
            </w:r>
          </w:p>
        </w:tc>
      </w:tr>
      <w:tr w:rsidR="00767352" w:rsidRPr="0097598B" w:rsidTr="00DD2806">
        <w:tc>
          <w:tcPr>
            <w:tcW w:w="3794" w:type="dxa"/>
            <w:shd w:val="clear" w:color="auto" w:fill="auto"/>
          </w:tcPr>
          <w:p w:rsidR="00767352" w:rsidRPr="0097598B" w:rsidRDefault="00767352" w:rsidP="001C583E">
            <w:pPr>
              <w:tabs>
                <w:tab w:val="left" w:pos="1134"/>
              </w:tabs>
              <w:jc w:val="both"/>
              <w:rPr>
                <w:sz w:val="24"/>
                <w:szCs w:val="24"/>
              </w:rPr>
            </w:pPr>
            <w:r w:rsidRPr="0097598B">
              <w:rPr>
                <w:sz w:val="24"/>
                <w:szCs w:val="24"/>
              </w:rPr>
              <w:t>Сприяння реалізації Урядової програми “Доступні ліки”</w:t>
            </w:r>
            <w:r>
              <w:rPr>
                <w:sz w:val="24"/>
                <w:szCs w:val="24"/>
              </w:rPr>
              <w:t xml:space="preserve"> ш</w:t>
            </w:r>
            <w:r w:rsidRPr="0097598B">
              <w:rPr>
                <w:sz w:val="24"/>
                <w:szCs w:val="24"/>
              </w:rPr>
              <w:t>ляхом безвідмовного виписування рецептів пацієнтам з патологією, що дасть змогу отримувати медикаменти за вказаною програмою (хворі із серцево-судинною патологією, цукровим діабетом ІІ типу, бронхіальною астмою)</w:t>
            </w:r>
          </w:p>
        </w:tc>
        <w:tc>
          <w:tcPr>
            <w:tcW w:w="1701" w:type="dxa"/>
            <w:shd w:val="clear" w:color="auto" w:fill="auto"/>
          </w:tcPr>
          <w:p w:rsidR="00767352" w:rsidRPr="0097598B" w:rsidRDefault="00767352" w:rsidP="001C583E">
            <w:pPr>
              <w:tabs>
                <w:tab w:val="left" w:pos="1134"/>
              </w:tabs>
              <w:jc w:val="both"/>
              <w:rPr>
                <w:sz w:val="24"/>
                <w:szCs w:val="24"/>
              </w:rPr>
            </w:pPr>
            <w:r w:rsidRPr="0097598B">
              <w:rPr>
                <w:sz w:val="24"/>
                <w:szCs w:val="24"/>
              </w:rPr>
              <w:t>Протягом 2019 року</w:t>
            </w:r>
          </w:p>
        </w:tc>
        <w:tc>
          <w:tcPr>
            <w:tcW w:w="1843" w:type="dxa"/>
            <w:shd w:val="clear" w:color="auto" w:fill="auto"/>
          </w:tcPr>
          <w:p w:rsidR="00767352" w:rsidRPr="0097598B" w:rsidRDefault="00767352" w:rsidP="007F385D">
            <w:pPr>
              <w:tabs>
                <w:tab w:val="left" w:pos="1134"/>
              </w:tabs>
              <w:ind w:right="-108"/>
              <w:jc w:val="both"/>
              <w:rPr>
                <w:sz w:val="24"/>
                <w:szCs w:val="24"/>
              </w:rPr>
            </w:pPr>
            <w:r w:rsidRPr="0097598B">
              <w:rPr>
                <w:sz w:val="24"/>
                <w:szCs w:val="24"/>
              </w:rPr>
              <w:t>КНП “Чернігівський районний центр ПМСД”</w:t>
            </w:r>
          </w:p>
        </w:tc>
        <w:tc>
          <w:tcPr>
            <w:tcW w:w="2976" w:type="dxa"/>
            <w:shd w:val="clear" w:color="auto" w:fill="auto"/>
          </w:tcPr>
          <w:p w:rsidR="00767352" w:rsidRPr="0097598B" w:rsidRDefault="00767352" w:rsidP="00BF5B82">
            <w:pPr>
              <w:jc w:val="both"/>
              <w:rPr>
                <w:sz w:val="24"/>
                <w:szCs w:val="24"/>
              </w:rPr>
            </w:pPr>
            <w:r>
              <w:rPr>
                <w:sz w:val="24"/>
                <w:szCs w:val="24"/>
              </w:rPr>
              <w:t>Зниження рівня захворюваності, зменшення відсотка ускладнень, що призводять до інвалідності, зменшення смертності, в першу чергу, осіб працездатного віку, збільшення очікуваної тривалості життя</w:t>
            </w:r>
          </w:p>
        </w:tc>
      </w:tr>
      <w:tr w:rsidR="00767352" w:rsidRPr="00F918A2" w:rsidTr="00DD2806">
        <w:tc>
          <w:tcPr>
            <w:tcW w:w="3794" w:type="dxa"/>
            <w:shd w:val="clear" w:color="auto" w:fill="auto"/>
          </w:tcPr>
          <w:p w:rsidR="00767352" w:rsidRPr="00F918A2" w:rsidRDefault="00767352" w:rsidP="001C583E">
            <w:pPr>
              <w:tabs>
                <w:tab w:val="left" w:pos="1134"/>
              </w:tabs>
              <w:jc w:val="both"/>
              <w:rPr>
                <w:sz w:val="24"/>
                <w:szCs w:val="24"/>
              </w:rPr>
            </w:pPr>
            <w:r w:rsidRPr="00F918A2">
              <w:rPr>
                <w:sz w:val="24"/>
                <w:szCs w:val="24"/>
              </w:rPr>
              <w:t>Придбання туберкуліну для ранньої діагностики захворювання на туберкульоз у дітей (орієнтовна сума 180 тис.грн)</w:t>
            </w:r>
          </w:p>
        </w:tc>
        <w:tc>
          <w:tcPr>
            <w:tcW w:w="1701" w:type="dxa"/>
            <w:shd w:val="clear" w:color="auto" w:fill="auto"/>
          </w:tcPr>
          <w:p w:rsidR="00767352" w:rsidRPr="00F918A2" w:rsidRDefault="00767352" w:rsidP="001C583E">
            <w:pPr>
              <w:tabs>
                <w:tab w:val="left" w:pos="1134"/>
              </w:tabs>
              <w:jc w:val="both"/>
              <w:rPr>
                <w:sz w:val="24"/>
                <w:szCs w:val="24"/>
              </w:rPr>
            </w:pPr>
            <w:r w:rsidRPr="00F918A2">
              <w:rPr>
                <w:sz w:val="24"/>
                <w:szCs w:val="24"/>
              </w:rPr>
              <w:t>Протягом 2019 року</w:t>
            </w:r>
          </w:p>
        </w:tc>
        <w:tc>
          <w:tcPr>
            <w:tcW w:w="1843" w:type="dxa"/>
            <w:shd w:val="clear" w:color="auto" w:fill="auto"/>
          </w:tcPr>
          <w:p w:rsidR="00767352" w:rsidRPr="00F918A2" w:rsidRDefault="00767352" w:rsidP="007F385D">
            <w:pPr>
              <w:tabs>
                <w:tab w:val="left" w:pos="1134"/>
              </w:tabs>
              <w:ind w:right="-108"/>
              <w:jc w:val="both"/>
              <w:rPr>
                <w:sz w:val="24"/>
                <w:szCs w:val="24"/>
              </w:rPr>
            </w:pPr>
            <w:r w:rsidRPr="00F918A2">
              <w:rPr>
                <w:sz w:val="24"/>
                <w:szCs w:val="24"/>
              </w:rPr>
              <w:t>КНП “Чернігівський районний центр ПМСД”</w:t>
            </w:r>
          </w:p>
        </w:tc>
        <w:tc>
          <w:tcPr>
            <w:tcW w:w="2976" w:type="dxa"/>
            <w:shd w:val="clear" w:color="auto" w:fill="auto"/>
            <w:vAlign w:val="center"/>
          </w:tcPr>
          <w:p w:rsidR="00767352" w:rsidRPr="00F918A2" w:rsidRDefault="00767352" w:rsidP="00BF5B82">
            <w:pPr>
              <w:jc w:val="both"/>
              <w:rPr>
                <w:sz w:val="24"/>
                <w:szCs w:val="24"/>
              </w:rPr>
            </w:pPr>
            <w:r w:rsidRPr="00F918A2">
              <w:rPr>
                <w:sz w:val="24"/>
                <w:szCs w:val="24"/>
              </w:rPr>
              <w:t>Своєчасна діагностика захворюваності на туберкульоз серед дитячого населення, доведення показника охоплення туберкулінодіагностикою до 850 на 1000 дітей</w:t>
            </w:r>
          </w:p>
        </w:tc>
      </w:tr>
      <w:tr w:rsidR="00767352" w:rsidRPr="00AB51D5" w:rsidTr="00DD2806">
        <w:tc>
          <w:tcPr>
            <w:tcW w:w="3794" w:type="dxa"/>
            <w:shd w:val="clear" w:color="auto" w:fill="auto"/>
          </w:tcPr>
          <w:p w:rsidR="00767352" w:rsidRPr="00AB51D5" w:rsidRDefault="00767352" w:rsidP="001C583E">
            <w:pPr>
              <w:tabs>
                <w:tab w:val="left" w:pos="1134"/>
              </w:tabs>
              <w:jc w:val="both"/>
              <w:rPr>
                <w:sz w:val="24"/>
                <w:szCs w:val="24"/>
              </w:rPr>
            </w:pPr>
            <w:r w:rsidRPr="00AB51D5">
              <w:rPr>
                <w:sz w:val="24"/>
                <w:szCs w:val="24"/>
              </w:rPr>
              <w:t>Покращення матеріально-технічної бази КНП “Чернігівський районний центр ПМСД”:</w:t>
            </w:r>
          </w:p>
        </w:tc>
        <w:tc>
          <w:tcPr>
            <w:tcW w:w="1701" w:type="dxa"/>
            <w:vMerge w:val="restart"/>
            <w:shd w:val="clear" w:color="auto" w:fill="auto"/>
          </w:tcPr>
          <w:p w:rsidR="00767352" w:rsidRPr="00AB51D5" w:rsidRDefault="00767352" w:rsidP="001C583E">
            <w:pPr>
              <w:tabs>
                <w:tab w:val="left" w:pos="1134"/>
              </w:tabs>
              <w:jc w:val="both"/>
              <w:rPr>
                <w:sz w:val="24"/>
                <w:szCs w:val="24"/>
              </w:rPr>
            </w:pPr>
            <w:r w:rsidRPr="00AB51D5">
              <w:rPr>
                <w:sz w:val="24"/>
                <w:szCs w:val="24"/>
              </w:rPr>
              <w:t>Протягом 2019 року</w:t>
            </w:r>
          </w:p>
        </w:tc>
        <w:tc>
          <w:tcPr>
            <w:tcW w:w="1843" w:type="dxa"/>
            <w:vMerge w:val="restart"/>
            <w:shd w:val="clear" w:color="auto" w:fill="auto"/>
          </w:tcPr>
          <w:p w:rsidR="00767352" w:rsidRPr="00AB51D5" w:rsidRDefault="00767352" w:rsidP="007F385D">
            <w:pPr>
              <w:tabs>
                <w:tab w:val="left" w:pos="1134"/>
              </w:tabs>
              <w:ind w:right="-108"/>
              <w:jc w:val="both"/>
              <w:rPr>
                <w:sz w:val="24"/>
                <w:szCs w:val="24"/>
              </w:rPr>
            </w:pPr>
            <w:r w:rsidRPr="00AB51D5">
              <w:rPr>
                <w:sz w:val="24"/>
                <w:szCs w:val="24"/>
              </w:rPr>
              <w:t>КНП “Чернігівський районний центр ПМСД”</w:t>
            </w:r>
          </w:p>
        </w:tc>
        <w:tc>
          <w:tcPr>
            <w:tcW w:w="2976" w:type="dxa"/>
            <w:shd w:val="clear" w:color="auto" w:fill="auto"/>
            <w:vAlign w:val="center"/>
          </w:tcPr>
          <w:p w:rsidR="00767352" w:rsidRPr="00AB51D5" w:rsidRDefault="00767352" w:rsidP="00445DAF">
            <w:pPr>
              <w:rPr>
                <w:sz w:val="28"/>
                <w:szCs w:val="28"/>
              </w:rPr>
            </w:pPr>
          </w:p>
        </w:tc>
      </w:tr>
      <w:tr w:rsidR="00767352" w:rsidRPr="00AB51D5" w:rsidTr="00284EFE">
        <w:trPr>
          <w:trHeight w:val="1477"/>
        </w:trPr>
        <w:tc>
          <w:tcPr>
            <w:tcW w:w="3794" w:type="dxa"/>
            <w:shd w:val="clear" w:color="auto" w:fill="auto"/>
          </w:tcPr>
          <w:p w:rsidR="00767352" w:rsidRDefault="00767352" w:rsidP="001C583E">
            <w:pPr>
              <w:tabs>
                <w:tab w:val="left" w:pos="1134"/>
              </w:tabs>
              <w:jc w:val="both"/>
              <w:rPr>
                <w:sz w:val="24"/>
                <w:szCs w:val="24"/>
              </w:rPr>
            </w:pPr>
            <w:r w:rsidRPr="00AB51D5">
              <w:rPr>
                <w:sz w:val="24"/>
                <w:szCs w:val="24"/>
              </w:rPr>
              <w:t>Закупівля медичного обладнання для структурних підрозділів центру у відповідності з табелем оснащення, затвердженим наказом МОЗ № 148 від 26.01.2018 року</w:t>
            </w:r>
            <w:r>
              <w:rPr>
                <w:sz w:val="24"/>
                <w:szCs w:val="24"/>
              </w:rPr>
              <w:t>;</w:t>
            </w:r>
          </w:p>
          <w:p w:rsidR="00767352" w:rsidRPr="00AB51D5" w:rsidRDefault="00767352" w:rsidP="001C583E">
            <w:pPr>
              <w:tabs>
                <w:tab w:val="left" w:pos="1134"/>
              </w:tabs>
              <w:jc w:val="both"/>
              <w:rPr>
                <w:sz w:val="24"/>
                <w:szCs w:val="24"/>
              </w:rPr>
            </w:pPr>
          </w:p>
        </w:tc>
        <w:tc>
          <w:tcPr>
            <w:tcW w:w="1701" w:type="dxa"/>
            <w:vMerge/>
            <w:shd w:val="clear" w:color="auto" w:fill="auto"/>
          </w:tcPr>
          <w:p w:rsidR="00767352" w:rsidRPr="00AB51D5" w:rsidRDefault="00767352" w:rsidP="001C583E">
            <w:pPr>
              <w:tabs>
                <w:tab w:val="left" w:pos="1134"/>
              </w:tabs>
              <w:jc w:val="both"/>
              <w:rPr>
                <w:sz w:val="24"/>
                <w:szCs w:val="24"/>
              </w:rPr>
            </w:pPr>
          </w:p>
        </w:tc>
        <w:tc>
          <w:tcPr>
            <w:tcW w:w="1843" w:type="dxa"/>
            <w:vMerge/>
            <w:shd w:val="clear" w:color="auto" w:fill="auto"/>
          </w:tcPr>
          <w:p w:rsidR="00767352" w:rsidRPr="00AB51D5" w:rsidRDefault="00767352" w:rsidP="007F385D">
            <w:pPr>
              <w:tabs>
                <w:tab w:val="left" w:pos="1134"/>
              </w:tabs>
              <w:ind w:right="-108"/>
              <w:jc w:val="both"/>
              <w:rPr>
                <w:sz w:val="24"/>
                <w:szCs w:val="24"/>
              </w:rPr>
            </w:pPr>
          </w:p>
        </w:tc>
        <w:tc>
          <w:tcPr>
            <w:tcW w:w="2976" w:type="dxa"/>
            <w:shd w:val="clear" w:color="auto" w:fill="auto"/>
          </w:tcPr>
          <w:p w:rsidR="00767352" w:rsidRPr="00AB51D5" w:rsidRDefault="00767352" w:rsidP="00BF5B82">
            <w:pPr>
              <w:jc w:val="both"/>
              <w:rPr>
                <w:sz w:val="24"/>
                <w:szCs w:val="24"/>
              </w:rPr>
            </w:pPr>
            <w:r w:rsidRPr="00AB51D5">
              <w:rPr>
                <w:sz w:val="24"/>
                <w:szCs w:val="24"/>
              </w:rPr>
              <w:t xml:space="preserve">Поліпшення </w:t>
            </w:r>
            <w:r>
              <w:rPr>
                <w:sz w:val="24"/>
                <w:szCs w:val="24"/>
              </w:rPr>
              <w:t xml:space="preserve"> своєчасної </w:t>
            </w:r>
            <w:r w:rsidRPr="00AB51D5">
              <w:rPr>
                <w:sz w:val="24"/>
                <w:szCs w:val="24"/>
              </w:rPr>
              <w:t>діагностики найбільш розповсюджених захворювань</w:t>
            </w:r>
            <w:r>
              <w:rPr>
                <w:sz w:val="24"/>
                <w:szCs w:val="24"/>
              </w:rPr>
              <w:t>, забезпечення доступності первинної медичної допомоги, підвищення рівня надання первинної медико-санітарної допомоги жителям району</w:t>
            </w:r>
          </w:p>
        </w:tc>
      </w:tr>
      <w:tr w:rsidR="00767352" w:rsidRPr="007B5720" w:rsidTr="00284EFE">
        <w:tc>
          <w:tcPr>
            <w:tcW w:w="3794" w:type="dxa"/>
            <w:shd w:val="clear" w:color="auto" w:fill="auto"/>
          </w:tcPr>
          <w:p w:rsidR="00767352" w:rsidRPr="00AB51D5" w:rsidRDefault="00767352" w:rsidP="001C583E">
            <w:pPr>
              <w:tabs>
                <w:tab w:val="left" w:pos="1134"/>
              </w:tabs>
              <w:jc w:val="both"/>
              <w:rPr>
                <w:sz w:val="24"/>
                <w:szCs w:val="24"/>
              </w:rPr>
            </w:pPr>
            <w:r w:rsidRPr="00AB51D5">
              <w:rPr>
                <w:sz w:val="24"/>
                <w:szCs w:val="24"/>
              </w:rPr>
              <w:t>Будівництво сучасних амбулаторій в с.Іванівка та с.Киїнка у відповідності з планом формування спроможної мережі надання первинної медичної допомоги</w:t>
            </w:r>
            <w:r>
              <w:rPr>
                <w:sz w:val="24"/>
                <w:szCs w:val="24"/>
              </w:rPr>
              <w:t>;</w:t>
            </w:r>
          </w:p>
        </w:tc>
        <w:tc>
          <w:tcPr>
            <w:tcW w:w="1701" w:type="dxa"/>
            <w:vMerge/>
            <w:shd w:val="clear" w:color="auto" w:fill="auto"/>
          </w:tcPr>
          <w:p w:rsidR="00767352" w:rsidRDefault="00767352" w:rsidP="001C583E">
            <w:pPr>
              <w:tabs>
                <w:tab w:val="left" w:pos="1134"/>
              </w:tabs>
              <w:jc w:val="both"/>
              <w:rPr>
                <w:sz w:val="24"/>
                <w:szCs w:val="24"/>
              </w:rPr>
            </w:pPr>
          </w:p>
        </w:tc>
        <w:tc>
          <w:tcPr>
            <w:tcW w:w="1843" w:type="dxa"/>
            <w:vMerge/>
            <w:shd w:val="clear" w:color="auto" w:fill="auto"/>
          </w:tcPr>
          <w:p w:rsidR="00767352" w:rsidRDefault="00767352" w:rsidP="007F385D">
            <w:pPr>
              <w:tabs>
                <w:tab w:val="left" w:pos="1134"/>
              </w:tabs>
              <w:ind w:right="-108"/>
              <w:jc w:val="both"/>
              <w:rPr>
                <w:sz w:val="24"/>
                <w:szCs w:val="24"/>
              </w:rPr>
            </w:pPr>
          </w:p>
        </w:tc>
        <w:tc>
          <w:tcPr>
            <w:tcW w:w="2976" w:type="dxa"/>
            <w:shd w:val="clear" w:color="auto" w:fill="auto"/>
          </w:tcPr>
          <w:p w:rsidR="00767352" w:rsidRDefault="00767352" w:rsidP="00284EFE">
            <w:pPr>
              <w:rPr>
                <w:sz w:val="24"/>
                <w:szCs w:val="24"/>
              </w:rPr>
            </w:pPr>
            <w:r>
              <w:rPr>
                <w:sz w:val="24"/>
                <w:szCs w:val="24"/>
              </w:rPr>
              <w:t>Орієнтовна вартість проведення робіт, придбання медичного обладнання та санітарного автотранспорту – 20 млн грн</w:t>
            </w:r>
          </w:p>
        </w:tc>
      </w:tr>
      <w:tr w:rsidR="00767352" w:rsidRPr="00AB51D5" w:rsidTr="00284EFE">
        <w:tc>
          <w:tcPr>
            <w:tcW w:w="3794" w:type="dxa"/>
            <w:shd w:val="clear" w:color="auto" w:fill="auto"/>
          </w:tcPr>
          <w:p w:rsidR="00767352" w:rsidRPr="00AB51D5" w:rsidRDefault="00767352" w:rsidP="001C583E">
            <w:pPr>
              <w:tabs>
                <w:tab w:val="left" w:pos="1134"/>
              </w:tabs>
              <w:jc w:val="both"/>
              <w:rPr>
                <w:sz w:val="24"/>
                <w:szCs w:val="24"/>
              </w:rPr>
            </w:pPr>
            <w:r w:rsidRPr="00AB51D5">
              <w:rPr>
                <w:sz w:val="24"/>
                <w:szCs w:val="24"/>
              </w:rPr>
              <w:t>У відповідності з при</w:t>
            </w:r>
            <w:r>
              <w:rPr>
                <w:sz w:val="24"/>
                <w:szCs w:val="24"/>
              </w:rPr>
              <w:t>писом ПАТ “Чернігівгаз” проведення</w:t>
            </w:r>
            <w:r w:rsidRPr="00AB51D5">
              <w:rPr>
                <w:sz w:val="24"/>
                <w:szCs w:val="24"/>
              </w:rPr>
              <w:t xml:space="preserve"> облаштування вузлів обліку природного газу приладами дистанційної передачі даних</w:t>
            </w:r>
          </w:p>
        </w:tc>
        <w:tc>
          <w:tcPr>
            <w:tcW w:w="1701" w:type="dxa"/>
            <w:vMerge/>
            <w:shd w:val="clear" w:color="auto" w:fill="auto"/>
          </w:tcPr>
          <w:p w:rsidR="00767352" w:rsidRPr="00AB51D5" w:rsidRDefault="00767352" w:rsidP="001C583E">
            <w:pPr>
              <w:tabs>
                <w:tab w:val="left" w:pos="1134"/>
              </w:tabs>
              <w:jc w:val="both"/>
              <w:rPr>
                <w:sz w:val="24"/>
                <w:szCs w:val="24"/>
              </w:rPr>
            </w:pPr>
          </w:p>
        </w:tc>
        <w:tc>
          <w:tcPr>
            <w:tcW w:w="1843" w:type="dxa"/>
            <w:vMerge/>
            <w:shd w:val="clear" w:color="auto" w:fill="auto"/>
          </w:tcPr>
          <w:p w:rsidR="00767352" w:rsidRPr="00AB51D5" w:rsidRDefault="00767352" w:rsidP="007F385D">
            <w:pPr>
              <w:tabs>
                <w:tab w:val="left" w:pos="1134"/>
              </w:tabs>
              <w:ind w:right="-108"/>
              <w:jc w:val="both"/>
              <w:rPr>
                <w:sz w:val="24"/>
                <w:szCs w:val="24"/>
              </w:rPr>
            </w:pPr>
          </w:p>
        </w:tc>
        <w:tc>
          <w:tcPr>
            <w:tcW w:w="2976" w:type="dxa"/>
            <w:shd w:val="clear" w:color="auto" w:fill="auto"/>
          </w:tcPr>
          <w:p w:rsidR="00767352" w:rsidRPr="00AB51D5" w:rsidRDefault="00767352" w:rsidP="00284EFE">
            <w:pPr>
              <w:rPr>
                <w:sz w:val="24"/>
                <w:szCs w:val="24"/>
              </w:rPr>
            </w:pPr>
            <w:r>
              <w:rPr>
                <w:sz w:val="24"/>
                <w:szCs w:val="24"/>
              </w:rPr>
              <w:t>О</w:t>
            </w:r>
            <w:r w:rsidRPr="00AB51D5">
              <w:rPr>
                <w:sz w:val="24"/>
                <w:szCs w:val="24"/>
              </w:rPr>
              <w:t>блаштування вузлів обліку природного газу приладами дистанційної передачі даних</w:t>
            </w:r>
            <w:r>
              <w:rPr>
                <w:sz w:val="24"/>
                <w:szCs w:val="24"/>
              </w:rPr>
              <w:t xml:space="preserve"> 5 сімейних амбулаторій та 12 фельдшерських пунктів (орієнтовна вартість понад 200 тис.грн)</w:t>
            </w:r>
          </w:p>
        </w:tc>
      </w:tr>
    </w:tbl>
    <w:p w:rsidR="00CB586E" w:rsidRPr="00CB586E" w:rsidRDefault="00CB586E" w:rsidP="00CB586E">
      <w:pPr>
        <w:ind w:firstLine="708"/>
        <w:jc w:val="both"/>
        <w:rPr>
          <w:sz w:val="28"/>
          <w:szCs w:val="24"/>
        </w:rPr>
      </w:pPr>
      <w:r w:rsidRPr="00CB586E">
        <w:rPr>
          <w:b/>
          <w:sz w:val="28"/>
          <w:szCs w:val="24"/>
        </w:rPr>
        <w:t>Джерела фінансування:</w:t>
      </w:r>
      <w:r w:rsidRPr="00CB586E">
        <w:rPr>
          <w:sz w:val="28"/>
          <w:szCs w:val="24"/>
        </w:rPr>
        <w:t xml:space="preserve"> кошти державного, обласного та місцевого бюджетів, інші джерела, що не заборонені чинним законодавством.</w:t>
      </w:r>
    </w:p>
    <w:p w:rsidR="00F34CF0" w:rsidRDefault="00C865EC" w:rsidP="00E17ED7">
      <w:pPr>
        <w:pStyle w:val="21"/>
        <w:spacing w:before="240" w:after="240"/>
        <w:jc w:val="center"/>
        <w:rPr>
          <w:sz w:val="36"/>
        </w:rPr>
      </w:pPr>
      <w:bookmarkStart w:id="19" w:name="_Toc370669248"/>
      <w:r w:rsidRPr="006F781A">
        <w:rPr>
          <w:sz w:val="36"/>
        </w:rPr>
        <w:t>5.5.</w:t>
      </w:r>
      <w:r w:rsidR="00F34CF0" w:rsidRPr="006F781A">
        <w:rPr>
          <w:sz w:val="36"/>
        </w:rPr>
        <w:t>Освіта</w:t>
      </w:r>
      <w:bookmarkEnd w:id="19"/>
    </w:p>
    <w:p w:rsidR="00202D84" w:rsidRPr="001C583E" w:rsidRDefault="00412C96" w:rsidP="00412C96">
      <w:pPr>
        <w:pStyle w:val="af6"/>
        <w:ind w:firstLine="567"/>
        <w:rPr>
          <w:b/>
          <w:sz w:val="28"/>
          <w:szCs w:val="28"/>
        </w:rPr>
      </w:pPr>
      <w:r>
        <w:rPr>
          <w:b/>
          <w:sz w:val="28"/>
          <w:szCs w:val="28"/>
          <w:lang w:val="uk-UA"/>
        </w:rPr>
        <w:t>Основні</w:t>
      </w:r>
      <w:r w:rsidR="00202D84" w:rsidRPr="001C583E">
        <w:rPr>
          <w:b/>
          <w:sz w:val="28"/>
          <w:szCs w:val="28"/>
        </w:rPr>
        <w:t xml:space="preserve"> проблеми:</w:t>
      </w:r>
    </w:p>
    <w:p w:rsidR="00202D84" w:rsidRPr="00AA557D" w:rsidRDefault="00412C96" w:rsidP="006F12DD">
      <w:pPr>
        <w:pStyle w:val="af6"/>
        <w:numPr>
          <w:ilvl w:val="0"/>
          <w:numId w:val="41"/>
        </w:numPr>
        <w:autoSpaceDE w:val="0"/>
        <w:autoSpaceDN w:val="0"/>
        <w:spacing w:after="0"/>
        <w:ind w:left="0" w:firstLine="360"/>
        <w:jc w:val="both"/>
        <w:rPr>
          <w:sz w:val="28"/>
          <w:szCs w:val="28"/>
        </w:rPr>
      </w:pPr>
      <w:r>
        <w:rPr>
          <w:sz w:val="28"/>
          <w:szCs w:val="28"/>
          <w:lang w:val="uk-UA"/>
        </w:rPr>
        <w:t>н</w:t>
      </w:r>
      <w:r w:rsidR="00202D84" w:rsidRPr="00AA557D">
        <w:rPr>
          <w:sz w:val="28"/>
          <w:szCs w:val="28"/>
          <w:lang w:val="uk-UA"/>
        </w:rPr>
        <w:t>изька наповнюваність закладів загальної середньої освіти</w:t>
      </w:r>
      <w:r w:rsidR="00202D84" w:rsidRPr="00AA557D">
        <w:rPr>
          <w:sz w:val="28"/>
          <w:szCs w:val="28"/>
        </w:rPr>
        <w:t>;</w:t>
      </w:r>
    </w:p>
    <w:p w:rsidR="00202D84" w:rsidRPr="00AA557D" w:rsidRDefault="00412C96" w:rsidP="009325F0">
      <w:pPr>
        <w:pStyle w:val="af6"/>
        <w:numPr>
          <w:ilvl w:val="0"/>
          <w:numId w:val="41"/>
        </w:numPr>
        <w:autoSpaceDE w:val="0"/>
        <w:autoSpaceDN w:val="0"/>
        <w:spacing w:after="0"/>
        <w:ind w:left="0" w:firstLine="360"/>
        <w:rPr>
          <w:sz w:val="28"/>
          <w:szCs w:val="28"/>
        </w:rPr>
      </w:pPr>
      <w:r>
        <w:rPr>
          <w:sz w:val="28"/>
          <w:szCs w:val="28"/>
          <w:lang w:val="uk-UA"/>
        </w:rPr>
        <w:t>н</w:t>
      </w:r>
      <w:r w:rsidR="00202D84" w:rsidRPr="00AA557D">
        <w:rPr>
          <w:sz w:val="28"/>
          <w:szCs w:val="28"/>
          <w:lang w:val="uk-UA"/>
        </w:rPr>
        <w:t>едостатнє матеріально-технічне забезпечення закладів загальної середньої освіти;</w:t>
      </w:r>
    </w:p>
    <w:p w:rsidR="00202D84" w:rsidRPr="001611C6" w:rsidRDefault="00412C96" w:rsidP="009325F0">
      <w:pPr>
        <w:pStyle w:val="af6"/>
        <w:numPr>
          <w:ilvl w:val="0"/>
          <w:numId w:val="41"/>
        </w:numPr>
        <w:autoSpaceDE w:val="0"/>
        <w:autoSpaceDN w:val="0"/>
        <w:spacing w:after="0"/>
        <w:ind w:left="0" w:firstLine="360"/>
        <w:rPr>
          <w:sz w:val="28"/>
          <w:szCs w:val="28"/>
        </w:rPr>
      </w:pPr>
      <w:r>
        <w:rPr>
          <w:sz w:val="28"/>
          <w:szCs w:val="28"/>
          <w:lang w:val="uk-UA"/>
        </w:rPr>
        <w:t>п</w:t>
      </w:r>
      <w:r w:rsidR="00202D84">
        <w:rPr>
          <w:sz w:val="28"/>
          <w:szCs w:val="28"/>
          <w:lang w:val="uk-UA"/>
        </w:rPr>
        <w:t xml:space="preserve">окращення рівня </w:t>
      </w:r>
      <w:r w:rsidR="00202D84" w:rsidRPr="00AA557D">
        <w:rPr>
          <w:sz w:val="28"/>
          <w:szCs w:val="28"/>
        </w:rPr>
        <w:t xml:space="preserve"> впровадження заходів енергоефективності</w:t>
      </w:r>
      <w:r w:rsidR="00202D84">
        <w:rPr>
          <w:sz w:val="28"/>
          <w:szCs w:val="28"/>
          <w:lang w:val="uk-UA"/>
        </w:rPr>
        <w:t>;</w:t>
      </w:r>
    </w:p>
    <w:p w:rsidR="00202D84" w:rsidRPr="00412C96" w:rsidRDefault="00412C96" w:rsidP="006F12DD">
      <w:pPr>
        <w:pStyle w:val="af6"/>
        <w:numPr>
          <w:ilvl w:val="0"/>
          <w:numId w:val="41"/>
        </w:numPr>
        <w:autoSpaceDE w:val="0"/>
        <w:autoSpaceDN w:val="0"/>
        <w:spacing w:after="0"/>
        <w:ind w:left="0" w:firstLine="360"/>
        <w:jc w:val="both"/>
        <w:rPr>
          <w:sz w:val="28"/>
          <w:szCs w:val="28"/>
          <w:lang w:val="uk-UA"/>
        </w:rPr>
      </w:pPr>
      <w:r>
        <w:rPr>
          <w:sz w:val="28"/>
          <w:szCs w:val="28"/>
          <w:lang w:val="uk-UA"/>
        </w:rPr>
        <w:t>в</w:t>
      </w:r>
      <w:r w:rsidR="00202D84" w:rsidRPr="001611C6">
        <w:rPr>
          <w:sz w:val="28"/>
          <w:szCs w:val="28"/>
          <w:lang w:val="uk-UA"/>
        </w:rPr>
        <w:t xml:space="preserve">ідсутність </w:t>
      </w:r>
      <w:r w:rsidR="00202D84" w:rsidRPr="00412C96">
        <w:rPr>
          <w:sz w:val="28"/>
          <w:szCs w:val="28"/>
          <w:lang w:val="uk-UA"/>
        </w:rPr>
        <w:t>обробк</w:t>
      </w:r>
      <w:r w:rsidR="00202D84" w:rsidRPr="001611C6">
        <w:rPr>
          <w:sz w:val="28"/>
          <w:szCs w:val="28"/>
          <w:lang w:val="uk-UA"/>
        </w:rPr>
        <w:t xml:space="preserve">и </w:t>
      </w:r>
      <w:r w:rsidR="00202D84" w:rsidRPr="00412C96">
        <w:rPr>
          <w:sz w:val="28"/>
          <w:szCs w:val="28"/>
          <w:lang w:val="uk-UA"/>
        </w:rPr>
        <w:t xml:space="preserve"> вогнезахисним покривом дерев’яних конструкцій, горищ будівель</w:t>
      </w:r>
      <w:r w:rsidR="00202D84" w:rsidRPr="001611C6">
        <w:rPr>
          <w:sz w:val="28"/>
          <w:szCs w:val="28"/>
          <w:lang w:val="uk-UA"/>
        </w:rPr>
        <w:t xml:space="preserve"> закладів освіти</w:t>
      </w:r>
      <w:r w:rsidR="00202D84">
        <w:rPr>
          <w:sz w:val="28"/>
          <w:szCs w:val="28"/>
          <w:lang w:val="uk-UA"/>
        </w:rPr>
        <w:t xml:space="preserve">, </w:t>
      </w:r>
      <w:r w:rsidR="00202D84" w:rsidRPr="00412C96">
        <w:rPr>
          <w:sz w:val="28"/>
          <w:szCs w:val="28"/>
          <w:lang w:val="uk-UA"/>
        </w:rPr>
        <w:t>автоматичн</w:t>
      </w:r>
      <w:r w:rsidR="00202D84" w:rsidRPr="001611C6">
        <w:rPr>
          <w:sz w:val="28"/>
          <w:szCs w:val="28"/>
          <w:lang w:val="uk-UA"/>
        </w:rPr>
        <w:t>их</w:t>
      </w:r>
      <w:r w:rsidR="00E94741">
        <w:rPr>
          <w:sz w:val="28"/>
          <w:szCs w:val="28"/>
          <w:lang w:val="uk-UA"/>
        </w:rPr>
        <w:t xml:space="preserve"> </w:t>
      </w:r>
      <w:r w:rsidR="00202D84" w:rsidRPr="00412C96">
        <w:rPr>
          <w:sz w:val="28"/>
          <w:szCs w:val="28"/>
          <w:lang w:val="uk-UA"/>
        </w:rPr>
        <w:t>систем протипожежного захисту</w:t>
      </w:r>
      <w:r w:rsidR="00202D84" w:rsidRPr="001611C6">
        <w:rPr>
          <w:sz w:val="28"/>
          <w:szCs w:val="28"/>
          <w:lang w:val="uk-UA"/>
        </w:rPr>
        <w:t>,</w:t>
      </w:r>
      <w:r w:rsidR="00202D84" w:rsidRPr="00412C96">
        <w:rPr>
          <w:sz w:val="28"/>
          <w:szCs w:val="28"/>
          <w:lang w:val="uk-UA"/>
        </w:rPr>
        <w:t xml:space="preserve"> </w:t>
      </w:r>
      <w:r w:rsidR="00202D84">
        <w:rPr>
          <w:sz w:val="28"/>
          <w:szCs w:val="28"/>
          <w:lang w:val="uk-UA"/>
        </w:rPr>
        <w:t xml:space="preserve">часткова відсутність </w:t>
      </w:r>
      <w:r w:rsidR="00202D84" w:rsidRPr="00412C96">
        <w:rPr>
          <w:sz w:val="28"/>
          <w:szCs w:val="28"/>
          <w:lang w:val="uk-UA"/>
        </w:rPr>
        <w:t>блисковкозахисни</w:t>
      </w:r>
      <w:r w:rsidR="00202D84">
        <w:rPr>
          <w:sz w:val="28"/>
          <w:szCs w:val="28"/>
          <w:lang w:val="uk-UA"/>
        </w:rPr>
        <w:t>х</w:t>
      </w:r>
      <w:r w:rsidR="00202D84" w:rsidRPr="00412C96">
        <w:rPr>
          <w:sz w:val="28"/>
          <w:szCs w:val="28"/>
          <w:lang w:val="uk-UA"/>
        </w:rPr>
        <w:t xml:space="preserve"> пристро</w:t>
      </w:r>
      <w:r w:rsidR="00202D84">
        <w:rPr>
          <w:sz w:val="28"/>
          <w:szCs w:val="28"/>
          <w:lang w:val="uk-UA"/>
        </w:rPr>
        <w:t>їв</w:t>
      </w:r>
      <w:r w:rsidR="00202D84" w:rsidRPr="00412C96">
        <w:rPr>
          <w:sz w:val="28"/>
          <w:szCs w:val="28"/>
          <w:lang w:val="uk-UA"/>
        </w:rPr>
        <w:t xml:space="preserve"> будів</w:t>
      </w:r>
      <w:r w:rsidR="00202D84">
        <w:rPr>
          <w:sz w:val="28"/>
          <w:szCs w:val="28"/>
          <w:lang w:val="uk-UA"/>
        </w:rPr>
        <w:t xml:space="preserve">ель </w:t>
      </w:r>
      <w:r w:rsidR="00202D84" w:rsidRPr="00412C96">
        <w:rPr>
          <w:sz w:val="28"/>
          <w:szCs w:val="28"/>
          <w:lang w:val="uk-UA"/>
        </w:rPr>
        <w:t>шкіл</w:t>
      </w:r>
      <w:r w:rsidR="00202D84" w:rsidRPr="001611C6">
        <w:rPr>
          <w:sz w:val="28"/>
          <w:szCs w:val="28"/>
          <w:lang w:val="uk-UA"/>
        </w:rPr>
        <w:t>;</w:t>
      </w:r>
    </w:p>
    <w:p w:rsidR="00202D84" w:rsidRPr="00AA557D" w:rsidRDefault="00412C96" w:rsidP="009325F0">
      <w:pPr>
        <w:pStyle w:val="af6"/>
        <w:numPr>
          <w:ilvl w:val="0"/>
          <w:numId w:val="41"/>
        </w:numPr>
        <w:autoSpaceDE w:val="0"/>
        <w:autoSpaceDN w:val="0"/>
        <w:spacing w:after="0"/>
        <w:ind w:left="0" w:firstLine="360"/>
        <w:rPr>
          <w:sz w:val="28"/>
          <w:szCs w:val="28"/>
        </w:rPr>
      </w:pPr>
      <w:r>
        <w:rPr>
          <w:sz w:val="28"/>
          <w:szCs w:val="28"/>
          <w:lang w:val="uk-UA"/>
        </w:rPr>
        <w:t>н</w:t>
      </w:r>
      <w:r w:rsidR="00202D84">
        <w:rPr>
          <w:sz w:val="28"/>
          <w:szCs w:val="28"/>
          <w:lang w:val="uk-UA"/>
        </w:rPr>
        <w:t>еналежна якість питної води.</w:t>
      </w:r>
    </w:p>
    <w:p w:rsidR="00202D84" w:rsidRPr="001611C6" w:rsidRDefault="00202D84" w:rsidP="00412C96">
      <w:pPr>
        <w:spacing w:before="120"/>
        <w:ind w:firstLine="567"/>
        <w:jc w:val="both"/>
        <w:rPr>
          <w:sz w:val="28"/>
          <w:szCs w:val="28"/>
        </w:rPr>
      </w:pPr>
      <w:r w:rsidRPr="003A6A09">
        <w:rPr>
          <w:b/>
          <w:sz w:val="28"/>
          <w:szCs w:val="22"/>
          <w:lang w:val="ru-RU"/>
        </w:rPr>
        <w:t>Головна мета</w:t>
      </w:r>
      <w:r w:rsidRPr="003A6A09">
        <w:rPr>
          <w:sz w:val="28"/>
          <w:szCs w:val="22"/>
          <w:lang w:val="ru-RU"/>
        </w:rPr>
        <w:t xml:space="preserve"> </w:t>
      </w:r>
      <w:r w:rsidRPr="00286385">
        <w:rPr>
          <w:szCs w:val="22"/>
          <w:lang w:val="ru-RU"/>
        </w:rPr>
        <w:t xml:space="preserve">- </w:t>
      </w:r>
      <w:r w:rsidRPr="00AA557D">
        <w:rPr>
          <w:sz w:val="28"/>
          <w:szCs w:val="28"/>
        </w:rPr>
        <w:t>рівний доступ населення до якісної освіти, матеріально-технічне забезпечення навчальних закладів району, впровадження енергозберігаючих технологій.</w:t>
      </w:r>
      <w:r w:rsidRPr="0012473D">
        <w:rPr>
          <w:color w:val="FF0000"/>
          <w:sz w:val="28"/>
          <w:szCs w:val="28"/>
        </w:rPr>
        <w:t xml:space="preserve">  </w:t>
      </w:r>
    </w:p>
    <w:p w:rsidR="00202D84" w:rsidRPr="00406695" w:rsidRDefault="00202D84" w:rsidP="00A33692">
      <w:pPr>
        <w:spacing w:before="120"/>
        <w:ind w:firstLine="567"/>
        <w:jc w:val="both"/>
        <w:rPr>
          <w:b/>
          <w:sz w:val="28"/>
          <w:szCs w:val="28"/>
          <w:lang w:val="ru-RU"/>
        </w:rPr>
      </w:pPr>
      <w:r w:rsidRPr="003A6A09">
        <w:rPr>
          <w:b/>
          <w:sz w:val="28"/>
          <w:szCs w:val="28"/>
          <w:lang w:val="ru-RU"/>
        </w:rPr>
        <w:t>Заход</w:t>
      </w:r>
      <w:r w:rsidRPr="00406695">
        <w:rPr>
          <w:b/>
          <w:sz w:val="28"/>
          <w:szCs w:val="28"/>
          <w:lang w:val="ru-RU"/>
        </w:rPr>
        <w:t>и по досягненню мети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984"/>
        <w:gridCol w:w="1840"/>
        <w:gridCol w:w="2236"/>
      </w:tblGrid>
      <w:tr w:rsidR="00202D84" w:rsidRPr="00110F43" w:rsidTr="00110F43">
        <w:trPr>
          <w:tblHeader/>
        </w:trPr>
        <w:tc>
          <w:tcPr>
            <w:tcW w:w="3794" w:type="dxa"/>
          </w:tcPr>
          <w:p w:rsidR="00202D84" w:rsidRPr="00110F43" w:rsidRDefault="00202D84" w:rsidP="00DA45D4">
            <w:pPr>
              <w:spacing w:before="120"/>
              <w:jc w:val="center"/>
              <w:rPr>
                <w:rFonts w:eastAsia="Calibri"/>
                <w:b/>
                <w:sz w:val="24"/>
                <w:szCs w:val="24"/>
                <w:lang w:val="ru-RU"/>
              </w:rPr>
            </w:pPr>
            <w:r w:rsidRPr="00110F43">
              <w:rPr>
                <w:rFonts w:eastAsia="Calibri"/>
                <w:b/>
                <w:sz w:val="24"/>
                <w:szCs w:val="24"/>
                <w:lang w:val="ru-RU"/>
              </w:rPr>
              <w:t>Заходи</w:t>
            </w:r>
          </w:p>
        </w:tc>
        <w:tc>
          <w:tcPr>
            <w:tcW w:w="1984" w:type="dxa"/>
          </w:tcPr>
          <w:p w:rsidR="00202D84" w:rsidRPr="00110F43" w:rsidRDefault="00202D84" w:rsidP="00DA45D4">
            <w:pPr>
              <w:spacing w:before="120"/>
              <w:jc w:val="center"/>
              <w:rPr>
                <w:rFonts w:eastAsia="Calibri"/>
                <w:b/>
                <w:sz w:val="24"/>
                <w:szCs w:val="24"/>
                <w:lang w:val="ru-RU"/>
              </w:rPr>
            </w:pPr>
            <w:r w:rsidRPr="00110F43">
              <w:rPr>
                <w:rFonts w:eastAsia="Calibri"/>
                <w:b/>
                <w:sz w:val="24"/>
                <w:szCs w:val="24"/>
                <w:lang w:val="ru-RU"/>
              </w:rPr>
              <w:t>Термін виконання (поквартально)</w:t>
            </w:r>
          </w:p>
        </w:tc>
        <w:tc>
          <w:tcPr>
            <w:tcW w:w="1840" w:type="dxa"/>
          </w:tcPr>
          <w:p w:rsidR="00202D84" w:rsidRPr="00110F43" w:rsidRDefault="00202D84" w:rsidP="00DA45D4">
            <w:pPr>
              <w:spacing w:before="120"/>
              <w:jc w:val="center"/>
              <w:rPr>
                <w:rFonts w:eastAsia="Calibri"/>
                <w:b/>
                <w:sz w:val="24"/>
                <w:szCs w:val="24"/>
                <w:lang w:val="ru-RU"/>
              </w:rPr>
            </w:pPr>
            <w:r w:rsidRPr="00110F43">
              <w:rPr>
                <w:rFonts w:eastAsia="Calibri"/>
                <w:b/>
                <w:sz w:val="24"/>
                <w:szCs w:val="24"/>
                <w:lang w:val="ru-RU"/>
              </w:rPr>
              <w:t>Відповідальні за виконання</w:t>
            </w:r>
          </w:p>
        </w:tc>
        <w:tc>
          <w:tcPr>
            <w:tcW w:w="2236" w:type="dxa"/>
          </w:tcPr>
          <w:p w:rsidR="00202D84" w:rsidRPr="00110F43" w:rsidRDefault="00202D84" w:rsidP="00DA45D4">
            <w:pPr>
              <w:spacing w:before="120"/>
              <w:jc w:val="center"/>
              <w:rPr>
                <w:rFonts w:eastAsia="Calibri"/>
                <w:b/>
                <w:sz w:val="24"/>
                <w:szCs w:val="24"/>
                <w:lang w:val="ru-RU"/>
              </w:rPr>
            </w:pPr>
            <w:r w:rsidRPr="00110F43">
              <w:rPr>
                <w:rFonts w:eastAsia="Calibri"/>
                <w:b/>
                <w:sz w:val="24"/>
                <w:szCs w:val="24"/>
                <w:lang w:val="ru-RU"/>
              </w:rPr>
              <w:t>Результативні показники</w:t>
            </w:r>
          </w:p>
        </w:tc>
      </w:tr>
      <w:tr w:rsidR="00AC6CED" w:rsidRPr="00AC6CED" w:rsidTr="00110F43">
        <w:tc>
          <w:tcPr>
            <w:tcW w:w="3794" w:type="dxa"/>
          </w:tcPr>
          <w:p w:rsidR="00AC6CED" w:rsidRPr="00AC6CED" w:rsidRDefault="00A42004" w:rsidP="009E5E8E">
            <w:pPr>
              <w:spacing w:before="120"/>
              <w:jc w:val="both"/>
              <w:rPr>
                <w:rFonts w:eastAsia="Calibri"/>
                <w:sz w:val="24"/>
                <w:szCs w:val="24"/>
              </w:rPr>
            </w:pPr>
            <w:r>
              <w:rPr>
                <w:sz w:val="24"/>
                <w:szCs w:val="24"/>
              </w:rPr>
              <w:t>Ф</w:t>
            </w:r>
            <w:r w:rsidR="00AC6CED" w:rsidRPr="00AC6CED">
              <w:rPr>
                <w:sz w:val="24"/>
                <w:szCs w:val="24"/>
              </w:rPr>
              <w:t>ормування оптимальної і збалансованої мережі закладів загальної середньої освіти відповідно до потреб населення та демографічної ситуації</w:t>
            </w: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rFonts w:eastAsia="Calibri"/>
                <w:sz w:val="24"/>
                <w:szCs w:val="24"/>
                <w:lang w:val="ru-RU"/>
              </w:rPr>
            </w:pPr>
            <w:r w:rsidRPr="00AC6CED">
              <w:rPr>
                <w:sz w:val="24"/>
                <w:szCs w:val="24"/>
              </w:rPr>
              <w:t>Відділ освіти, сім'ї,  молоді та спорту райдержадміністрації</w:t>
            </w:r>
          </w:p>
        </w:tc>
        <w:tc>
          <w:tcPr>
            <w:tcW w:w="2236"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Оптимізація мережі закладів освіти, підвищення наповнюваності класів; економія бюдже</w:t>
            </w:r>
            <w:r w:rsidR="00763F6B">
              <w:rPr>
                <w:rFonts w:eastAsia="Calibri"/>
                <w:sz w:val="24"/>
                <w:szCs w:val="24"/>
                <w:lang w:val="ru-RU"/>
              </w:rPr>
              <w:t>тних коштів у сумі близько 300</w:t>
            </w:r>
            <w:r w:rsidRPr="00AC6CED">
              <w:rPr>
                <w:rFonts w:eastAsia="Calibri"/>
                <w:sz w:val="24"/>
                <w:szCs w:val="24"/>
                <w:lang w:val="ru-RU"/>
              </w:rPr>
              <w:t xml:space="preserve"> тис. грн</w:t>
            </w:r>
          </w:p>
        </w:tc>
      </w:tr>
      <w:tr w:rsidR="00AC6CED" w:rsidRPr="00AC6CED" w:rsidTr="00110F43">
        <w:tc>
          <w:tcPr>
            <w:tcW w:w="3794" w:type="dxa"/>
          </w:tcPr>
          <w:p w:rsidR="00AC6CED" w:rsidRPr="00AC6CED" w:rsidRDefault="00A42004" w:rsidP="00A42004">
            <w:pPr>
              <w:spacing w:before="120"/>
              <w:jc w:val="both"/>
              <w:rPr>
                <w:rFonts w:eastAsia="Calibri"/>
                <w:sz w:val="24"/>
                <w:szCs w:val="24"/>
              </w:rPr>
            </w:pPr>
            <w:r>
              <w:rPr>
                <w:sz w:val="24"/>
                <w:szCs w:val="24"/>
              </w:rPr>
              <w:t>У</w:t>
            </w:r>
            <w:r w:rsidR="00AC6CED" w:rsidRPr="00AC6CED">
              <w:rPr>
                <w:sz w:val="24"/>
                <w:szCs w:val="24"/>
              </w:rPr>
              <w:t xml:space="preserve">часть у конкурсі проектів державного фонду </w:t>
            </w:r>
            <w:r>
              <w:rPr>
                <w:sz w:val="24"/>
                <w:szCs w:val="24"/>
              </w:rPr>
              <w:t>регіонального розвитку</w:t>
            </w:r>
            <w:r w:rsidR="00AC6CED" w:rsidRPr="00AC6CED">
              <w:rPr>
                <w:sz w:val="24"/>
                <w:szCs w:val="24"/>
              </w:rPr>
              <w:t xml:space="preserve"> для проведення реконструкції існуючих будівель Киселівського НВК та Киїнської ЗОШ І-ІІІ ступенів із впровадженням сучасних енергозберігаючих технологій (заміна вікон та дверей, утеплення будівлі) та влаштування додаткового джерела теплопостачання на твердому паливі</w:t>
            </w: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rFonts w:eastAsia="Calibri"/>
                <w:sz w:val="24"/>
                <w:szCs w:val="24"/>
                <w:lang w:val="ru-RU"/>
              </w:rPr>
            </w:pPr>
            <w:r w:rsidRPr="00AC6CED">
              <w:rPr>
                <w:sz w:val="24"/>
                <w:szCs w:val="24"/>
              </w:rPr>
              <w:t>Відділ освіти, сім'ї,  молоді та спорту райдержадміністрації</w:t>
            </w:r>
          </w:p>
        </w:tc>
        <w:tc>
          <w:tcPr>
            <w:tcW w:w="2236" w:type="dxa"/>
          </w:tcPr>
          <w:p w:rsidR="00AC6CED" w:rsidRPr="00AC6CED" w:rsidRDefault="00AC6CED" w:rsidP="00763F6B">
            <w:pPr>
              <w:spacing w:before="120"/>
              <w:jc w:val="both"/>
              <w:rPr>
                <w:rFonts w:eastAsia="Calibri"/>
                <w:sz w:val="24"/>
                <w:szCs w:val="24"/>
                <w:lang w:val="ru-RU"/>
              </w:rPr>
            </w:pPr>
            <w:r w:rsidRPr="00AC6CED">
              <w:rPr>
                <w:rFonts w:eastAsia="Calibri"/>
                <w:sz w:val="24"/>
                <w:szCs w:val="24"/>
                <w:lang w:val="ru-RU"/>
              </w:rPr>
              <w:t xml:space="preserve">Залучення коштів </w:t>
            </w:r>
            <w:r w:rsidR="00763F6B">
              <w:rPr>
                <w:rFonts w:eastAsia="Calibri"/>
                <w:sz w:val="24"/>
                <w:szCs w:val="24"/>
                <w:lang w:val="ru-RU"/>
              </w:rPr>
              <w:t>у сумі 22,0 млн</w:t>
            </w:r>
            <w:r w:rsidRPr="00AC6CED">
              <w:rPr>
                <w:rFonts w:eastAsia="Calibri"/>
                <w:sz w:val="24"/>
                <w:szCs w:val="24"/>
                <w:lang w:val="ru-RU"/>
              </w:rPr>
              <w:t xml:space="preserve"> грн на </w:t>
            </w:r>
            <w:r w:rsidRPr="00AC6CED">
              <w:rPr>
                <w:sz w:val="24"/>
                <w:szCs w:val="24"/>
              </w:rPr>
              <w:t>реконструкції існуючих будівель Киселівського НВК та Киїнської ЗОШ І-ІІІ ступенів із впровадженням сучасних енергозберігаючих технологій (заміна вікон та дверей, утеплення будівлі) та влаштування додаткового джерела теплопостачання на твердому паливі</w:t>
            </w:r>
          </w:p>
        </w:tc>
      </w:tr>
      <w:tr w:rsidR="00AC6CED" w:rsidRPr="00AC6CED" w:rsidTr="00110F43">
        <w:tc>
          <w:tcPr>
            <w:tcW w:w="3794" w:type="dxa"/>
          </w:tcPr>
          <w:p w:rsidR="00AC6CED" w:rsidRPr="00AC6CED" w:rsidRDefault="00A42004" w:rsidP="009E5E8E">
            <w:pPr>
              <w:spacing w:before="120"/>
              <w:jc w:val="both"/>
              <w:rPr>
                <w:rFonts w:eastAsia="Calibri"/>
                <w:sz w:val="24"/>
                <w:szCs w:val="24"/>
              </w:rPr>
            </w:pPr>
            <w:r>
              <w:rPr>
                <w:sz w:val="24"/>
                <w:szCs w:val="24"/>
              </w:rPr>
              <w:t>З</w:t>
            </w:r>
            <w:r w:rsidR="00AC6CED" w:rsidRPr="00AC6CED">
              <w:rPr>
                <w:sz w:val="24"/>
                <w:szCs w:val="24"/>
              </w:rPr>
              <w:t>алучення коштів на реалізацію проекту «Реконструкція школи у частині добудови навчальних приміщень та влаштування скатної покрівлі по вул. Лісовій, 1-в у с. Снов’янка Чернігівського району Чернігівської області</w:t>
            </w:r>
            <w:r w:rsidR="005C03BF">
              <w:rPr>
                <w:sz w:val="24"/>
                <w:szCs w:val="24"/>
              </w:rPr>
              <w:t>»</w:t>
            </w: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rFonts w:eastAsia="Calibri"/>
                <w:sz w:val="24"/>
                <w:szCs w:val="24"/>
                <w:lang w:val="ru-RU"/>
              </w:rPr>
            </w:pPr>
            <w:r w:rsidRPr="00AC6CED">
              <w:rPr>
                <w:sz w:val="24"/>
                <w:szCs w:val="24"/>
              </w:rPr>
              <w:t>Відділ освіти, сім'ї,  молоді та спорту райдержадміністрації, Боровиківська сільська рада</w:t>
            </w:r>
          </w:p>
        </w:tc>
        <w:tc>
          <w:tcPr>
            <w:tcW w:w="2236" w:type="dxa"/>
          </w:tcPr>
          <w:p w:rsidR="00AC6CED" w:rsidRPr="00AC6CED" w:rsidRDefault="00AC6CED" w:rsidP="009E5E8E">
            <w:pPr>
              <w:jc w:val="both"/>
              <w:rPr>
                <w:sz w:val="24"/>
                <w:szCs w:val="24"/>
              </w:rPr>
            </w:pPr>
            <w:r w:rsidRPr="00AC6CED">
              <w:rPr>
                <w:sz w:val="24"/>
                <w:szCs w:val="24"/>
              </w:rPr>
              <w:t>Збільшення площі навчального закладу, з облаштуванням комбінованої майстерні та класної кімнати, залучення коштів у сумі 2,2 млн грн</w:t>
            </w:r>
          </w:p>
        </w:tc>
      </w:tr>
      <w:tr w:rsidR="00AC6CED" w:rsidRPr="00AC6CED" w:rsidTr="00110F43">
        <w:tc>
          <w:tcPr>
            <w:tcW w:w="3794" w:type="dxa"/>
          </w:tcPr>
          <w:p w:rsidR="00AC6CED" w:rsidRPr="00AC6CED" w:rsidRDefault="00A42004" w:rsidP="009E5E8E">
            <w:pPr>
              <w:pStyle w:val="114"/>
              <w:ind w:left="0"/>
              <w:jc w:val="both"/>
            </w:pPr>
            <w:r>
              <w:t>З</w:t>
            </w:r>
            <w:r w:rsidR="00AC6CED" w:rsidRPr="00AC6CED">
              <w:t>алучення коштів на реалізацію проекту «Реконструкція системи організованого водовідведення поверхневих вод з території комунального закладу Седнівський навчально-виховний комплекс Чернігівської районної ради Чернігівської області за адресою:  смт Седнів, вул. Глібова, буд. 12, Чернігівського району, Чернігівської області»</w:t>
            </w: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rFonts w:eastAsia="Calibri"/>
                <w:sz w:val="24"/>
                <w:szCs w:val="24"/>
                <w:lang w:val="ru-RU"/>
              </w:rPr>
            </w:pPr>
            <w:r w:rsidRPr="00AC6CED">
              <w:rPr>
                <w:sz w:val="24"/>
                <w:szCs w:val="24"/>
              </w:rPr>
              <w:t>Відділ освіти, сім'ї,  молоді та спорту райдержадміністрації</w:t>
            </w:r>
          </w:p>
        </w:tc>
        <w:tc>
          <w:tcPr>
            <w:tcW w:w="2236" w:type="dxa"/>
          </w:tcPr>
          <w:p w:rsidR="00AC6CED" w:rsidRPr="00AC6CED" w:rsidRDefault="00AC6CED" w:rsidP="009E5E8E">
            <w:pPr>
              <w:jc w:val="both"/>
              <w:rPr>
                <w:sz w:val="24"/>
                <w:szCs w:val="24"/>
              </w:rPr>
            </w:pPr>
            <w:r w:rsidRPr="00AC6CED">
              <w:rPr>
                <w:sz w:val="24"/>
                <w:szCs w:val="24"/>
              </w:rPr>
              <w:t>Ліквідація урвища, яке утворюється внаслідок випадання природніх опадів,</w:t>
            </w:r>
          </w:p>
          <w:p w:rsidR="00AC6CED" w:rsidRPr="00AC6CED" w:rsidRDefault="00AC6CED" w:rsidP="009E5E8E">
            <w:pPr>
              <w:jc w:val="both"/>
              <w:rPr>
                <w:sz w:val="24"/>
                <w:szCs w:val="24"/>
              </w:rPr>
            </w:pPr>
            <w:r w:rsidRPr="00AC6CED">
              <w:rPr>
                <w:sz w:val="24"/>
                <w:szCs w:val="24"/>
              </w:rPr>
              <w:t>залучення коштів у сумі 2,6 млн грн</w:t>
            </w:r>
          </w:p>
          <w:p w:rsidR="00AC6CED" w:rsidRPr="00AC6CED" w:rsidRDefault="00AC6CED" w:rsidP="009E5E8E">
            <w:pPr>
              <w:spacing w:before="120"/>
              <w:jc w:val="both"/>
              <w:rPr>
                <w:rFonts w:eastAsia="Calibri"/>
                <w:sz w:val="24"/>
                <w:szCs w:val="24"/>
              </w:rPr>
            </w:pPr>
          </w:p>
        </w:tc>
      </w:tr>
      <w:tr w:rsidR="00AC6CED" w:rsidRPr="00AC6CED" w:rsidTr="00110F43">
        <w:tc>
          <w:tcPr>
            <w:tcW w:w="3794" w:type="dxa"/>
          </w:tcPr>
          <w:p w:rsidR="00AC6CED" w:rsidRPr="00AC6CED" w:rsidRDefault="00A42004" w:rsidP="009E5E8E">
            <w:pPr>
              <w:pStyle w:val="114"/>
              <w:ind w:left="0"/>
              <w:jc w:val="both"/>
            </w:pPr>
            <w:r>
              <w:t>З</w:t>
            </w:r>
            <w:r w:rsidR="00AC6CED" w:rsidRPr="00AC6CED">
              <w:t>алучення коштів на реалізацію проекту «Капітальний ремонт фасаду комунального закладу Чернігівської районної ради Чернігівської області «Седнівський навчально-виховний комплекс» розташований за адресою:  смт</w:t>
            </w:r>
            <w:r w:rsidR="009E5E8E">
              <w:t xml:space="preserve"> Седнів, вул. Глібова, буд. 12»</w:t>
            </w:r>
          </w:p>
          <w:p w:rsidR="00AC6CED" w:rsidRPr="00AC6CED" w:rsidRDefault="00AC6CED" w:rsidP="009E5E8E">
            <w:pPr>
              <w:spacing w:before="120"/>
              <w:jc w:val="both"/>
              <w:rPr>
                <w:rFonts w:eastAsia="Calibri"/>
                <w:sz w:val="24"/>
                <w:szCs w:val="24"/>
              </w:rPr>
            </w:pP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rFonts w:eastAsia="Calibri"/>
                <w:sz w:val="24"/>
                <w:szCs w:val="24"/>
                <w:lang w:val="ru-RU"/>
              </w:rPr>
            </w:pPr>
            <w:r w:rsidRPr="00AC6CED">
              <w:rPr>
                <w:sz w:val="24"/>
                <w:szCs w:val="24"/>
              </w:rPr>
              <w:t>Відділ освіти, сім'ї,  молоді та спорту райдержадміністрації</w:t>
            </w:r>
          </w:p>
        </w:tc>
        <w:tc>
          <w:tcPr>
            <w:tcW w:w="2236"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Усунення пошкоджень системи водовідведення, естетичний зовнішній вигляд закладу, ремонт даху</w:t>
            </w:r>
            <w:r w:rsidRPr="00AC6CED">
              <w:rPr>
                <w:sz w:val="24"/>
                <w:szCs w:val="24"/>
              </w:rPr>
              <w:t xml:space="preserve"> залучення коштів у сумі 2,5 млн грн</w:t>
            </w:r>
          </w:p>
        </w:tc>
      </w:tr>
      <w:tr w:rsidR="00AC6CED" w:rsidRPr="00AC6CED" w:rsidTr="00110F43">
        <w:tc>
          <w:tcPr>
            <w:tcW w:w="3794" w:type="dxa"/>
          </w:tcPr>
          <w:p w:rsidR="00AC6CED" w:rsidRPr="00AC6CED" w:rsidRDefault="00A42004" w:rsidP="009E5E8E">
            <w:pPr>
              <w:spacing w:before="120"/>
              <w:jc w:val="both"/>
              <w:rPr>
                <w:rFonts w:eastAsia="Calibri"/>
                <w:sz w:val="24"/>
                <w:szCs w:val="24"/>
              </w:rPr>
            </w:pPr>
            <w:r>
              <w:rPr>
                <w:sz w:val="24"/>
                <w:szCs w:val="24"/>
              </w:rPr>
              <w:t>П</w:t>
            </w:r>
            <w:r w:rsidR="00AC6CED" w:rsidRPr="00AC6CED">
              <w:rPr>
                <w:sz w:val="24"/>
                <w:szCs w:val="24"/>
              </w:rPr>
              <w:t>роведення робіт по знезалізненню питної води в загальноосвітніх закладах району: встановлення фільтрів питної води у Киселівському, Хмільницькому  НВК, Снов</w:t>
            </w:r>
            <w:r w:rsidR="00AC6CED" w:rsidRPr="00AC6CED">
              <w:rPr>
                <w:sz w:val="24"/>
                <w:szCs w:val="24"/>
              </w:rPr>
              <w:sym w:font="Symbol" w:char="F0A2"/>
            </w:r>
            <w:r w:rsidR="00AC6CED" w:rsidRPr="00AC6CED">
              <w:rPr>
                <w:sz w:val="24"/>
                <w:szCs w:val="24"/>
              </w:rPr>
              <w:t>янській, Анисівській та Кувечицькій ЗОШ</w:t>
            </w: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rFonts w:eastAsia="Calibri"/>
                <w:sz w:val="24"/>
                <w:szCs w:val="24"/>
                <w:lang w:val="ru-RU"/>
              </w:rPr>
            </w:pPr>
            <w:r w:rsidRPr="00AC6CED">
              <w:rPr>
                <w:sz w:val="24"/>
                <w:szCs w:val="24"/>
              </w:rPr>
              <w:t>Відділ освіти, сім'ї,  молоді та спорту райдержадміністрації</w:t>
            </w:r>
          </w:p>
        </w:tc>
        <w:tc>
          <w:tcPr>
            <w:tcW w:w="2236"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Покращення якості питної води у п’яти школах для 500 дітей, використання коштів у сумі 160 тис. грн</w:t>
            </w:r>
          </w:p>
          <w:p w:rsidR="00AC6CED" w:rsidRPr="00AC6CED" w:rsidRDefault="00AC6CED" w:rsidP="009E5E8E">
            <w:pPr>
              <w:spacing w:before="120"/>
              <w:jc w:val="both"/>
              <w:rPr>
                <w:rFonts w:eastAsia="Calibri"/>
                <w:sz w:val="24"/>
                <w:szCs w:val="24"/>
                <w:lang w:val="ru-RU"/>
              </w:rPr>
            </w:pPr>
          </w:p>
        </w:tc>
      </w:tr>
      <w:tr w:rsidR="00AC6CED" w:rsidRPr="00AC6CED" w:rsidTr="00110F43">
        <w:tc>
          <w:tcPr>
            <w:tcW w:w="3794" w:type="dxa"/>
          </w:tcPr>
          <w:p w:rsidR="00AC6CED" w:rsidRPr="00AC6CED" w:rsidRDefault="00A42004" w:rsidP="009E5E8E">
            <w:pPr>
              <w:spacing w:before="120"/>
              <w:jc w:val="both"/>
              <w:rPr>
                <w:rFonts w:eastAsia="Calibri"/>
                <w:sz w:val="24"/>
                <w:szCs w:val="24"/>
              </w:rPr>
            </w:pPr>
            <w:r>
              <w:rPr>
                <w:sz w:val="24"/>
                <w:szCs w:val="24"/>
              </w:rPr>
              <w:t>З</w:t>
            </w:r>
            <w:r w:rsidR="00AC6CED" w:rsidRPr="00AC6CED">
              <w:rPr>
                <w:sz w:val="24"/>
                <w:szCs w:val="24"/>
              </w:rPr>
              <w:t>алучення коштів на реалізацію проектів по заміні віконних блоків та дверей на сучасні енергозберігаючі згідно ПКД у Халявинській ЗОШ та Редьківського НВК</w:t>
            </w: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rFonts w:eastAsia="Calibri"/>
                <w:sz w:val="24"/>
                <w:szCs w:val="24"/>
                <w:lang w:val="ru-RU"/>
              </w:rPr>
            </w:pPr>
            <w:r w:rsidRPr="00AC6CED">
              <w:rPr>
                <w:sz w:val="24"/>
                <w:szCs w:val="24"/>
              </w:rPr>
              <w:t>Відділ освіти, сім'ї,  молоді та спорту райдержадміністрації</w:t>
            </w:r>
          </w:p>
        </w:tc>
        <w:tc>
          <w:tcPr>
            <w:tcW w:w="2236"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Дотримання теплового режиму в закладах </w:t>
            </w:r>
            <w:r w:rsidR="006F12DD">
              <w:rPr>
                <w:rFonts w:eastAsia="Calibri"/>
                <w:sz w:val="24"/>
                <w:szCs w:val="24"/>
                <w:lang w:val="ru-RU"/>
              </w:rPr>
              <w:t xml:space="preserve">освіти </w:t>
            </w:r>
            <w:r w:rsidRPr="00AC6CED">
              <w:rPr>
                <w:rFonts w:eastAsia="Calibri"/>
                <w:sz w:val="24"/>
                <w:szCs w:val="24"/>
                <w:lang w:val="ru-RU"/>
              </w:rPr>
              <w:t>та економія енергоресурсів у двох школах для 270 дітей, вик</w:t>
            </w:r>
            <w:r w:rsidR="00763F6B">
              <w:rPr>
                <w:rFonts w:eastAsia="Calibri"/>
                <w:sz w:val="24"/>
                <w:szCs w:val="24"/>
                <w:lang w:val="ru-RU"/>
              </w:rPr>
              <w:t xml:space="preserve">ористання коштів у сумі 1,2 млн </w:t>
            </w:r>
            <w:r w:rsidRPr="00AC6CED">
              <w:rPr>
                <w:rFonts w:eastAsia="Calibri"/>
                <w:sz w:val="24"/>
                <w:szCs w:val="24"/>
                <w:lang w:val="ru-RU"/>
              </w:rPr>
              <w:t xml:space="preserve"> грн</w:t>
            </w:r>
          </w:p>
        </w:tc>
      </w:tr>
      <w:tr w:rsidR="00AC6CED" w:rsidRPr="00AC6CED" w:rsidTr="00110F43">
        <w:tc>
          <w:tcPr>
            <w:tcW w:w="3794" w:type="dxa"/>
          </w:tcPr>
          <w:p w:rsidR="00AC6CED" w:rsidRPr="00AC6CED" w:rsidRDefault="00A42004" w:rsidP="009E5E8E">
            <w:pPr>
              <w:pStyle w:val="140"/>
              <w:tabs>
                <w:tab w:val="left" w:pos="0"/>
              </w:tabs>
              <w:ind w:left="0"/>
              <w:jc w:val="both"/>
            </w:pPr>
            <w:r>
              <w:t>П</w:t>
            </w:r>
            <w:r w:rsidR="00AC6CED" w:rsidRPr="00AC6CED">
              <w:t>роведення заходів по забезпеченню пожежної безпеки у навчальних закладах району: обробка вогнезахисним покривом дерев’яних конструкцій, горища будівель Киїнської ЗОШ та Киселівського НВК, забезпечення приміщень комп’ютерних класів вуглекислотними вогнегасниками, технічне обслуговування існуючих вогнегасників, облаштування блисковкозахисними пристроями будівлі шкіл Киїнської ЗОШ, Новобілоуської ЗОШ, Довжицького НВК, Хмільницького НВК, приведення в працездатний стан автоматичної системи протипожежного захисту та укладання угоди на її обслуговування Седнівського НВК, укладання угоди на обслуговування автоматичної системи протипожежного захисту Ста</w:t>
            </w:r>
            <w:r w:rsidR="009E5E8E">
              <w:t>робілоуської ЗОШ І-ІІІ ступенів</w:t>
            </w: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rFonts w:eastAsia="Calibri"/>
                <w:sz w:val="24"/>
                <w:szCs w:val="24"/>
                <w:lang w:val="ru-RU"/>
              </w:rPr>
            </w:pPr>
            <w:r w:rsidRPr="00AC6CED">
              <w:rPr>
                <w:sz w:val="24"/>
                <w:szCs w:val="24"/>
              </w:rPr>
              <w:t>Відділ освіти, сім'ї,  молоді та спорту райдержадміністрації</w:t>
            </w:r>
          </w:p>
        </w:tc>
        <w:tc>
          <w:tcPr>
            <w:tcW w:w="2236"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Покращення рівня пожежної безпеки у закладах освіти та уникнення можливості настання  надзвичайної ситуації</w:t>
            </w:r>
            <w:r w:rsidR="00763F6B">
              <w:rPr>
                <w:rFonts w:eastAsia="Calibri"/>
                <w:sz w:val="24"/>
                <w:szCs w:val="24"/>
                <w:lang w:val="ru-RU"/>
              </w:rPr>
              <w:t>.</w:t>
            </w:r>
          </w:p>
          <w:p w:rsidR="00AC6CED" w:rsidRPr="00AC6CED" w:rsidRDefault="00763F6B" w:rsidP="009E5E8E">
            <w:pPr>
              <w:spacing w:before="120"/>
              <w:jc w:val="both"/>
              <w:rPr>
                <w:rFonts w:eastAsia="Calibri"/>
                <w:sz w:val="24"/>
                <w:szCs w:val="24"/>
                <w:lang w:val="ru-RU"/>
              </w:rPr>
            </w:pPr>
            <w:r>
              <w:rPr>
                <w:rFonts w:eastAsia="Calibri"/>
                <w:sz w:val="24"/>
                <w:szCs w:val="24"/>
                <w:lang w:val="ru-RU"/>
              </w:rPr>
              <w:t>Використання коштів у сумі 330</w:t>
            </w:r>
            <w:r w:rsidR="00AC6CED" w:rsidRPr="00AC6CED">
              <w:rPr>
                <w:rFonts w:eastAsia="Calibri"/>
                <w:sz w:val="24"/>
                <w:szCs w:val="24"/>
                <w:lang w:val="ru-RU"/>
              </w:rPr>
              <w:t xml:space="preserve"> тис.грн</w:t>
            </w:r>
          </w:p>
          <w:p w:rsidR="00AC6CED" w:rsidRPr="00AC6CED" w:rsidRDefault="00AC6CED" w:rsidP="009E5E8E">
            <w:pPr>
              <w:spacing w:before="120"/>
              <w:jc w:val="both"/>
              <w:rPr>
                <w:rFonts w:eastAsia="Calibri"/>
                <w:sz w:val="24"/>
                <w:szCs w:val="24"/>
                <w:lang w:val="ru-RU"/>
              </w:rPr>
            </w:pPr>
          </w:p>
        </w:tc>
      </w:tr>
      <w:tr w:rsidR="00AC6CED" w:rsidRPr="00AC6CED" w:rsidTr="00110F43">
        <w:tc>
          <w:tcPr>
            <w:tcW w:w="3794" w:type="dxa"/>
          </w:tcPr>
          <w:p w:rsidR="00AC6CED" w:rsidRPr="00AC6CED" w:rsidRDefault="00AC6CED" w:rsidP="009E5E8E">
            <w:pPr>
              <w:pStyle w:val="140"/>
              <w:tabs>
                <w:tab w:val="left" w:pos="0"/>
              </w:tabs>
              <w:ind w:left="0"/>
              <w:jc w:val="both"/>
            </w:pPr>
            <w:r w:rsidRPr="00AC6CED">
              <w:t>Проведення заходів по виконанню вимог чинного законодавства для осіб з інвалідністю та інших мало мобільних груп</w:t>
            </w:r>
          </w:p>
        </w:tc>
        <w:tc>
          <w:tcPr>
            <w:tcW w:w="1984" w:type="dxa"/>
          </w:tcPr>
          <w:p w:rsidR="00AC6CED" w:rsidRPr="00AC6CED" w:rsidRDefault="00AC6CED" w:rsidP="009E5E8E">
            <w:pPr>
              <w:spacing w:before="120"/>
              <w:jc w:val="both"/>
              <w:rPr>
                <w:rFonts w:eastAsia="Calibri"/>
                <w:sz w:val="24"/>
                <w:szCs w:val="24"/>
                <w:lang w:val="ru-RU"/>
              </w:rPr>
            </w:pPr>
            <w:r w:rsidRPr="00AC6CED">
              <w:rPr>
                <w:rFonts w:eastAsia="Calibri"/>
                <w:sz w:val="24"/>
                <w:szCs w:val="24"/>
                <w:lang w:val="ru-RU"/>
              </w:rPr>
              <w:t xml:space="preserve">Протягом </w:t>
            </w:r>
            <w:r>
              <w:rPr>
                <w:rFonts w:eastAsia="Calibri"/>
                <w:sz w:val="24"/>
                <w:szCs w:val="24"/>
                <w:lang w:val="ru-RU"/>
              </w:rPr>
              <w:t xml:space="preserve">2019 </w:t>
            </w:r>
            <w:r w:rsidRPr="00AC6CED">
              <w:rPr>
                <w:rFonts w:eastAsia="Calibri"/>
                <w:sz w:val="24"/>
                <w:szCs w:val="24"/>
                <w:lang w:val="ru-RU"/>
              </w:rPr>
              <w:t>року</w:t>
            </w:r>
          </w:p>
        </w:tc>
        <w:tc>
          <w:tcPr>
            <w:tcW w:w="1840" w:type="dxa"/>
          </w:tcPr>
          <w:p w:rsidR="00AC6CED" w:rsidRPr="00AC6CED" w:rsidRDefault="00AC6CED" w:rsidP="009E5E8E">
            <w:pPr>
              <w:spacing w:before="120"/>
              <w:jc w:val="both"/>
              <w:rPr>
                <w:sz w:val="24"/>
                <w:szCs w:val="24"/>
              </w:rPr>
            </w:pPr>
            <w:r w:rsidRPr="00AC6CED">
              <w:rPr>
                <w:sz w:val="24"/>
                <w:szCs w:val="24"/>
              </w:rPr>
              <w:t>Відділ освіти, сім'ї,  молоді та спорту райдержадміністрації</w:t>
            </w:r>
          </w:p>
        </w:tc>
        <w:tc>
          <w:tcPr>
            <w:tcW w:w="2236" w:type="dxa"/>
          </w:tcPr>
          <w:p w:rsidR="00AC6CED" w:rsidRPr="00AC6CED" w:rsidRDefault="00AC6CED" w:rsidP="009E5E8E">
            <w:pPr>
              <w:spacing w:before="120"/>
              <w:jc w:val="both"/>
              <w:rPr>
                <w:rFonts w:eastAsia="Calibri"/>
                <w:sz w:val="24"/>
                <w:szCs w:val="24"/>
              </w:rPr>
            </w:pPr>
            <w:r w:rsidRPr="00AC6CED">
              <w:rPr>
                <w:rFonts w:eastAsia="Calibri"/>
                <w:sz w:val="24"/>
                <w:szCs w:val="24"/>
              </w:rPr>
              <w:t xml:space="preserve">Облаштування стаціонарного пандусу в 1 школі, медіатеки в 1 школі, використання коштів у сумі 25 тис. грн </w:t>
            </w:r>
          </w:p>
        </w:tc>
      </w:tr>
    </w:tbl>
    <w:p w:rsidR="00202D84" w:rsidRPr="003A6A09" w:rsidRDefault="00202D84" w:rsidP="00202D84">
      <w:pPr>
        <w:ind w:firstLine="426"/>
        <w:jc w:val="both"/>
        <w:rPr>
          <w:sz w:val="28"/>
          <w:szCs w:val="28"/>
          <w:lang w:val="ru-RU"/>
        </w:rPr>
      </w:pPr>
      <w:r w:rsidRPr="003A6A09">
        <w:rPr>
          <w:b/>
          <w:sz w:val="28"/>
          <w:szCs w:val="22"/>
          <w:lang w:val="ru-RU"/>
        </w:rPr>
        <w:t>Джерела фінансування:</w:t>
      </w:r>
      <w:r w:rsidRPr="003A6A09">
        <w:rPr>
          <w:sz w:val="28"/>
          <w:szCs w:val="22"/>
          <w:lang w:val="ru-RU"/>
        </w:rPr>
        <w:t xml:space="preserve"> </w:t>
      </w:r>
      <w:r w:rsidRPr="003A6A09">
        <w:rPr>
          <w:sz w:val="28"/>
          <w:szCs w:val="28"/>
          <w:lang w:val="ru-RU"/>
        </w:rPr>
        <w:t>кошти державного та місцевого бюджетів, інші джерела, не заборонені законодавством, грантові кошти.</w:t>
      </w:r>
    </w:p>
    <w:p w:rsidR="00202D84" w:rsidRPr="00202D84" w:rsidRDefault="00202D84" w:rsidP="00202D84">
      <w:pPr>
        <w:rPr>
          <w:lang w:val="ru-RU"/>
        </w:rPr>
      </w:pPr>
    </w:p>
    <w:p w:rsidR="00F34CF0" w:rsidRPr="006F781A" w:rsidRDefault="00C865EC" w:rsidP="006305E6">
      <w:pPr>
        <w:tabs>
          <w:tab w:val="left" w:pos="1134"/>
        </w:tabs>
        <w:spacing w:before="120" w:after="120"/>
        <w:ind w:firstLine="720"/>
        <w:jc w:val="center"/>
        <w:rPr>
          <w:b/>
          <w:i/>
          <w:sz w:val="36"/>
        </w:rPr>
      </w:pPr>
      <w:bookmarkStart w:id="20" w:name="_Toc370669249"/>
      <w:r w:rsidRPr="006F781A">
        <w:rPr>
          <w:b/>
          <w:i/>
          <w:sz w:val="36"/>
        </w:rPr>
        <w:t>5.6.</w:t>
      </w:r>
      <w:r w:rsidR="00F34CF0" w:rsidRPr="006F781A">
        <w:rPr>
          <w:b/>
          <w:i/>
          <w:sz w:val="36"/>
        </w:rPr>
        <w:t xml:space="preserve">Культура і </w:t>
      </w:r>
      <w:bookmarkEnd w:id="20"/>
      <w:r w:rsidR="003008BD" w:rsidRPr="006F781A">
        <w:rPr>
          <w:b/>
          <w:i/>
          <w:sz w:val="36"/>
        </w:rPr>
        <w:t>туризм</w:t>
      </w:r>
    </w:p>
    <w:p w:rsidR="00B222A8" w:rsidRDefault="00412C96" w:rsidP="00B222A8">
      <w:pPr>
        <w:pStyle w:val="21"/>
        <w:spacing w:before="0"/>
        <w:ind w:firstLine="708"/>
        <w:jc w:val="both"/>
        <w:rPr>
          <w:i w:val="0"/>
          <w:szCs w:val="28"/>
        </w:rPr>
      </w:pPr>
      <w:r>
        <w:rPr>
          <w:i w:val="0"/>
          <w:szCs w:val="28"/>
        </w:rPr>
        <w:t>Основні</w:t>
      </w:r>
      <w:r w:rsidR="00B222A8" w:rsidRPr="009207B8">
        <w:rPr>
          <w:i w:val="0"/>
          <w:szCs w:val="28"/>
        </w:rPr>
        <w:t xml:space="preserve"> проблеми:</w:t>
      </w:r>
    </w:p>
    <w:p w:rsidR="00D11F1F" w:rsidRPr="00412C96" w:rsidRDefault="00412C96" w:rsidP="0068256A">
      <w:pPr>
        <w:pStyle w:val="aff1"/>
        <w:numPr>
          <w:ilvl w:val="2"/>
          <w:numId w:val="75"/>
        </w:numPr>
        <w:ind w:left="0" w:firstLine="426"/>
        <w:jc w:val="both"/>
        <w:rPr>
          <w:sz w:val="28"/>
          <w:szCs w:val="28"/>
        </w:rPr>
      </w:pPr>
      <w:r>
        <w:rPr>
          <w:sz w:val="28"/>
          <w:szCs w:val="28"/>
        </w:rPr>
        <w:t>у</w:t>
      </w:r>
      <w:r w:rsidR="00D11F1F" w:rsidRPr="00412C96">
        <w:rPr>
          <w:sz w:val="28"/>
          <w:szCs w:val="28"/>
        </w:rPr>
        <w:t>порядкування мережі закладів культури району у зв’язку з децентралізац</w:t>
      </w:r>
      <w:r w:rsidR="0002043B">
        <w:rPr>
          <w:sz w:val="28"/>
          <w:szCs w:val="28"/>
        </w:rPr>
        <w:t>ією влади;</w:t>
      </w:r>
    </w:p>
    <w:p w:rsidR="00D11F1F" w:rsidRPr="00412C96" w:rsidRDefault="00412C96" w:rsidP="0068256A">
      <w:pPr>
        <w:pStyle w:val="aff1"/>
        <w:numPr>
          <w:ilvl w:val="2"/>
          <w:numId w:val="75"/>
        </w:numPr>
        <w:ind w:left="0" w:firstLine="426"/>
        <w:jc w:val="both"/>
        <w:rPr>
          <w:sz w:val="28"/>
          <w:szCs w:val="28"/>
        </w:rPr>
      </w:pPr>
      <w:r>
        <w:rPr>
          <w:sz w:val="28"/>
          <w:szCs w:val="28"/>
        </w:rPr>
        <w:t>н</w:t>
      </w:r>
      <w:r w:rsidR="00D11F1F" w:rsidRPr="00412C96">
        <w:rPr>
          <w:sz w:val="28"/>
          <w:szCs w:val="28"/>
        </w:rPr>
        <w:t>алагодження взаємовідносин з новоствореними територіальними громадами у сфері питань, якими відповідно до чинного законодавства та Положення опікуєтьс</w:t>
      </w:r>
      <w:r w:rsidR="0002043B">
        <w:rPr>
          <w:sz w:val="28"/>
          <w:szCs w:val="28"/>
        </w:rPr>
        <w:t>я відділ культури і туризму райдержадміністрації</w:t>
      </w:r>
      <w:r w:rsidR="00D11F1F" w:rsidRPr="00412C96">
        <w:rPr>
          <w:sz w:val="28"/>
          <w:szCs w:val="28"/>
        </w:rPr>
        <w:t xml:space="preserve">, а саме: </w:t>
      </w:r>
    </w:p>
    <w:p w:rsidR="00D11F1F" w:rsidRPr="00412C96" w:rsidRDefault="00D11F1F" w:rsidP="00BF5B82">
      <w:pPr>
        <w:pStyle w:val="aff1"/>
        <w:numPr>
          <w:ilvl w:val="0"/>
          <w:numId w:val="65"/>
        </w:numPr>
        <w:ind w:left="0" w:firstLine="284"/>
        <w:jc w:val="both"/>
        <w:rPr>
          <w:sz w:val="28"/>
          <w:szCs w:val="28"/>
        </w:rPr>
      </w:pPr>
      <w:r w:rsidRPr="00412C96">
        <w:rPr>
          <w:sz w:val="28"/>
          <w:szCs w:val="28"/>
        </w:rPr>
        <w:t>діяльність клубних та бібліотечних закладів щодо організації культурно-просвітницької роботи в сільській місцевості;</w:t>
      </w:r>
    </w:p>
    <w:p w:rsidR="00D11F1F" w:rsidRPr="00412C96" w:rsidRDefault="00D11F1F" w:rsidP="00BF5B82">
      <w:pPr>
        <w:pStyle w:val="aff1"/>
        <w:numPr>
          <w:ilvl w:val="0"/>
          <w:numId w:val="65"/>
        </w:numPr>
        <w:ind w:left="0" w:firstLine="284"/>
        <w:jc w:val="both"/>
        <w:rPr>
          <w:sz w:val="28"/>
          <w:szCs w:val="28"/>
        </w:rPr>
      </w:pPr>
      <w:r w:rsidRPr="00412C96">
        <w:rPr>
          <w:sz w:val="28"/>
          <w:szCs w:val="28"/>
        </w:rPr>
        <w:t>забезпечення функціонування шкіл мистецтв з метою надання позашкільної освіти дітям дошкільного та шкільного віку;</w:t>
      </w:r>
    </w:p>
    <w:p w:rsidR="00D11F1F" w:rsidRPr="00412C96" w:rsidRDefault="00D11F1F" w:rsidP="00BF5B82">
      <w:pPr>
        <w:pStyle w:val="aff1"/>
        <w:numPr>
          <w:ilvl w:val="0"/>
          <w:numId w:val="65"/>
        </w:numPr>
        <w:ind w:left="0" w:firstLine="284"/>
        <w:jc w:val="both"/>
        <w:rPr>
          <w:sz w:val="28"/>
          <w:szCs w:val="28"/>
        </w:rPr>
      </w:pPr>
      <w:r w:rsidRPr="00412C96">
        <w:rPr>
          <w:sz w:val="28"/>
          <w:szCs w:val="28"/>
        </w:rPr>
        <w:t>охорона історико-культурної спадщини;</w:t>
      </w:r>
    </w:p>
    <w:p w:rsidR="00D11F1F" w:rsidRPr="00412C96" w:rsidRDefault="00D11F1F" w:rsidP="00BF5B82">
      <w:pPr>
        <w:pStyle w:val="aff1"/>
        <w:numPr>
          <w:ilvl w:val="0"/>
          <w:numId w:val="65"/>
        </w:numPr>
        <w:ind w:left="0" w:firstLine="284"/>
        <w:jc w:val="both"/>
        <w:rPr>
          <w:sz w:val="28"/>
          <w:szCs w:val="28"/>
        </w:rPr>
      </w:pPr>
      <w:r w:rsidRPr="00412C96">
        <w:rPr>
          <w:sz w:val="28"/>
          <w:szCs w:val="28"/>
        </w:rPr>
        <w:t>розвиток зеленого туризму;</w:t>
      </w:r>
    </w:p>
    <w:p w:rsidR="00D11F1F" w:rsidRPr="00412C96" w:rsidRDefault="00D11F1F" w:rsidP="00BF5B82">
      <w:pPr>
        <w:pStyle w:val="aff1"/>
        <w:numPr>
          <w:ilvl w:val="0"/>
          <w:numId w:val="65"/>
        </w:numPr>
        <w:ind w:left="0" w:firstLine="284"/>
        <w:jc w:val="both"/>
        <w:rPr>
          <w:sz w:val="28"/>
          <w:szCs w:val="28"/>
        </w:rPr>
      </w:pPr>
      <w:r w:rsidRPr="00412C96">
        <w:rPr>
          <w:sz w:val="28"/>
          <w:szCs w:val="28"/>
        </w:rPr>
        <w:t>розвиток музейної справи;</w:t>
      </w:r>
    </w:p>
    <w:p w:rsidR="00D11F1F" w:rsidRPr="00412C96" w:rsidRDefault="00D11F1F" w:rsidP="00BF5B82">
      <w:pPr>
        <w:pStyle w:val="aff1"/>
        <w:numPr>
          <w:ilvl w:val="0"/>
          <w:numId w:val="65"/>
        </w:numPr>
        <w:ind w:left="0" w:firstLine="284"/>
        <w:jc w:val="both"/>
        <w:rPr>
          <w:sz w:val="28"/>
          <w:szCs w:val="28"/>
        </w:rPr>
      </w:pPr>
      <w:r w:rsidRPr="00412C96">
        <w:rPr>
          <w:sz w:val="28"/>
          <w:szCs w:val="28"/>
        </w:rPr>
        <w:t xml:space="preserve">участь аматорських колективів та окремих виконавців у районних, обласних та всеукраїнських фестивалях і конкурсах. </w:t>
      </w:r>
    </w:p>
    <w:p w:rsidR="00D11F1F" w:rsidRPr="00412C96" w:rsidRDefault="00412C96" w:rsidP="009325F0">
      <w:pPr>
        <w:pStyle w:val="aff1"/>
        <w:numPr>
          <w:ilvl w:val="0"/>
          <w:numId w:val="66"/>
        </w:numPr>
        <w:ind w:left="0" w:firstLine="426"/>
        <w:jc w:val="both"/>
        <w:rPr>
          <w:sz w:val="28"/>
          <w:szCs w:val="28"/>
        </w:rPr>
      </w:pPr>
      <w:r>
        <w:rPr>
          <w:sz w:val="28"/>
          <w:szCs w:val="28"/>
        </w:rPr>
        <w:t>з</w:t>
      </w:r>
      <w:r w:rsidR="00D11F1F" w:rsidRPr="00412C96">
        <w:rPr>
          <w:sz w:val="28"/>
          <w:szCs w:val="28"/>
        </w:rPr>
        <w:t>абезпечення закла</w:t>
      </w:r>
      <w:r w:rsidR="0002043B">
        <w:rPr>
          <w:sz w:val="28"/>
          <w:szCs w:val="28"/>
        </w:rPr>
        <w:t>дів культури системами опалення;</w:t>
      </w:r>
    </w:p>
    <w:p w:rsidR="00D11F1F" w:rsidRPr="00412C96" w:rsidRDefault="00412C96" w:rsidP="009325F0">
      <w:pPr>
        <w:pStyle w:val="aff1"/>
        <w:numPr>
          <w:ilvl w:val="0"/>
          <w:numId w:val="66"/>
        </w:numPr>
        <w:ind w:left="0" w:firstLine="426"/>
        <w:jc w:val="both"/>
        <w:rPr>
          <w:sz w:val="28"/>
          <w:szCs w:val="28"/>
        </w:rPr>
      </w:pPr>
      <w:r>
        <w:rPr>
          <w:sz w:val="28"/>
          <w:szCs w:val="28"/>
        </w:rPr>
        <w:t>п</w:t>
      </w:r>
      <w:r w:rsidR="00D11F1F" w:rsidRPr="00412C96">
        <w:rPr>
          <w:sz w:val="28"/>
          <w:szCs w:val="28"/>
        </w:rPr>
        <w:t xml:space="preserve">оліпшення матеріально-технічної бази закладів культури, зокрема придбання комп’ютерної техніки. </w:t>
      </w:r>
    </w:p>
    <w:p w:rsidR="00D11F1F" w:rsidRPr="007B63FD" w:rsidRDefault="00D11F1F" w:rsidP="00D11F1F">
      <w:pPr>
        <w:tabs>
          <w:tab w:val="left" w:pos="1080"/>
        </w:tabs>
        <w:adjustRightInd w:val="0"/>
        <w:spacing w:before="120"/>
        <w:ind w:firstLine="720"/>
        <w:jc w:val="both"/>
        <w:rPr>
          <w:sz w:val="28"/>
          <w:szCs w:val="28"/>
        </w:rPr>
      </w:pPr>
      <w:r w:rsidRPr="007B63FD">
        <w:rPr>
          <w:b/>
          <w:bCs/>
          <w:sz w:val="28"/>
          <w:szCs w:val="28"/>
        </w:rPr>
        <w:t>Головна мета</w:t>
      </w:r>
      <w:r w:rsidR="00BF73A6">
        <w:rPr>
          <w:b/>
          <w:bCs/>
          <w:sz w:val="28"/>
          <w:szCs w:val="28"/>
        </w:rPr>
        <w:t xml:space="preserve"> -</w:t>
      </w:r>
      <w:r w:rsidRPr="007B63FD">
        <w:rPr>
          <w:sz w:val="28"/>
          <w:szCs w:val="28"/>
        </w:rPr>
        <w:t xml:space="preserve"> створення умов для збереження в районі самобутньої народної культури, звичаїв, традицій, обрядів; сприяння становленню талановитої молоді, підтримка професійної творчої діяльності; збереження історико-культурних цінностей та природної </w:t>
      </w:r>
      <w:r w:rsidR="0002043B">
        <w:rPr>
          <w:sz w:val="28"/>
          <w:szCs w:val="28"/>
        </w:rPr>
        <w:t>спадщини, забезпечення в районі</w:t>
      </w:r>
      <w:r w:rsidRPr="007B63FD">
        <w:rPr>
          <w:sz w:val="28"/>
          <w:szCs w:val="28"/>
        </w:rPr>
        <w:t xml:space="preserve"> доступності до культурної та природної спадщини; застосування об’єктів культурної спадщини для провадження туристичної діяльності; розвиток зеленого туризму в сільській місцевості; формування позитивного </w:t>
      </w:r>
      <w:r w:rsidR="0002043B">
        <w:rPr>
          <w:sz w:val="28"/>
          <w:szCs w:val="28"/>
        </w:rPr>
        <w:t>іміджу району</w:t>
      </w:r>
      <w:r w:rsidRPr="007B63FD">
        <w:rPr>
          <w:sz w:val="28"/>
          <w:szCs w:val="28"/>
        </w:rPr>
        <w:t xml:space="preserve"> у сфері туризму на зовнішньому та внутрішньому туристичному ринку.</w:t>
      </w:r>
    </w:p>
    <w:p w:rsidR="00D11F1F" w:rsidRPr="007B63FD" w:rsidRDefault="00D11F1F" w:rsidP="00D11F1F">
      <w:pPr>
        <w:widowControl w:val="0"/>
        <w:adjustRightInd w:val="0"/>
        <w:ind w:firstLine="700"/>
        <w:jc w:val="both"/>
        <w:rPr>
          <w:sz w:val="28"/>
          <w:szCs w:val="28"/>
        </w:rPr>
      </w:pPr>
      <w:r w:rsidRPr="007B63FD">
        <w:rPr>
          <w:sz w:val="28"/>
          <w:szCs w:val="28"/>
        </w:rPr>
        <w:t xml:space="preserve"> </w:t>
      </w:r>
    </w:p>
    <w:p w:rsidR="00D11F1F" w:rsidRPr="007B63FD" w:rsidRDefault="00D11F1F" w:rsidP="00D11F1F">
      <w:pPr>
        <w:widowControl w:val="0"/>
        <w:adjustRightInd w:val="0"/>
        <w:ind w:firstLine="700"/>
        <w:jc w:val="both"/>
        <w:rPr>
          <w:b/>
          <w:bCs/>
          <w:sz w:val="28"/>
          <w:szCs w:val="28"/>
        </w:rPr>
      </w:pPr>
      <w:r w:rsidRPr="007B63FD">
        <w:rPr>
          <w:b/>
          <w:bCs/>
          <w:sz w:val="28"/>
          <w:szCs w:val="28"/>
        </w:rPr>
        <w:t>Заходи по досягненню мети</w:t>
      </w:r>
    </w:p>
    <w:tbl>
      <w:tblPr>
        <w:tblStyle w:val="aff6"/>
        <w:tblW w:w="10314" w:type="dxa"/>
        <w:tblLayout w:type="fixed"/>
        <w:tblLook w:val="00A0"/>
      </w:tblPr>
      <w:tblGrid>
        <w:gridCol w:w="2988"/>
        <w:gridCol w:w="1940"/>
        <w:gridCol w:w="2781"/>
        <w:gridCol w:w="2605"/>
      </w:tblGrid>
      <w:tr w:rsidR="00D11F1F" w:rsidRPr="007B63FD" w:rsidTr="006F12DD">
        <w:trPr>
          <w:tblHeader/>
        </w:trPr>
        <w:tc>
          <w:tcPr>
            <w:tcW w:w="2988" w:type="dxa"/>
          </w:tcPr>
          <w:p w:rsidR="00D11F1F" w:rsidRPr="007B63FD" w:rsidRDefault="00D11F1F" w:rsidP="00401EB2">
            <w:pPr>
              <w:widowControl w:val="0"/>
              <w:adjustRightInd w:val="0"/>
              <w:jc w:val="center"/>
              <w:rPr>
                <w:b/>
                <w:bCs/>
                <w:sz w:val="24"/>
                <w:szCs w:val="24"/>
              </w:rPr>
            </w:pPr>
            <w:r w:rsidRPr="007B63FD">
              <w:rPr>
                <w:b/>
                <w:bCs/>
                <w:sz w:val="24"/>
                <w:szCs w:val="24"/>
              </w:rPr>
              <w:t>Заходи</w:t>
            </w:r>
          </w:p>
        </w:tc>
        <w:tc>
          <w:tcPr>
            <w:tcW w:w="1940" w:type="dxa"/>
          </w:tcPr>
          <w:p w:rsidR="00D11F1F" w:rsidRPr="007B63FD" w:rsidRDefault="00110F43" w:rsidP="00401EB2">
            <w:pPr>
              <w:widowControl w:val="0"/>
              <w:adjustRightInd w:val="0"/>
              <w:jc w:val="center"/>
              <w:rPr>
                <w:b/>
                <w:bCs/>
                <w:sz w:val="24"/>
                <w:szCs w:val="24"/>
              </w:rPr>
            </w:pPr>
            <w:r w:rsidRPr="006E0B88">
              <w:rPr>
                <w:rFonts w:eastAsia="Calibri"/>
                <w:b/>
                <w:sz w:val="24"/>
                <w:szCs w:val="28"/>
                <w:lang w:val="ru-RU"/>
              </w:rPr>
              <w:t>Термін виконання (поквартально)</w:t>
            </w:r>
          </w:p>
        </w:tc>
        <w:tc>
          <w:tcPr>
            <w:tcW w:w="2781" w:type="dxa"/>
          </w:tcPr>
          <w:p w:rsidR="00D11F1F" w:rsidRPr="007B63FD" w:rsidRDefault="00D11F1F" w:rsidP="00401EB2">
            <w:pPr>
              <w:widowControl w:val="0"/>
              <w:adjustRightInd w:val="0"/>
              <w:jc w:val="center"/>
              <w:rPr>
                <w:b/>
                <w:bCs/>
                <w:sz w:val="24"/>
                <w:szCs w:val="24"/>
              </w:rPr>
            </w:pPr>
            <w:r w:rsidRPr="007B63FD">
              <w:rPr>
                <w:b/>
                <w:bCs/>
                <w:sz w:val="24"/>
                <w:szCs w:val="24"/>
              </w:rPr>
              <w:t>Відповідальний за виконання</w:t>
            </w:r>
          </w:p>
        </w:tc>
        <w:tc>
          <w:tcPr>
            <w:tcW w:w="2605" w:type="dxa"/>
          </w:tcPr>
          <w:p w:rsidR="00D11F1F" w:rsidRPr="007B63FD" w:rsidRDefault="00D11F1F" w:rsidP="00401EB2">
            <w:pPr>
              <w:widowControl w:val="0"/>
              <w:adjustRightInd w:val="0"/>
              <w:jc w:val="center"/>
              <w:rPr>
                <w:b/>
                <w:bCs/>
                <w:sz w:val="24"/>
                <w:szCs w:val="24"/>
              </w:rPr>
            </w:pPr>
            <w:r w:rsidRPr="007B63FD">
              <w:rPr>
                <w:b/>
                <w:bCs/>
                <w:sz w:val="24"/>
                <w:szCs w:val="24"/>
              </w:rPr>
              <w:t>Результативні показники</w:t>
            </w:r>
          </w:p>
        </w:tc>
      </w:tr>
      <w:tr w:rsidR="00D11F1F" w:rsidRPr="007B63FD" w:rsidTr="006F12DD">
        <w:tc>
          <w:tcPr>
            <w:tcW w:w="2988" w:type="dxa"/>
          </w:tcPr>
          <w:p w:rsidR="00D11F1F" w:rsidRPr="007B63FD" w:rsidRDefault="00D11F1F" w:rsidP="007F385D">
            <w:pPr>
              <w:widowControl w:val="0"/>
              <w:adjustRightInd w:val="0"/>
              <w:jc w:val="both"/>
              <w:rPr>
                <w:color w:val="000000"/>
                <w:sz w:val="24"/>
                <w:szCs w:val="24"/>
              </w:rPr>
            </w:pPr>
            <w:r w:rsidRPr="007B63FD">
              <w:rPr>
                <w:color w:val="000000"/>
                <w:sz w:val="24"/>
                <w:szCs w:val="24"/>
              </w:rPr>
              <w:t xml:space="preserve">Сприяння розвитку народної </w:t>
            </w:r>
            <w:r w:rsidR="00737186">
              <w:rPr>
                <w:color w:val="000000"/>
                <w:sz w:val="24"/>
                <w:szCs w:val="24"/>
              </w:rPr>
              <w:t>творчості, в тому числі дитячої</w:t>
            </w:r>
          </w:p>
          <w:p w:rsidR="00D11F1F" w:rsidRPr="007B63FD" w:rsidRDefault="00D11F1F" w:rsidP="007F385D">
            <w:pPr>
              <w:widowControl w:val="0"/>
              <w:adjustRightInd w:val="0"/>
              <w:ind w:left="697"/>
              <w:jc w:val="both"/>
              <w:rPr>
                <w:bCs/>
                <w:sz w:val="24"/>
                <w:szCs w:val="24"/>
              </w:rPr>
            </w:pPr>
          </w:p>
        </w:tc>
        <w:tc>
          <w:tcPr>
            <w:tcW w:w="1940" w:type="dxa"/>
          </w:tcPr>
          <w:p w:rsidR="00D11F1F" w:rsidRPr="007B63FD" w:rsidRDefault="00C45BD6" w:rsidP="007F385D">
            <w:pPr>
              <w:widowControl w:val="0"/>
              <w:adjustRightInd w:val="0"/>
              <w:jc w:val="both"/>
              <w:rPr>
                <w:bCs/>
                <w:sz w:val="24"/>
                <w:szCs w:val="24"/>
              </w:rPr>
            </w:pPr>
            <w:r>
              <w:rPr>
                <w:bCs/>
                <w:sz w:val="24"/>
                <w:szCs w:val="24"/>
              </w:rPr>
              <w:t>Протя</w:t>
            </w:r>
            <w:r w:rsidR="00D11F1F" w:rsidRPr="007B63FD">
              <w:rPr>
                <w:bCs/>
                <w:sz w:val="24"/>
                <w:szCs w:val="24"/>
              </w:rPr>
              <w:t xml:space="preserve">гом </w:t>
            </w:r>
            <w:r w:rsidR="00993351">
              <w:rPr>
                <w:bCs/>
                <w:sz w:val="24"/>
                <w:szCs w:val="24"/>
              </w:rPr>
              <w:t xml:space="preserve">2019 </w:t>
            </w:r>
            <w:r w:rsidR="00D11F1F" w:rsidRPr="007B63FD">
              <w:rPr>
                <w:bCs/>
                <w:sz w:val="24"/>
                <w:szCs w:val="24"/>
              </w:rPr>
              <w:t>року</w:t>
            </w:r>
          </w:p>
        </w:tc>
        <w:tc>
          <w:tcPr>
            <w:tcW w:w="2781" w:type="dxa"/>
          </w:tcPr>
          <w:p w:rsidR="00D11F1F" w:rsidRPr="007B63FD" w:rsidRDefault="00D11F1F" w:rsidP="007F385D">
            <w:pPr>
              <w:widowControl w:val="0"/>
              <w:adjustRightInd w:val="0"/>
              <w:jc w:val="both"/>
              <w:rPr>
                <w:bCs/>
                <w:sz w:val="24"/>
                <w:szCs w:val="24"/>
              </w:rPr>
            </w:pPr>
            <w:r w:rsidRPr="007B63FD">
              <w:rPr>
                <w:bCs/>
                <w:sz w:val="24"/>
                <w:szCs w:val="24"/>
              </w:rPr>
              <w:t>Відділ культури і туризму райдержадміністрації, сільські, селищні ради, об’єднані територіальні громади</w:t>
            </w:r>
          </w:p>
        </w:tc>
        <w:tc>
          <w:tcPr>
            <w:tcW w:w="2605" w:type="dxa"/>
          </w:tcPr>
          <w:p w:rsidR="00804438" w:rsidRPr="007B63FD" w:rsidRDefault="00804438" w:rsidP="00804438">
            <w:pPr>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120"/>
              <w:ind w:firstLine="720"/>
              <w:jc w:val="both"/>
              <w:rPr>
                <w:sz w:val="24"/>
                <w:szCs w:val="24"/>
              </w:rPr>
            </w:pPr>
            <w:r w:rsidRPr="007B63FD">
              <w:rPr>
                <w:sz w:val="24"/>
                <w:szCs w:val="24"/>
              </w:rPr>
              <w:t>розвиток та збереження існуючої мережі закладів культури</w:t>
            </w:r>
            <w:r>
              <w:rPr>
                <w:sz w:val="24"/>
                <w:szCs w:val="24"/>
              </w:rPr>
              <w:t xml:space="preserve"> (119 закладів)</w:t>
            </w:r>
            <w:r w:rsidRPr="007B63FD">
              <w:rPr>
                <w:sz w:val="24"/>
                <w:szCs w:val="24"/>
              </w:rPr>
              <w:t>;</w:t>
            </w:r>
          </w:p>
          <w:p w:rsidR="00804438" w:rsidRPr="007B63FD" w:rsidRDefault="00804438" w:rsidP="00804438">
            <w:pPr>
              <w:widowControl w:val="0"/>
              <w:numPr>
                <w:ilvl w:val="0"/>
                <w:numId w:val="34"/>
              </w:numPr>
              <w:adjustRightInd w:val="0"/>
              <w:ind w:firstLine="697"/>
              <w:jc w:val="both"/>
              <w:rPr>
                <w:color w:val="000000"/>
                <w:sz w:val="24"/>
                <w:szCs w:val="24"/>
              </w:rPr>
            </w:pPr>
            <w:r w:rsidRPr="007B63FD">
              <w:rPr>
                <w:color w:val="000000"/>
                <w:sz w:val="24"/>
                <w:szCs w:val="24"/>
              </w:rPr>
              <w:t xml:space="preserve">організація виставок народних майстрів, зокрема в рамках районного свята Масниці, Всеукраїнського літературно-мистецького свята «Седнівська осінь», </w:t>
            </w:r>
            <w:r>
              <w:rPr>
                <w:color w:val="000000"/>
                <w:sz w:val="24"/>
                <w:szCs w:val="24"/>
              </w:rPr>
              <w:t>Д</w:t>
            </w:r>
            <w:r w:rsidRPr="007B63FD">
              <w:rPr>
                <w:color w:val="000000"/>
                <w:sz w:val="24"/>
                <w:szCs w:val="24"/>
              </w:rPr>
              <w:t>нів села і т.п.</w:t>
            </w:r>
            <w:r>
              <w:rPr>
                <w:color w:val="000000"/>
                <w:sz w:val="24"/>
                <w:szCs w:val="24"/>
              </w:rPr>
              <w:t xml:space="preserve"> (1 раз на 2 місяці)</w:t>
            </w:r>
            <w:r w:rsidRPr="007B63FD">
              <w:rPr>
                <w:color w:val="000000"/>
                <w:sz w:val="24"/>
                <w:szCs w:val="24"/>
              </w:rPr>
              <w:t>;</w:t>
            </w:r>
          </w:p>
          <w:p w:rsidR="00804438" w:rsidRPr="007B63FD" w:rsidRDefault="00804438" w:rsidP="00804438">
            <w:pPr>
              <w:widowControl w:val="0"/>
              <w:numPr>
                <w:ilvl w:val="0"/>
                <w:numId w:val="33"/>
              </w:numPr>
              <w:adjustRightInd w:val="0"/>
              <w:ind w:firstLine="720"/>
              <w:jc w:val="both"/>
              <w:rPr>
                <w:sz w:val="24"/>
                <w:szCs w:val="24"/>
              </w:rPr>
            </w:pPr>
            <w:r w:rsidRPr="007B63FD">
              <w:rPr>
                <w:sz w:val="24"/>
                <w:szCs w:val="24"/>
              </w:rPr>
              <w:t>розвиток і підтримка талановитої молоді, залучення дітей та підлітків до культурних надбань;</w:t>
            </w:r>
          </w:p>
          <w:p w:rsidR="00D11F1F" w:rsidRPr="007B63FD" w:rsidRDefault="00804438" w:rsidP="00804438">
            <w:pPr>
              <w:widowControl w:val="0"/>
              <w:adjustRightInd w:val="0"/>
              <w:jc w:val="both"/>
              <w:rPr>
                <w:color w:val="000000"/>
                <w:sz w:val="24"/>
                <w:szCs w:val="24"/>
              </w:rPr>
            </w:pPr>
            <w:r w:rsidRPr="007B63FD">
              <w:rPr>
                <w:color w:val="000000"/>
                <w:sz w:val="24"/>
                <w:szCs w:val="24"/>
              </w:rPr>
              <w:t>участь самодіяльних колективів та окремих виконавців у районних, обласних, міжнародних фестивалях і конкурсах, зокрема «Твій шанс», «Червона рута», ім. В. Полевика, «Київська Русь», «Поліське коло», «Янголи світла» тощо, а також у заходах з нагоди державних, календарних та народних свят, творчих звітах</w:t>
            </w:r>
          </w:p>
        </w:tc>
      </w:tr>
      <w:tr w:rsidR="00D11F1F" w:rsidRPr="007B63FD" w:rsidTr="006F12DD">
        <w:tc>
          <w:tcPr>
            <w:tcW w:w="2988" w:type="dxa"/>
          </w:tcPr>
          <w:p w:rsidR="00D11F1F" w:rsidRPr="007B63FD" w:rsidRDefault="00D11F1F" w:rsidP="007F385D">
            <w:pPr>
              <w:widowControl w:val="0"/>
              <w:adjustRightInd w:val="0"/>
              <w:jc w:val="both"/>
              <w:rPr>
                <w:sz w:val="24"/>
                <w:szCs w:val="24"/>
              </w:rPr>
            </w:pPr>
            <w:r w:rsidRPr="007B63FD">
              <w:rPr>
                <w:sz w:val="24"/>
                <w:szCs w:val="24"/>
              </w:rPr>
              <w:t>Зміцнення матеріально-технічної бази закладів культури</w:t>
            </w:r>
          </w:p>
        </w:tc>
        <w:tc>
          <w:tcPr>
            <w:tcW w:w="1940" w:type="dxa"/>
          </w:tcPr>
          <w:p w:rsidR="00D11F1F" w:rsidRPr="007B63FD" w:rsidRDefault="00C45BD6" w:rsidP="007F385D">
            <w:pPr>
              <w:widowControl w:val="0"/>
              <w:adjustRightInd w:val="0"/>
              <w:jc w:val="both"/>
              <w:rPr>
                <w:bCs/>
                <w:sz w:val="24"/>
                <w:szCs w:val="24"/>
              </w:rPr>
            </w:pPr>
            <w:r>
              <w:rPr>
                <w:bCs/>
                <w:sz w:val="24"/>
                <w:szCs w:val="24"/>
              </w:rPr>
              <w:t>Протя</w:t>
            </w:r>
            <w:r w:rsidR="00D11F1F" w:rsidRPr="007B63FD">
              <w:rPr>
                <w:bCs/>
                <w:sz w:val="24"/>
                <w:szCs w:val="24"/>
              </w:rPr>
              <w:t xml:space="preserve">гом </w:t>
            </w:r>
            <w:r w:rsidR="00993351">
              <w:rPr>
                <w:bCs/>
                <w:sz w:val="24"/>
                <w:szCs w:val="24"/>
              </w:rPr>
              <w:t xml:space="preserve">2019 </w:t>
            </w:r>
            <w:r w:rsidR="00D11F1F" w:rsidRPr="007B63FD">
              <w:rPr>
                <w:bCs/>
                <w:sz w:val="24"/>
                <w:szCs w:val="24"/>
              </w:rPr>
              <w:t>року</w:t>
            </w:r>
          </w:p>
          <w:p w:rsidR="00D11F1F" w:rsidRPr="007B63FD" w:rsidRDefault="00D11F1F" w:rsidP="007F385D">
            <w:pPr>
              <w:widowControl w:val="0"/>
              <w:adjustRightInd w:val="0"/>
              <w:jc w:val="both"/>
              <w:rPr>
                <w:bCs/>
                <w:sz w:val="24"/>
                <w:szCs w:val="24"/>
              </w:rPr>
            </w:pPr>
          </w:p>
          <w:p w:rsidR="00D11F1F" w:rsidRPr="007B63FD" w:rsidRDefault="00D11F1F" w:rsidP="007F385D">
            <w:pPr>
              <w:widowControl w:val="0"/>
              <w:adjustRightInd w:val="0"/>
              <w:jc w:val="both"/>
              <w:rPr>
                <w:bCs/>
                <w:sz w:val="24"/>
                <w:szCs w:val="24"/>
              </w:rPr>
            </w:pPr>
          </w:p>
          <w:p w:rsidR="00D11F1F" w:rsidRPr="007B63FD" w:rsidRDefault="00D11F1F" w:rsidP="007F385D">
            <w:pPr>
              <w:widowControl w:val="0"/>
              <w:adjustRightInd w:val="0"/>
              <w:jc w:val="both"/>
              <w:rPr>
                <w:bCs/>
                <w:sz w:val="24"/>
                <w:szCs w:val="24"/>
              </w:rPr>
            </w:pPr>
          </w:p>
          <w:p w:rsidR="00D11F1F" w:rsidRPr="007B63FD" w:rsidRDefault="00D11F1F" w:rsidP="007F385D">
            <w:pPr>
              <w:widowControl w:val="0"/>
              <w:adjustRightInd w:val="0"/>
              <w:jc w:val="both"/>
              <w:rPr>
                <w:bCs/>
                <w:sz w:val="24"/>
                <w:szCs w:val="24"/>
              </w:rPr>
            </w:pPr>
          </w:p>
        </w:tc>
        <w:tc>
          <w:tcPr>
            <w:tcW w:w="2781" w:type="dxa"/>
          </w:tcPr>
          <w:p w:rsidR="00D11F1F" w:rsidRPr="007B63FD" w:rsidRDefault="00D11F1F" w:rsidP="007F385D">
            <w:pPr>
              <w:widowControl w:val="0"/>
              <w:adjustRightInd w:val="0"/>
              <w:jc w:val="both"/>
              <w:rPr>
                <w:bCs/>
                <w:sz w:val="24"/>
                <w:szCs w:val="24"/>
              </w:rPr>
            </w:pPr>
            <w:r w:rsidRPr="007B63FD">
              <w:rPr>
                <w:bCs/>
                <w:sz w:val="24"/>
                <w:szCs w:val="24"/>
              </w:rPr>
              <w:t>Відділ культури і туризму райдержадміністрації</w:t>
            </w:r>
          </w:p>
        </w:tc>
        <w:tc>
          <w:tcPr>
            <w:tcW w:w="2605" w:type="dxa"/>
          </w:tcPr>
          <w:p w:rsidR="00E074F3" w:rsidRPr="007B63FD" w:rsidRDefault="00E074F3" w:rsidP="00E074F3">
            <w:pPr>
              <w:widowControl w:val="0"/>
              <w:numPr>
                <w:ilvl w:val="0"/>
                <w:numId w:val="35"/>
              </w:numPr>
              <w:tabs>
                <w:tab w:val="left" w:pos="900"/>
                <w:tab w:val="left" w:pos="960"/>
              </w:tabs>
              <w:adjustRightInd w:val="0"/>
              <w:ind w:firstLine="700"/>
              <w:jc w:val="both"/>
              <w:rPr>
                <w:sz w:val="24"/>
                <w:szCs w:val="24"/>
              </w:rPr>
            </w:pPr>
            <w:r w:rsidRPr="007B63FD">
              <w:rPr>
                <w:sz w:val="24"/>
                <w:szCs w:val="24"/>
              </w:rPr>
              <w:t>книговидання</w:t>
            </w:r>
            <w:r>
              <w:rPr>
                <w:sz w:val="24"/>
                <w:szCs w:val="24"/>
              </w:rPr>
              <w:t xml:space="preserve"> (на суму 20 тис. грн.)</w:t>
            </w:r>
            <w:r w:rsidRPr="007B63FD">
              <w:rPr>
                <w:sz w:val="24"/>
                <w:szCs w:val="24"/>
              </w:rPr>
              <w:t>, поповнення книжкових фондів бібліотек</w:t>
            </w:r>
            <w:r>
              <w:rPr>
                <w:sz w:val="24"/>
                <w:szCs w:val="24"/>
              </w:rPr>
              <w:t xml:space="preserve"> (на 1500 примірників друкованих видань)</w:t>
            </w:r>
            <w:r w:rsidRPr="007B63FD">
              <w:rPr>
                <w:sz w:val="24"/>
                <w:szCs w:val="24"/>
              </w:rPr>
              <w:t>, видання рекламно-інформаційної продукції, передплата періодичних друкованих видань;</w:t>
            </w:r>
          </w:p>
          <w:p w:rsidR="00E074F3" w:rsidRPr="00804580" w:rsidRDefault="00E074F3" w:rsidP="00E074F3">
            <w:pPr>
              <w:widowControl w:val="0"/>
              <w:numPr>
                <w:ilvl w:val="0"/>
                <w:numId w:val="36"/>
              </w:numPr>
              <w:tabs>
                <w:tab w:val="left" w:pos="960"/>
              </w:tabs>
              <w:adjustRightInd w:val="0"/>
              <w:ind w:firstLine="700"/>
              <w:jc w:val="both"/>
              <w:rPr>
                <w:i/>
                <w:iCs/>
                <w:spacing w:val="-4"/>
                <w:sz w:val="24"/>
                <w:szCs w:val="24"/>
              </w:rPr>
            </w:pPr>
            <w:r w:rsidRPr="007B63FD">
              <w:rPr>
                <w:sz w:val="24"/>
                <w:szCs w:val="24"/>
              </w:rPr>
              <w:t xml:space="preserve">встановлення лічильників на воду в адміністративному приміщенні відділу культури і туризму </w:t>
            </w:r>
            <w:r w:rsidR="00611D74">
              <w:rPr>
                <w:sz w:val="24"/>
                <w:szCs w:val="24"/>
              </w:rPr>
              <w:t>райдержадміністрації</w:t>
            </w:r>
            <w:r w:rsidRPr="007B63FD">
              <w:rPr>
                <w:sz w:val="24"/>
                <w:szCs w:val="24"/>
              </w:rPr>
              <w:t xml:space="preserve"> (вул. Шевченка, 106); </w:t>
            </w:r>
          </w:p>
          <w:p w:rsidR="00D11F1F" w:rsidRPr="00E074F3" w:rsidRDefault="00E074F3" w:rsidP="00E074F3">
            <w:pPr>
              <w:widowControl w:val="0"/>
              <w:numPr>
                <w:ilvl w:val="0"/>
                <w:numId w:val="36"/>
              </w:numPr>
              <w:tabs>
                <w:tab w:val="left" w:pos="960"/>
              </w:tabs>
              <w:adjustRightInd w:val="0"/>
              <w:ind w:firstLine="700"/>
              <w:jc w:val="both"/>
              <w:rPr>
                <w:i/>
                <w:iCs/>
                <w:spacing w:val="-4"/>
                <w:sz w:val="24"/>
                <w:szCs w:val="24"/>
              </w:rPr>
            </w:pPr>
            <w:r w:rsidRPr="007B63FD">
              <w:rPr>
                <w:sz w:val="24"/>
                <w:szCs w:val="24"/>
              </w:rPr>
              <w:t>заміна приладу обліку природного газу на комерційний вузол обліку, обладнаний GSM модемом, у центральній районній бібліотеці (вул. Шевченка, 183)</w:t>
            </w:r>
          </w:p>
        </w:tc>
      </w:tr>
      <w:tr w:rsidR="00D11F1F" w:rsidRPr="007B63FD" w:rsidTr="006F12DD">
        <w:tc>
          <w:tcPr>
            <w:tcW w:w="2988" w:type="dxa"/>
          </w:tcPr>
          <w:p w:rsidR="00D11F1F" w:rsidRPr="007B63FD" w:rsidRDefault="00D11F1F" w:rsidP="007F385D">
            <w:pPr>
              <w:widowControl w:val="0"/>
              <w:adjustRightInd w:val="0"/>
              <w:jc w:val="both"/>
              <w:rPr>
                <w:sz w:val="24"/>
                <w:szCs w:val="24"/>
              </w:rPr>
            </w:pPr>
            <w:r w:rsidRPr="007B63FD">
              <w:rPr>
                <w:sz w:val="24"/>
                <w:szCs w:val="24"/>
              </w:rPr>
              <w:t xml:space="preserve">Покращення рівня культурного обслуговування населення </w:t>
            </w:r>
          </w:p>
        </w:tc>
        <w:tc>
          <w:tcPr>
            <w:tcW w:w="1940" w:type="dxa"/>
          </w:tcPr>
          <w:p w:rsidR="00D11F1F" w:rsidRPr="007B63FD" w:rsidRDefault="00D11F1F" w:rsidP="007F385D">
            <w:pPr>
              <w:widowControl w:val="0"/>
              <w:adjustRightInd w:val="0"/>
              <w:jc w:val="both"/>
              <w:rPr>
                <w:bCs/>
                <w:sz w:val="24"/>
                <w:szCs w:val="24"/>
              </w:rPr>
            </w:pPr>
            <w:r w:rsidRPr="007B63FD">
              <w:rPr>
                <w:bCs/>
                <w:sz w:val="24"/>
                <w:szCs w:val="24"/>
              </w:rPr>
              <w:t xml:space="preserve">Протягом </w:t>
            </w:r>
            <w:r w:rsidR="00993351">
              <w:rPr>
                <w:bCs/>
                <w:sz w:val="24"/>
                <w:szCs w:val="24"/>
              </w:rPr>
              <w:t xml:space="preserve">2019 </w:t>
            </w:r>
            <w:r w:rsidRPr="007B63FD">
              <w:rPr>
                <w:bCs/>
                <w:sz w:val="24"/>
                <w:szCs w:val="24"/>
              </w:rPr>
              <w:t>року</w:t>
            </w:r>
          </w:p>
        </w:tc>
        <w:tc>
          <w:tcPr>
            <w:tcW w:w="2781" w:type="dxa"/>
          </w:tcPr>
          <w:p w:rsidR="00D11F1F" w:rsidRPr="007B63FD" w:rsidRDefault="00D11F1F" w:rsidP="007F385D">
            <w:pPr>
              <w:widowControl w:val="0"/>
              <w:adjustRightInd w:val="0"/>
              <w:jc w:val="both"/>
              <w:rPr>
                <w:bCs/>
                <w:sz w:val="24"/>
                <w:szCs w:val="24"/>
              </w:rPr>
            </w:pPr>
            <w:r w:rsidRPr="007B63FD">
              <w:rPr>
                <w:bCs/>
                <w:sz w:val="24"/>
                <w:szCs w:val="24"/>
              </w:rPr>
              <w:t>Відділ культури і туризму райдержадміністрації, сільські, селищні ради, об’єднані територіальні громади</w:t>
            </w:r>
          </w:p>
        </w:tc>
        <w:tc>
          <w:tcPr>
            <w:tcW w:w="2605" w:type="dxa"/>
          </w:tcPr>
          <w:p w:rsidR="00E074F3" w:rsidRPr="007B63FD" w:rsidRDefault="00E074F3" w:rsidP="00E074F3">
            <w:pPr>
              <w:widowControl w:val="0"/>
              <w:numPr>
                <w:ilvl w:val="0"/>
                <w:numId w:val="37"/>
              </w:numPr>
              <w:tabs>
                <w:tab w:val="left" w:pos="720"/>
                <w:tab w:val="left" w:pos="960"/>
              </w:tabs>
              <w:adjustRightInd w:val="0"/>
              <w:ind w:firstLine="697"/>
              <w:jc w:val="both"/>
              <w:rPr>
                <w:sz w:val="24"/>
                <w:szCs w:val="24"/>
              </w:rPr>
            </w:pPr>
            <w:r w:rsidRPr="007B63FD">
              <w:rPr>
                <w:sz w:val="24"/>
                <w:szCs w:val="24"/>
              </w:rPr>
              <w:t>забезпечен</w:t>
            </w:r>
            <w:r>
              <w:rPr>
                <w:sz w:val="24"/>
                <w:szCs w:val="24"/>
              </w:rPr>
              <w:t>н</w:t>
            </w:r>
            <w:r w:rsidRPr="007B63FD">
              <w:rPr>
                <w:sz w:val="24"/>
                <w:szCs w:val="24"/>
              </w:rPr>
              <w:t>я належного функціонування сільських закладів культури, надання культурних послуг мешканцям сіл шляхом обмінних концертів тощо;</w:t>
            </w:r>
          </w:p>
          <w:p w:rsidR="00E074F3" w:rsidRPr="007B63FD" w:rsidRDefault="00E074F3" w:rsidP="00E074F3">
            <w:pPr>
              <w:widowControl w:val="0"/>
              <w:numPr>
                <w:ilvl w:val="0"/>
                <w:numId w:val="37"/>
              </w:numPr>
              <w:tabs>
                <w:tab w:val="left" w:pos="720"/>
                <w:tab w:val="left" w:pos="960"/>
              </w:tabs>
              <w:adjustRightInd w:val="0"/>
              <w:ind w:firstLine="697"/>
              <w:jc w:val="both"/>
              <w:rPr>
                <w:sz w:val="24"/>
                <w:szCs w:val="24"/>
              </w:rPr>
            </w:pPr>
            <w:r w:rsidRPr="007B63FD">
              <w:rPr>
                <w:sz w:val="24"/>
                <w:szCs w:val="24"/>
              </w:rPr>
              <w:t>підвищення кваліфікації працівників закладів культури району, пошук нових форм і методів культурно-дозвіллєвої роботи;</w:t>
            </w:r>
          </w:p>
          <w:p w:rsidR="00E074F3" w:rsidRPr="007B63FD" w:rsidRDefault="00E074F3" w:rsidP="00E074F3">
            <w:pPr>
              <w:widowControl w:val="0"/>
              <w:numPr>
                <w:ilvl w:val="0"/>
                <w:numId w:val="37"/>
              </w:numPr>
              <w:tabs>
                <w:tab w:val="left" w:pos="720"/>
                <w:tab w:val="left" w:pos="960"/>
              </w:tabs>
              <w:adjustRightInd w:val="0"/>
              <w:ind w:firstLine="697"/>
              <w:jc w:val="both"/>
              <w:rPr>
                <w:sz w:val="24"/>
                <w:szCs w:val="24"/>
              </w:rPr>
            </w:pPr>
            <w:r w:rsidRPr="007B63FD">
              <w:rPr>
                <w:sz w:val="24"/>
                <w:szCs w:val="24"/>
              </w:rPr>
              <w:t>надання об’єднаним територіальним громадам методичної та практичної допомоги з культурного обслуговування населення, зокрема щодо сприяння розвитку дитячої творчості в школах естетичного виховання;</w:t>
            </w:r>
          </w:p>
          <w:p w:rsidR="00D11F1F" w:rsidRPr="00611D74" w:rsidRDefault="00E074F3" w:rsidP="00E074F3">
            <w:pPr>
              <w:widowControl w:val="0"/>
              <w:numPr>
                <w:ilvl w:val="0"/>
                <w:numId w:val="37"/>
              </w:numPr>
              <w:tabs>
                <w:tab w:val="left" w:pos="720"/>
                <w:tab w:val="left" w:pos="960"/>
              </w:tabs>
              <w:adjustRightInd w:val="0"/>
              <w:ind w:firstLine="697"/>
              <w:jc w:val="both"/>
              <w:rPr>
                <w:sz w:val="24"/>
                <w:szCs w:val="24"/>
              </w:rPr>
            </w:pPr>
            <w:r w:rsidRPr="007B63FD">
              <w:rPr>
                <w:sz w:val="24"/>
                <w:szCs w:val="24"/>
              </w:rPr>
              <w:t>забезпечення прав громадян на свободу віросповідання</w:t>
            </w:r>
          </w:p>
        </w:tc>
      </w:tr>
      <w:tr w:rsidR="00D11F1F" w:rsidRPr="007B63FD" w:rsidTr="006F12DD">
        <w:tc>
          <w:tcPr>
            <w:tcW w:w="2988" w:type="dxa"/>
          </w:tcPr>
          <w:p w:rsidR="00D11F1F" w:rsidRPr="007B63FD" w:rsidRDefault="00D11F1F" w:rsidP="007F385D">
            <w:pPr>
              <w:widowControl w:val="0"/>
              <w:adjustRightInd w:val="0"/>
              <w:jc w:val="both"/>
              <w:rPr>
                <w:sz w:val="24"/>
                <w:szCs w:val="24"/>
              </w:rPr>
            </w:pPr>
            <w:r w:rsidRPr="007B63FD">
              <w:rPr>
                <w:sz w:val="24"/>
                <w:szCs w:val="24"/>
              </w:rPr>
              <w:t>Використання ресурсу бібліотек для створення мережі розширених центрів надання культурних, освітніх та ін</w:t>
            </w:r>
            <w:r w:rsidR="00737186">
              <w:rPr>
                <w:sz w:val="24"/>
                <w:szCs w:val="24"/>
              </w:rPr>
              <w:t>ших послуг</w:t>
            </w:r>
          </w:p>
          <w:p w:rsidR="00D11F1F" w:rsidRPr="007B63FD" w:rsidRDefault="00D11F1F" w:rsidP="007F385D">
            <w:pPr>
              <w:widowControl w:val="0"/>
              <w:adjustRightInd w:val="0"/>
              <w:jc w:val="both"/>
              <w:rPr>
                <w:bCs/>
                <w:sz w:val="24"/>
                <w:szCs w:val="24"/>
              </w:rPr>
            </w:pPr>
            <w:r w:rsidRPr="007B63FD">
              <w:rPr>
                <w:sz w:val="24"/>
                <w:szCs w:val="24"/>
              </w:rPr>
              <w:t xml:space="preserve"> </w:t>
            </w:r>
            <w:r w:rsidRPr="007B63FD">
              <w:rPr>
                <w:i/>
                <w:iCs/>
                <w:spacing w:val="-4"/>
                <w:sz w:val="24"/>
                <w:szCs w:val="24"/>
              </w:rPr>
              <w:t xml:space="preserve">               </w:t>
            </w:r>
          </w:p>
        </w:tc>
        <w:tc>
          <w:tcPr>
            <w:tcW w:w="1940" w:type="dxa"/>
          </w:tcPr>
          <w:p w:rsidR="00D11F1F" w:rsidRPr="007B63FD" w:rsidRDefault="00D11F1F" w:rsidP="007F385D">
            <w:pPr>
              <w:widowControl w:val="0"/>
              <w:adjustRightInd w:val="0"/>
              <w:jc w:val="both"/>
              <w:rPr>
                <w:bCs/>
                <w:sz w:val="24"/>
                <w:szCs w:val="24"/>
              </w:rPr>
            </w:pPr>
            <w:r w:rsidRPr="007B63FD">
              <w:rPr>
                <w:bCs/>
                <w:sz w:val="24"/>
                <w:szCs w:val="24"/>
              </w:rPr>
              <w:t xml:space="preserve">Протягом </w:t>
            </w:r>
            <w:r w:rsidR="00993351">
              <w:rPr>
                <w:bCs/>
                <w:sz w:val="24"/>
                <w:szCs w:val="24"/>
              </w:rPr>
              <w:t xml:space="preserve"> 2019 </w:t>
            </w:r>
            <w:r w:rsidRPr="007B63FD">
              <w:rPr>
                <w:bCs/>
                <w:sz w:val="24"/>
                <w:szCs w:val="24"/>
              </w:rPr>
              <w:t>року</w:t>
            </w:r>
          </w:p>
        </w:tc>
        <w:tc>
          <w:tcPr>
            <w:tcW w:w="2781" w:type="dxa"/>
          </w:tcPr>
          <w:p w:rsidR="00D11F1F" w:rsidRPr="007B63FD" w:rsidRDefault="00D11F1F" w:rsidP="007F385D">
            <w:pPr>
              <w:widowControl w:val="0"/>
              <w:adjustRightInd w:val="0"/>
              <w:jc w:val="both"/>
              <w:rPr>
                <w:bCs/>
                <w:sz w:val="24"/>
                <w:szCs w:val="24"/>
              </w:rPr>
            </w:pPr>
            <w:r w:rsidRPr="007B63FD">
              <w:rPr>
                <w:bCs/>
                <w:sz w:val="24"/>
                <w:szCs w:val="24"/>
              </w:rPr>
              <w:t xml:space="preserve">Відділ культури і туризму райдержадміністрації, КЗ «Централізована </w:t>
            </w:r>
            <w:r w:rsidR="0002043B">
              <w:rPr>
                <w:bCs/>
                <w:sz w:val="24"/>
                <w:szCs w:val="24"/>
              </w:rPr>
              <w:t>бібліотечна система»</w:t>
            </w:r>
            <w:r w:rsidRPr="007B63FD">
              <w:rPr>
                <w:bCs/>
                <w:sz w:val="24"/>
                <w:szCs w:val="24"/>
              </w:rPr>
              <w:t>; сільські, селищні ради, об’єднані територіальні громади</w:t>
            </w:r>
          </w:p>
        </w:tc>
        <w:tc>
          <w:tcPr>
            <w:tcW w:w="2605" w:type="dxa"/>
          </w:tcPr>
          <w:p w:rsidR="00003211" w:rsidRDefault="00003211" w:rsidP="00003211">
            <w:pPr>
              <w:widowControl w:val="0"/>
              <w:numPr>
                <w:ilvl w:val="0"/>
                <w:numId w:val="37"/>
              </w:numPr>
              <w:tabs>
                <w:tab w:val="left" w:pos="720"/>
                <w:tab w:val="left" w:pos="960"/>
              </w:tabs>
              <w:adjustRightInd w:val="0"/>
              <w:ind w:firstLine="229"/>
              <w:jc w:val="both"/>
              <w:rPr>
                <w:sz w:val="24"/>
                <w:szCs w:val="24"/>
              </w:rPr>
            </w:pPr>
            <w:r w:rsidRPr="007B63FD">
              <w:rPr>
                <w:sz w:val="24"/>
                <w:szCs w:val="24"/>
              </w:rPr>
              <w:t>поширення в сільській місцевості надання бібліотечних послуг з використанням Інтернету (</w:t>
            </w:r>
            <w:r w:rsidR="00611D74">
              <w:rPr>
                <w:sz w:val="24"/>
                <w:szCs w:val="24"/>
              </w:rPr>
              <w:t>с.</w:t>
            </w:r>
            <w:r w:rsidRPr="007B63FD">
              <w:rPr>
                <w:sz w:val="24"/>
                <w:szCs w:val="24"/>
              </w:rPr>
              <w:t xml:space="preserve">Петрушин, </w:t>
            </w:r>
            <w:r w:rsidR="00611D74">
              <w:rPr>
                <w:sz w:val="24"/>
                <w:szCs w:val="24"/>
              </w:rPr>
              <w:t>с.</w:t>
            </w:r>
            <w:r w:rsidRPr="007B63FD">
              <w:rPr>
                <w:sz w:val="24"/>
                <w:szCs w:val="24"/>
              </w:rPr>
              <w:t xml:space="preserve">Піски, </w:t>
            </w:r>
            <w:r w:rsidR="00611D74">
              <w:rPr>
                <w:sz w:val="24"/>
                <w:szCs w:val="24"/>
              </w:rPr>
              <w:t xml:space="preserve">смт </w:t>
            </w:r>
            <w:r w:rsidRPr="007B63FD">
              <w:rPr>
                <w:sz w:val="24"/>
                <w:szCs w:val="24"/>
              </w:rPr>
              <w:t xml:space="preserve">Михайло-Коцюбинське, районна дитяча бібліотека, інші сільські бібліотеки-філіали), організація та проведення </w:t>
            </w:r>
            <w:r w:rsidR="00611D74">
              <w:rPr>
                <w:sz w:val="24"/>
                <w:szCs w:val="24"/>
              </w:rPr>
              <w:t>«</w:t>
            </w:r>
            <w:r w:rsidRPr="007B63FD">
              <w:rPr>
                <w:sz w:val="24"/>
                <w:szCs w:val="24"/>
              </w:rPr>
              <w:t>круглих столів</w:t>
            </w:r>
            <w:r w:rsidR="00611D74">
              <w:rPr>
                <w:sz w:val="24"/>
                <w:szCs w:val="24"/>
              </w:rPr>
              <w:t>»</w:t>
            </w:r>
            <w:r w:rsidRPr="007B63FD">
              <w:rPr>
                <w:sz w:val="24"/>
                <w:szCs w:val="24"/>
              </w:rPr>
              <w:t xml:space="preserve">, семінарів тощо;  </w:t>
            </w:r>
          </w:p>
          <w:p w:rsidR="00D11F1F" w:rsidRPr="00003211" w:rsidRDefault="00003211" w:rsidP="00611D74">
            <w:pPr>
              <w:widowControl w:val="0"/>
              <w:numPr>
                <w:ilvl w:val="0"/>
                <w:numId w:val="37"/>
              </w:numPr>
              <w:tabs>
                <w:tab w:val="left" w:pos="371"/>
              </w:tabs>
              <w:adjustRightInd w:val="0"/>
              <w:ind w:right="-108" w:firstLine="88"/>
              <w:jc w:val="both"/>
              <w:rPr>
                <w:bCs/>
              </w:rPr>
            </w:pPr>
            <w:r>
              <w:rPr>
                <w:sz w:val="24"/>
                <w:szCs w:val="24"/>
              </w:rPr>
              <w:t>проведення</w:t>
            </w:r>
            <w:r w:rsidRPr="007B63FD">
              <w:rPr>
                <w:sz w:val="24"/>
                <w:szCs w:val="24"/>
              </w:rPr>
              <w:t xml:space="preserve"> краєзнавчої роботи, зокрема дослідження, збереження та популяризація історії населених пунктів, інформації про видатних діячів району  </w:t>
            </w:r>
          </w:p>
        </w:tc>
      </w:tr>
      <w:tr w:rsidR="00D11F1F" w:rsidRPr="007B63FD" w:rsidTr="006F12DD">
        <w:tc>
          <w:tcPr>
            <w:tcW w:w="2988" w:type="dxa"/>
          </w:tcPr>
          <w:p w:rsidR="00D11F1F" w:rsidRPr="007B63FD" w:rsidRDefault="00D11F1F" w:rsidP="007F385D">
            <w:pPr>
              <w:widowControl w:val="0"/>
              <w:adjustRightInd w:val="0"/>
              <w:jc w:val="both"/>
              <w:rPr>
                <w:color w:val="000000"/>
                <w:sz w:val="24"/>
                <w:szCs w:val="24"/>
              </w:rPr>
            </w:pPr>
            <w:r w:rsidRPr="007B63FD">
              <w:rPr>
                <w:color w:val="000000"/>
                <w:sz w:val="24"/>
                <w:szCs w:val="24"/>
              </w:rPr>
              <w:t>Розвиток сільського зеленого туризму</w:t>
            </w:r>
          </w:p>
        </w:tc>
        <w:tc>
          <w:tcPr>
            <w:tcW w:w="1940" w:type="dxa"/>
          </w:tcPr>
          <w:p w:rsidR="00D11F1F" w:rsidRPr="007B63FD" w:rsidRDefault="00D11F1F" w:rsidP="007F385D">
            <w:pPr>
              <w:widowControl w:val="0"/>
              <w:adjustRightInd w:val="0"/>
              <w:jc w:val="both"/>
              <w:rPr>
                <w:bCs/>
                <w:sz w:val="24"/>
                <w:szCs w:val="24"/>
              </w:rPr>
            </w:pPr>
            <w:r w:rsidRPr="007B63FD">
              <w:rPr>
                <w:bCs/>
                <w:sz w:val="24"/>
                <w:szCs w:val="24"/>
              </w:rPr>
              <w:t xml:space="preserve">Протягом </w:t>
            </w:r>
            <w:r w:rsidR="00993351">
              <w:rPr>
                <w:bCs/>
                <w:sz w:val="24"/>
                <w:szCs w:val="24"/>
              </w:rPr>
              <w:t xml:space="preserve"> 2019 </w:t>
            </w:r>
            <w:r w:rsidRPr="007B63FD">
              <w:rPr>
                <w:bCs/>
                <w:sz w:val="24"/>
                <w:szCs w:val="24"/>
              </w:rPr>
              <w:t>року</w:t>
            </w:r>
          </w:p>
        </w:tc>
        <w:tc>
          <w:tcPr>
            <w:tcW w:w="2781" w:type="dxa"/>
          </w:tcPr>
          <w:p w:rsidR="00D11F1F" w:rsidRPr="007B63FD" w:rsidRDefault="00D11F1F" w:rsidP="007F385D">
            <w:pPr>
              <w:widowControl w:val="0"/>
              <w:adjustRightInd w:val="0"/>
              <w:jc w:val="both"/>
              <w:rPr>
                <w:bCs/>
                <w:sz w:val="24"/>
                <w:szCs w:val="24"/>
              </w:rPr>
            </w:pPr>
            <w:r w:rsidRPr="007B63FD">
              <w:rPr>
                <w:bCs/>
                <w:sz w:val="24"/>
                <w:szCs w:val="24"/>
              </w:rPr>
              <w:t>Відділ культури і туризму райдержадміністрації, сільські, селищні ради, об’єднані територіальні громади</w:t>
            </w:r>
          </w:p>
        </w:tc>
        <w:tc>
          <w:tcPr>
            <w:tcW w:w="2605" w:type="dxa"/>
          </w:tcPr>
          <w:p w:rsidR="00003211" w:rsidRPr="007B63FD" w:rsidRDefault="00003211" w:rsidP="00003211">
            <w:pPr>
              <w:widowControl w:val="0"/>
              <w:numPr>
                <w:ilvl w:val="0"/>
                <w:numId w:val="38"/>
              </w:numPr>
              <w:adjustRightInd w:val="0"/>
              <w:ind w:firstLine="709"/>
              <w:jc w:val="both"/>
              <w:rPr>
                <w:b/>
                <w:bCs/>
                <w:i/>
                <w:iCs/>
                <w:sz w:val="24"/>
                <w:szCs w:val="24"/>
              </w:rPr>
            </w:pPr>
            <w:r w:rsidRPr="007B63FD">
              <w:rPr>
                <w:sz w:val="24"/>
                <w:szCs w:val="24"/>
              </w:rPr>
              <w:t xml:space="preserve">збереження історико-культурної спадщини для провадження туристичної діяльності; </w:t>
            </w:r>
          </w:p>
          <w:p w:rsidR="00003211" w:rsidRPr="007B63FD" w:rsidRDefault="00003211" w:rsidP="00003211">
            <w:pPr>
              <w:widowControl w:val="0"/>
              <w:numPr>
                <w:ilvl w:val="0"/>
                <w:numId w:val="39"/>
              </w:numPr>
              <w:tabs>
                <w:tab w:val="left" w:pos="960"/>
              </w:tabs>
              <w:adjustRightInd w:val="0"/>
              <w:ind w:firstLine="709"/>
              <w:jc w:val="both"/>
              <w:rPr>
                <w:sz w:val="24"/>
                <w:szCs w:val="24"/>
              </w:rPr>
            </w:pPr>
            <w:r w:rsidRPr="007B63FD">
              <w:rPr>
                <w:sz w:val="24"/>
                <w:szCs w:val="24"/>
              </w:rPr>
              <w:t xml:space="preserve"> представлення туристичних можливостей району при проведенні виставкових заходів різних рівнів, </w:t>
            </w:r>
            <w:r w:rsidRPr="007B63FD">
              <w:rPr>
                <w:color w:val="000000"/>
                <w:sz w:val="24"/>
                <w:szCs w:val="24"/>
              </w:rPr>
              <w:t>участь у туристичних форумах, розміщення на сайті районної державної адміністрації, в соціальних мережах інформації про туристичні маршрути по Чернігівському району та іншої корисної для туристів інформації, ф</w:t>
            </w:r>
            <w:r w:rsidRPr="007B63FD">
              <w:rPr>
                <w:sz w:val="24"/>
                <w:szCs w:val="24"/>
              </w:rPr>
              <w:t>орму</w:t>
            </w:r>
            <w:r w:rsidR="00611D74">
              <w:rPr>
                <w:sz w:val="24"/>
                <w:szCs w:val="24"/>
              </w:rPr>
              <w:t>вання позитивного іміджу району</w:t>
            </w:r>
            <w:r w:rsidRPr="007B63FD">
              <w:rPr>
                <w:sz w:val="24"/>
                <w:szCs w:val="24"/>
              </w:rPr>
              <w:t xml:space="preserve"> у сфері туризму на зовнішньому та внутрішньому </w:t>
            </w:r>
            <w:r w:rsidR="00611D74">
              <w:rPr>
                <w:sz w:val="24"/>
                <w:szCs w:val="24"/>
              </w:rPr>
              <w:t>туристичних</w:t>
            </w:r>
            <w:r w:rsidRPr="007B63FD">
              <w:rPr>
                <w:sz w:val="24"/>
                <w:szCs w:val="24"/>
              </w:rPr>
              <w:t xml:space="preserve"> ринк</w:t>
            </w:r>
            <w:r w:rsidR="00611D74">
              <w:rPr>
                <w:sz w:val="24"/>
                <w:szCs w:val="24"/>
              </w:rPr>
              <w:t>ах</w:t>
            </w:r>
            <w:r w:rsidRPr="007B63FD">
              <w:rPr>
                <w:color w:val="000000"/>
                <w:sz w:val="24"/>
                <w:szCs w:val="24"/>
              </w:rPr>
              <w:t>;</w:t>
            </w:r>
          </w:p>
          <w:p w:rsidR="00003211" w:rsidRPr="007B63FD" w:rsidRDefault="00003211" w:rsidP="00003211">
            <w:pPr>
              <w:widowControl w:val="0"/>
              <w:numPr>
                <w:ilvl w:val="0"/>
                <w:numId w:val="39"/>
              </w:numPr>
              <w:tabs>
                <w:tab w:val="left" w:pos="960"/>
              </w:tabs>
              <w:adjustRightInd w:val="0"/>
              <w:ind w:firstLine="709"/>
              <w:jc w:val="both"/>
              <w:rPr>
                <w:sz w:val="24"/>
                <w:szCs w:val="24"/>
              </w:rPr>
            </w:pPr>
            <w:r w:rsidRPr="007B63FD">
              <w:rPr>
                <w:color w:val="000000"/>
                <w:sz w:val="24"/>
                <w:szCs w:val="24"/>
              </w:rPr>
              <w:t xml:space="preserve"> участь у семінарах, тренінгах з організації і розвитку підприємницької діяльності у сфері зеленого туризму;</w:t>
            </w:r>
          </w:p>
          <w:p w:rsidR="00003211" w:rsidRPr="007B63FD" w:rsidRDefault="00003211" w:rsidP="00003211">
            <w:pPr>
              <w:widowControl w:val="0"/>
              <w:numPr>
                <w:ilvl w:val="0"/>
                <w:numId w:val="39"/>
              </w:numPr>
              <w:tabs>
                <w:tab w:val="left" w:pos="960"/>
              </w:tabs>
              <w:adjustRightInd w:val="0"/>
              <w:ind w:firstLine="709"/>
              <w:jc w:val="both"/>
              <w:rPr>
                <w:sz w:val="24"/>
                <w:szCs w:val="24"/>
              </w:rPr>
            </w:pPr>
            <w:r w:rsidRPr="007B63FD">
              <w:rPr>
                <w:color w:val="000000"/>
                <w:sz w:val="24"/>
                <w:szCs w:val="24"/>
              </w:rPr>
              <w:t xml:space="preserve"> видання буклетів туристичного спрямування</w:t>
            </w:r>
            <w:r>
              <w:rPr>
                <w:color w:val="000000"/>
                <w:sz w:val="24"/>
                <w:szCs w:val="24"/>
              </w:rPr>
              <w:t xml:space="preserve"> (на суму 5 тис. грн.)</w:t>
            </w:r>
            <w:r w:rsidRPr="007B63FD">
              <w:rPr>
                <w:color w:val="000000"/>
                <w:sz w:val="24"/>
                <w:szCs w:val="24"/>
              </w:rPr>
              <w:t>;</w:t>
            </w:r>
          </w:p>
          <w:p w:rsidR="00D11F1F" w:rsidRPr="00003211" w:rsidRDefault="00003211" w:rsidP="00003211">
            <w:pPr>
              <w:widowControl w:val="0"/>
              <w:numPr>
                <w:ilvl w:val="0"/>
                <w:numId w:val="38"/>
              </w:numPr>
              <w:adjustRightInd w:val="0"/>
              <w:ind w:firstLine="709"/>
              <w:jc w:val="both"/>
              <w:rPr>
                <w:b/>
                <w:bCs/>
                <w:i/>
                <w:iCs/>
                <w:sz w:val="24"/>
                <w:szCs w:val="24"/>
              </w:rPr>
            </w:pPr>
            <w:r w:rsidRPr="007B63FD">
              <w:rPr>
                <w:sz w:val="24"/>
                <w:szCs w:val="24"/>
              </w:rPr>
              <w:t>збереження об’єктів культурної спадщини</w:t>
            </w:r>
          </w:p>
        </w:tc>
      </w:tr>
    </w:tbl>
    <w:p w:rsidR="00D11F1F" w:rsidRPr="007B63FD" w:rsidRDefault="00D11F1F" w:rsidP="00D11F1F">
      <w:pPr>
        <w:adjustRightInd w:val="0"/>
        <w:spacing w:line="320" w:lineRule="exact"/>
        <w:ind w:firstLine="720"/>
        <w:jc w:val="both"/>
        <w:rPr>
          <w:sz w:val="28"/>
          <w:szCs w:val="28"/>
        </w:rPr>
      </w:pPr>
      <w:r w:rsidRPr="007B63FD">
        <w:rPr>
          <w:b/>
          <w:bCs/>
          <w:sz w:val="28"/>
          <w:szCs w:val="28"/>
        </w:rPr>
        <w:t>Джерела фінансування</w:t>
      </w:r>
      <w:r w:rsidRPr="007B63FD">
        <w:rPr>
          <w:sz w:val="28"/>
          <w:szCs w:val="28"/>
        </w:rPr>
        <w:t xml:space="preserve">: </w:t>
      </w:r>
      <w:r w:rsidRPr="007B63FD">
        <w:rPr>
          <w:color w:val="000000"/>
          <w:sz w:val="28"/>
          <w:szCs w:val="28"/>
        </w:rPr>
        <w:t>кошти районного бюджету, місцевих бюджетів району, ін</w:t>
      </w:r>
      <w:r w:rsidRPr="007B63FD">
        <w:rPr>
          <w:sz w:val="28"/>
          <w:szCs w:val="28"/>
        </w:rPr>
        <w:t>ші джерела, не заборонені чинним законодавством, грантові кошти.</w:t>
      </w:r>
    </w:p>
    <w:p w:rsidR="00364931" w:rsidRPr="00595F41" w:rsidRDefault="00364931" w:rsidP="00364931">
      <w:pPr>
        <w:spacing w:line="320" w:lineRule="exact"/>
        <w:ind w:firstLine="720"/>
        <w:jc w:val="both"/>
        <w:rPr>
          <w:color w:val="FF0000"/>
          <w:sz w:val="36"/>
          <w:szCs w:val="28"/>
        </w:rPr>
      </w:pPr>
    </w:p>
    <w:p w:rsidR="00E7074B" w:rsidRPr="006F781A" w:rsidRDefault="002C648D" w:rsidP="00364931">
      <w:pPr>
        <w:widowControl w:val="0"/>
        <w:ind w:firstLine="700"/>
        <w:jc w:val="center"/>
        <w:rPr>
          <w:b/>
          <w:sz w:val="36"/>
          <w:szCs w:val="28"/>
        </w:rPr>
      </w:pPr>
      <w:r w:rsidRPr="006F781A">
        <w:rPr>
          <w:b/>
          <w:sz w:val="36"/>
          <w:szCs w:val="28"/>
        </w:rPr>
        <w:t>5.</w:t>
      </w:r>
      <w:r w:rsidR="00D917F9" w:rsidRPr="006F781A">
        <w:rPr>
          <w:b/>
          <w:sz w:val="36"/>
          <w:szCs w:val="28"/>
        </w:rPr>
        <w:t>7</w:t>
      </w:r>
      <w:r w:rsidRPr="006F781A">
        <w:rPr>
          <w:b/>
          <w:sz w:val="36"/>
          <w:szCs w:val="28"/>
        </w:rPr>
        <w:t>.</w:t>
      </w:r>
      <w:r w:rsidR="00541C0E" w:rsidRPr="006F781A">
        <w:rPr>
          <w:b/>
          <w:sz w:val="36"/>
          <w:szCs w:val="28"/>
        </w:rPr>
        <w:t>Фізична культура і спорт</w:t>
      </w:r>
    </w:p>
    <w:p w:rsidR="007B5CAA" w:rsidRPr="007B5CAA" w:rsidRDefault="00A866A4" w:rsidP="00A33692">
      <w:pPr>
        <w:pStyle w:val="af6"/>
        <w:ind w:firstLine="360"/>
        <w:rPr>
          <w:b/>
          <w:sz w:val="28"/>
          <w:szCs w:val="28"/>
        </w:rPr>
      </w:pPr>
      <w:bookmarkStart w:id="21" w:name="_Toc370669252"/>
      <w:r>
        <w:rPr>
          <w:b/>
          <w:sz w:val="28"/>
          <w:szCs w:val="28"/>
          <w:lang w:val="uk-UA"/>
        </w:rPr>
        <w:t>Основні</w:t>
      </w:r>
      <w:r w:rsidR="007B5CAA" w:rsidRPr="007B5CAA">
        <w:rPr>
          <w:b/>
          <w:sz w:val="28"/>
          <w:szCs w:val="28"/>
        </w:rPr>
        <w:t xml:space="preserve"> проблеми:</w:t>
      </w:r>
    </w:p>
    <w:p w:rsidR="007B5CAA" w:rsidRDefault="00A866A4" w:rsidP="009325F0">
      <w:pPr>
        <w:pStyle w:val="af6"/>
        <w:numPr>
          <w:ilvl w:val="0"/>
          <w:numId w:val="43"/>
        </w:numPr>
        <w:autoSpaceDE w:val="0"/>
        <w:autoSpaceDN w:val="0"/>
        <w:spacing w:after="0"/>
        <w:jc w:val="both"/>
        <w:rPr>
          <w:sz w:val="28"/>
          <w:szCs w:val="28"/>
        </w:rPr>
      </w:pPr>
      <w:r>
        <w:rPr>
          <w:sz w:val="28"/>
          <w:szCs w:val="28"/>
          <w:lang w:val="uk-UA"/>
        </w:rPr>
        <w:t>н</w:t>
      </w:r>
      <w:r w:rsidR="007B5CAA">
        <w:rPr>
          <w:sz w:val="28"/>
          <w:szCs w:val="28"/>
          <w:lang w:val="uk-UA"/>
        </w:rPr>
        <w:t xml:space="preserve">изький рівень зайнятості населення в </w:t>
      </w:r>
      <w:r w:rsidR="007B5CAA">
        <w:rPr>
          <w:sz w:val="28"/>
          <w:szCs w:val="28"/>
        </w:rPr>
        <w:t>фізкультурно-оздоровч</w:t>
      </w:r>
      <w:r w:rsidR="007B5CAA">
        <w:rPr>
          <w:sz w:val="28"/>
          <w:szCs w:val="28"/>
          <w:lang w:val="uk-UA"/>
        </w:rPr>
        <w:t>ій</w:t>
      </w:r>
      <w:r w:rsidR="007B5CAA">
        <w:rPr>
          <w:sz w:val="28"/>
          <w:szCs w:val="28"/>
        </w:rPr>
        <w:t xml:space="preserve"> та спортивно-масов</w:t>
      </w:r>
      <w:r w:rsidR="007B5CAA">
        <w:rPr>
          <w:sz w:val="28"/>
          <w:szCs w:val="28"/>
          <w:lang w:val="uk-UA"/>
        </w:rPr>
        <w:t>ій роботі</w:t>
      </w:r>
      <w:r w:rsidR="007B5CAA">
        <w:rPr>
          <w:sz w:val="28"/>
          <w:szCs w:val="28"/>
        </w:rPr>
        <w:t>;</w:t>
      </w:r>
    </w:p>
    <w:p w:rsidR="007B5CAA" w:rsidRPr="00C81A6D" w:rsidRDefault="00A866A4" w:rsidP="009325F0">
      <w:pPr>
        <w:pStyle w:val="af6"/>
        <w:numPr>
          <w:ilvl w:val="0"/>
          <w:numId w:val="43"/>
        </w:numPr>
        <w:autoSpaceDE w:val="0"/>
        <w:autoSpaceDN w:val="0"/>
        <w:spacing w:after="0"/>
        <w:jc w:val="both"/>
        <w:rPr>
          <w:sz w:val="28"/>
          <w:szCs w:val="28"/>
        </w:rPr>
      </w:pPr>
      <w:r>
        <w:rPr>
          <w:sz w:val="28"/>
          <w:szCs w:val="28"/>
          <w:lang w:val="uk-UA"/>
        </w:rPr>
        <w:t>н</w:t>
      </w:r>
      <w:r w:rsidR="007B5CAA">
        <w:rPr>
          <w:sz w:val="28"/>
          <w:szCs w:val="28"/>
          <w:lang w:val="uk-UA"/>
        </w:rPr>
        <w:t>едостатнє забезпечення населених пунктів об’єктами спортивної  інфраструктури для самостій</w:t>
      </w:r>
      <w:r w:rsidR="0002043B">
        <w:rPr>
          <w:sz w:val="28"/>
          <w:szCs w:val="28"/>
          <w:lang w:val="uk-UA"/>
        </w:rPr>
        <w:t>ного заняття фізичною культурою.</w:t>
      </w:r>
    </w:p>
    <w:p w:rsidR="007B5CAA" w:rsidRDefault="00A33692" w:rsidP="007B5CAA">
      <w:pPr>
        <w:tabs>
          <w:tab w:val="left" w:pos="4500"/>
        </w:tabs>
        <w:jc w:val="both"/>
        <w:rPr>
          <w:sz w:val="28"/>
          <w:szCs w:val="28"/>
        </w:rPr>
      </w:pPr>
      <w:r>
        <w:rPr>
          <w:b/>
          <w:sz w:val="28"/>
          <w:szCs w:val="28"/>
        </w:rPr>
        <w:t xml:space="preserve">       </w:t>
      </w:r>
      <w:r w:rsidR="007B5CAA">
        <w:rPr>
          <w:b/>
          <w:sz w:val="28"/>
          <w:szCs w:val="28"/>
        </w:rPr>
        <w:t>Головна мета</w:t>
      </w:r>
      <w:r w:rsidR="00BF73A6">
        <w:rPr>
          <w:sz w:val="28"/>
          <w:szCs w:val="28"/>
        </w:rPr>
        <w:t xml:space="preserve"> -</w:t>
      </w:r>
      <w:r w:rsidR="007B5CAA">
        <w:rPr>
          <w:sz w:val="28"/>
          <w:szCs w:val="28"/>
        </w:rPr>
        <w:t xml:space="preserve"> забезпечення реалізації першочергових та перспективних заходів, спрямованих на залучення населення району до активних занять фізичною культурою і спортом, формування здорового способу життя, зміцнення спортивно-матеріальної бази району.</w:t>
      </w:r>
    </w:p>
    <w:p w:rsidR="007B5CAA" w:rsidRDefault="007B5CAA" w:rsidP="007B5CAA">
      <w:pPr>
        <w:tabs>
          <w:tab w:val="left" w:pos="4500"/>
        </w:tabs>
        <w:jc w:val="both"/>
        <w:rPr>
          <w:sz w:val="28"/>
          <w:szCs w:val="28"/>
        </w:rPr>
      </w:pPr>
    </w:p>
    <w:p w:rsidR="007B5CAA" w:rsidRPr="007B63FD" w:rsidRDefault="00A33692" w:rsidP="00A33692">
      <w:pPr>
        <w:widowControl w:val="0"/>
        <w:adjustRightInd w:val="0"/>
        <w:jc w:val="both"/>
        <w:rPr>
          <w:b/>
          <w:bCs/>
          <w:sz w:val="28"/>
          <w:szCs w:val="28"/>
        </w:rPr>
      </w:pPr>
      <w:r>
        <w:rPr>
          <w:b/>
          <w:bCs/>
          <w:sz w:val="28"/>
          <w:szCs w:val="28"/>
        </w:rPr>
        <w:t xml:space="preserve">        </w:t>
      </w:r>
      <w:r w:rsidR="007B5CAA" w:rsidRPr="007B63FD">
        <w:rPr>
          <w:b/>
          <w:bCs/>
          <w:sz w:val="28"/>
          <w:szCs w:val="28"/>
        </w:rPr>
        <w:t>Заходи по досягненню мети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984"/>
        <w:gridCol w:w="1982"/>
        <w:gridCol w:w="2696"/>
      </w:tblGrid>
      <w:tr w:rsidR="007B5CAA" w:rsidRPr="00737186" w:rsidTr="00B4560D">
        <w:trPr>
          <w:tblHeader/>
        </w:trPr>
        <w:tc>
          <w:tcPr>
            <w:tcW w:w="3369" w:type="dxa"/>
            <w:tcBorders>
              <w:bottom w:val="single" w:sz="4" w:space="0" w:color="auto"/>
            </w:tcBorders>
          </w:tcPr>
          <w:p w:rsidR="007B5CAA" w:rsidRPr="00737186" w:rsidRDefault="007B5CAA" w:rsidP="00DA45D4">
            <w:pPr>
              <w:spacing w:before="120"/>
              <w:jc w:val="center"/>
              <w:rPr>
                <w:rFonts w:eastAsia="Calibri"/>
                <w:b/>
                <w:sz w:val="24"/>
                <w:szCs w:val="24"/>
                <w:lang w:val="ru-RU"/>
              </w:rPr>
            </w:pPr>
            <w:r w:rsidRPr="00737186">
              <w:rPr>
                <w:rFonts w:eastAsia="Calibri"/>
                <w:b/>
                <w:sz w:val="24"/>
                <w:szCs w:val="24"/>
                <w:lang w:val="ru-RU"/>
              </w:rPr>
              <w:t>Заходи</w:t>
            </w:r>
          </w:p>
        </w:tc>
        <w:tc>
          <w:tcPr>
            <w:tcW w:w="1984" w:type="dxa"/>
            <w:tcBorders>
              <w:bottom w:val="single" w:sz="4" w:space="0" w:color="auto"/>
            </w:tcBorders>
          </w:tcPr>
          <w:p w:rsidR="007B5CAA" w:rsidRPr="00737186" w:rsidRDefault="007B5CAA" w:rsidP="00DA45D4">
            <w:pPr>
              <w:spacing w:before="120"/>
              <w:jc w:val="center"/>
              <w:rPr>
                <w:rFonts w:eastAsia="Calibri"/>
                <w:b/>
                <w:sz w:val="24"/>
                <w:szCs w:val="24"/>
                <w:lang w:val="ru-RU"/>
              </w:rPr>
            </w:pPr>
            <w:r w:rsidRPr="00737186">
              <w:rPr>
                <w:rFonts w:eastAsia="Calibri"/>
                <w:b/>
                <w:sz w:val="24"/>
                <w:szCs w:val="24"/>
                <w:lang w:val="ru-RU"/>
              </w:rPr>
              <w:t>Термін виконання (поквартально)</w:t>
            </w:r>
          </w:p>
        </w:tc>
        <w:tc>
          <w:tcPr>
            <w:tcW w:w="1982" w:type="dxa"/>
            <w:tcBorders>
              <w:bottom w:val="single" w:sz="4" w:space="0" w:color="auto"/>
            </w:tcBorders>
          </w:tcPr>
          <w:p w:rsidR="007B5CAA" w:rsidRPr="00737186" w:rsidRDefault="007B5CAA" w:rsidP="00DA45D4">
            <w:pPr>
              <w:spacing w:before="120"/>
              <w:jc w:val="center"/>
              <w:rPr>
                <w:rFonts w:eastAsia="Calibri"/>
                <w:b/>
                <w:sz w:val="24"/>
                <w:szCs w:val="24"/>
                <w:lang w:val="ru-RU"/>
              </w:rPr>
            </w:pPr>
            <w:r w:rsidRPr="00737186">
              <w:rPr>
                <w:rFonts w:eastAsia="Calibri"/>
                <w:b/>
                <w:sz w:val="24"/>
                <w:szCs w:val="24"/>
                <w:lang w:val="ru-RU"/>
              </w:rPr>
              <w:t>Відповідальні за виконання</w:t>
            </w:r>
          </w:p>
        </w:tc>
        <w:tc>
          <w:tcPr>
            <w:tcW w:w="2696" w:type="dxa"/>
          </w:tcPr>
          <w:p w:rsidR="007B5CAA" w:rsidRPr="00737186" w:rsidRDefault="007B5CAA" w:rsidP="00DA45D4">
            <w:pPr>
              <w:spacing w:before="120"/>
              <w:jc w:val="center"/>
              <w:rPr>
                <w:rFonts w:eastAsia="Calibri"/>
                <w:b/>
                <w:sz w:val="24"/>
                <w:szCs w:val="24"/>
                <w:lang w:val="ru-RU"/>
              </w:rPr>
            </w:pPr>
            <w:r w:rsidRPr="00737186">
              <w:rPr>
                <w:rFonts w:eastAsia="Calibri"/>
                <w:b/>
                <w:sz w:val="24"/>
                <w:szCs w:val="24"/>
                <w:lang w:val="ru-RU"/>
              </w:rPr>
              <w:t>Результативні показники</w:t>
            </w:r>
          </w:p>
        </w:tc>
      </w:tr>
      <w:tr w:rsidR="00B4560D" w:rsidRPr="00CC7F49" w:rsidTr="00BA396C">
        <w:trPr>
          <w:trHeight w:val="1143"/>
        </w:trPr>
        <w:tc>
          <w:tcPr>
            <w:tcW w:w="3369" w:type="dxa"/>
            <w:tcBorders>
              <w:top w:val="single" w:sz="4" w:space="0" w:color="auto"/>
              <w:bottom w:val="single" w:sz="4" w:space="0" w:color="auto"/>
            </w:tcBorders>
          </w:tcPr>
          <w:p w:rsidR="00B4560D" w:rsidRPr="00CC7F49" w:rsidRDefault="00B4560D" w:rsidP="00A40774">
            <w:pPr>
              <w:jc w:val="both"/>
              <w:rPr>
                <w:sz w:val="24"/>
                <w:szCs w:val="22"/>
              </w:rPr>
            </w:pPr>
            <w:r w:rsidRPr="00CC7F49">
              <w:rPr>
                <w:sz w:val="24"/>
                <w:szCs w:val="22"/>
                <w:lang w:val="ru-RU"/>
              </w:rPr>
              <w:t xml:space="preserve">- </w:t>
            </w:r>
            <w:r w:rsidRPr="00CC7F49">
              <w:rPr>
                <w:sz w:val="24"/>
                <w:szCs w:val="22"/>
              </w:rPr>
              <w:t xml:space="preserve">Проведення загально-районних спортивних заходів з нагоди відзначення професійних та державних свят; </w:t>
            </w:r>
          </w:p>
        </w:tc>
        <w:tc>
          <w:tcPr>
            <w:tcW w:w="1984" w:type="dxa"/>
            <w:vMerge w:val="restart"/>
          </w:tcPr>
          <w:p w:rsidR="00B4560D" w:rsidRPr="00CC7F49" w:rsidRDefault="00B4560D" w:rsidP="00A40774">
            <w:pPr>
              <w:spacing w:before="120"/>
              <w:jc w:val="both"/>
              <w:rPr>
                <w:rFonts w:eastAsia="Calibri"/>
                <w:sz w:val="24"/>
                <w:szCs w:val="22"/>
                <w:lang w:val="ru-RU"/>
              </w:rPr>
            </w:pPr>
            <w:r w:rsidRPr="00CC7F49">
              <w:rPr>
                <w:rFonts w:eastAsia="Calibri"/>
                <w:sz w:val="24"/>
                <w:szCs w:val="22"/>
                <w:lang w:val="ru-RU"/>
              </w:rPr>
              <w:t>Протягом 2019 року</w:t>
            </w:r>
          </w:p>
        </w:tc>
        <w:tc>
          <w:tcPr>
            <w:tcW w:w="1982" w:type="dxa"/>
            <w:vMerge w:val="restart"/>
          </w:tcPr>
          <w:p w:rsidR="00B4560D" w:rsidRPr="00CC7F49" w:rsidRDefault="00B4560D" w:rsidP="00A40774">
            <w:pPr>
              <w:spacing w:before="120"/>
              <w:jc w:val="both"/>
              <w:rPr>
                <w:rFonts w:eastAsia="Calibri"/>
                <w:sz w:val="24"/>
                <w:szCs w:val="22"/>
                <w:lang w:val="ru-RU"/>
              </w:rPr>
            </w:pPr>
            <w:r w:rsidRPr="00CC7F49">
              <w:rPr>
                <w:sz w:val="24"/>
                <w:szCs w:val="22"/>
              </w:rPr>
              <w:t>Відділ освіти, сім'ї,  молоді та спорту райдержадміністрації</w:t>
            </w:r>
          </w:p>
        </w:tc>
        <w:tc>
          <w:tcPr>
            <w:tcW w:w="2696" w:type="dxa"/>
            <w:vMerge w:val="restart"/>
          </w:tcPr>
          <w:p w:rsidR="00B4560D" w:rsidRPr="00CC7F49" w:rsidRDefault="00B4560D" w:rsidP="00A40774">
            <w:pPr>
              <w:jc w:val="both"/>
              <w:rPr>
                <w:sz w:val="24"/>
                <w:szCs w:val="22"/>
              </w:rPr>
            </w:pPr>
            <w:r w:rsidRPr="00CC7F49">
              <w:rPr>
                <w:sz w:val="24"/>
                <w:szCs w:val="22"/>
              </w:rPr>
              <w:t>Залучення:</w:t>
            </w:r>
          </w:p>
          <w:p w:rsidR="00B4560D" w:rsidRPr="00CC7F49" w:rsidRDefault="00B4560D" w:rsidP="00A40774">
            <w:pPr>
              <w:pStyle w:val="aff1"/>
              <w:numPr>
                <w:ilvl w:val="0"/>
                <w:numId w:val="31"/>
              </w:numPr>
              <w:tabs>
                <w:tab w:val="clear" w:pos="502"/>
                <w:tab w:val="num" w:pos="0"/>
              </w:tabs>
              <w:ind w:left="0" w:firstLine="0"/>
              <w:jc w:val="both"/>
              <w:rPr>
                <w:szCs w:val="22"/>
              </w:rPr>
            </w:pPr>
            <w:r w:rsidRPr="00CC7F49">
              <w:rPr>
                <w:szCs w:val="22"/>
              </w:rPr>
              <w:t xml:space="preserve"> до проведення спортивних заходів понад 3 тис. дітей та молоді;</w:t>
            </w:r>
          </w:p>
          <w:p w:rsidR="00B4560D" w:rsidRPr="00CC7F49" w:rsidRDefault="00B4560D" w:rsidP="00A40774">
            <w:pPr>
              <w:jc w:val="both"/>
              <w:rPr>
                <w:sz w:val="24"/>
                <w:szCs w:val="22"/>
              </w:rPr>
            </w:pPr>
            <w:r w:rsidRPr="00CC7F49">
              <w:rPr>
                <w:sz w:val="24"/>
                <w:szCs w:val="22"/>
              </w:rPr>
              <w:t>- до проведення спартакіади учнівські команди 38 шкіл із району та ОТГ;</w:t>
            </w:r>
          </w:p>
          <w:p w:rsidR="00B4560D" w:rsidRPr="00CC7F49" w:rsidRDefault="00B4560D" w:rsidP="00A40774">
            <w:pPr>
              <w:jc w:val="both"/>
              <w:rPr>
                <w:sz w:val="24"/>
                <w:szCs w:val="22"/>
              </w:rPr>
            </w:pPr>
            <w:r w:rsidRPr="00CC7F49">
              <w:rPr>
                <w:sz w:val="24"/>
                <w:szCs w:val="22"/>
              </w:rPr>
              <w:t>- 16 футбольних команд до проведення Чемпіонату району з футболу;</w:t>
            </w:r>
          </w:p>
          <w:p w:rsidR="00B4560D" w:rsidRPr="00CC7F49" w:rsidRDefault="00B4560D" w:rsidP="00A40774">
            <w:pPr>
              <w:jc w:val="both"/>
              <w:rPr>
                <w:sz w:val="24"/>
                <w:szCs w:val="22"/>
              </w:rPr>
            </w:pPr>
            <w:r w:rsidRPr="00CC7F49">
              <w:rPr>
                <w:sz w:val="24"/>
                <w:szCs w:val="22"/>
              </w:rPr>
              <w:t>- 2 волейбольні команди до участі у відкритому Чемпіонаті м. Чернігова. Залучення на придбання  нагород 5 тис. грн</w:t>
            </w:r>
          </w:p>
        </w:tc>
      </w:tr>
      <w:tr w:rsidR="00B4560D" w:rsidRPr="00CC7F49" w:rsidTr="00A40774">
        <w:trPr>
          <w:trHeight w:val="1050"/>
        </w:trPr>
        <w:tc>
          <w:tcPr>
            <w:tcW w:w="3369" w:type="dxa"/>
            <w:tcBorders>
              <w:top w:val="single" w:sz="4" w:space="0" w:color="auto"/>
              <w:bottom w:val="single" w:sz="4" w:space="0" w:color="auto"/>
            </w:tcBorders>
          </w:tcPr>
          <w:p w:rsidR="00B4560D" w:rsidRPr="00CC7F49" w:rsidRDefault="00B4560D" w:rsidP="00BA396C">
            <w:pPr>
              <w:autoSpaceDE/>
              <w:autoSpaceDN/>
              <w:jc w:val="both"/>
              <w:rPr>
                <w:sz w:val="24"/>
                <w:szCs w:val="22"/>
              </w:rPr>
            </w:pPr>
            <w:r w:rsidRPr="00CC7F49">
              <w:rPr>
                <w:sz w:val="24"/>
                <w:szCs w:val="22"/>
              </w:rPr>
              <w:t>- Проведення районної спартакіади школярів</w:t>
            </w:r>
            <w:r w:rsidR="00BA396C" w:rsidRPr="00CC7F49">
              <w:rPr>
                <w:sz w:val="24"/>
                <w:szCs w:val="22"/>
              </w:rPr>
              <w:t>;</w:t>
            </w:r>
          </w:p>
        </w:tc>
        <w:tc>
          <w:tcPr>
            <w:tcW w:w="1984" w:type="dxa"/>
            <w:vMerge/>
          </w:tcPr>
          <w:p w:rsidR="00B4560D" w:rsidRPr="00CC7F49" w:rsidRDefault="00B4560D" w:rsidP="00A40774">
            <w:pPr>
              <w:spacing w:before="120"/>
              <w:jc w:val="both"/>
              <w:rPr>
                <w:rFonts w:eastAsia="Calibri"/>
                <w:sz w:val="24"/>
                <w:szCs w:val="22"/>
                <w:lang w:val="ru-RU"/>
              </w:rPr>
            </w:pPr>
          </w:p>
        </w:tc>
        <w:tc>
          <w:tcPr>
            <w:tcW w:w="1982" w:type="dxa"/>
            <w:vMerge/>
          </w:tcPr>
          <w:p w:rsidR="00B4560D" w:rsidRPr="00CC7F49" w:rsidRDefault="00B4560D" w:rsidP="00A40774">
            <w:pPr>
              <w:spacing w:before="120"/>
              <w:jc w:val="both"/>
              <w:rPr>
                <w:sz w:val="24"/>
                <w:szCs w:val="22"/>
              </w:rPr>
            </w:pPr>
          </w:p>
        </w:tc>
        <w:tc>
          <w:tcPr>
            <w:tcW w:w="2696" w:type="dxa"/>
            <w:vMerge/>
          </w:tcPr>
          <w:p w:rsidR="00B4560D" w:rsidRPr="00CC7F49" w:rsidRDefault="00B4560D" w:rsidP="00A40774">
            <w:pPr>
              <w:jc w:val="both"/>
              <w:rPr>
                <w:sz w:val="24"/>
                <w:szCs w:val="22"/>
              </w:rPr>
            </w:pPr>
          </w:p>
        </w:tc>
      </w:tr>
      <w:tr w:rsidR="00B4560D" w:rsidRPr="00CC7F49" w:rsidTr="00A40774">
        <w:trPr>
          <w:trHeight w:val="1358"/>
        </w:trPr>
        <w:tc>
          <w:tcPr>
            <w:tcW w:w="3369" w:type="dxa"/>
            <w:tcBorders>
              <w:top w:val="single" w:sz="4" w:space="0" w:color="auto"/>
              <w:bottom w:val="single" w:sz="4" w:space="0" w:color="auto"/>
            </w:tcBorders>
          </w:tcPr>
          <w:p w:rsidR="00B4560D" w:rsidRPr="00CC7F49" w:rsidRDefault="00B4560D" w:rsidP="00B4560D">
            <w:pPr>
              <w:autoSpaceDE/>
              <w:autoSpaceDN/>
              <w:jc w:val="both"/>
              <w:rPr>
                <w:sz w:val="24"/>
                <w:szCs w:val="22"/>
              </w:rPr>
            </w:pPr>
            <w:r w:rsidRPr="00CC7F49">
              <w:rPr>
                <w:sz w:val="24"/>
                <w:szCs w:val="22"/>
              </w:rPr>
              <w:t>- Проведення: Кубку, Супер кубку і чемпіонату району з футболу, Кубку та чемпіонату району з міні-футболу)</w:t>
            </w:r>
            <w:r w:rsidR="00BA396C" w:rsidRPr="00CC7F49">
              <w:rPr>
                <w:sz w:val="24"/>
                <w:szCs w:val="22"/>
              </w:rPr>
              <w:t>;</w:t>
            </w:r>
          </w:p>
        </w:tc>
        <w:tc>
          <w:tcPr>
            <w:tcW w:w="1984" w:type="dxa"/>
            <w:vMerge/>
          </w:tcPr>
          <w:p w:rsidR="00B4560D" w:rsidRPr="00CC7F49" w:rsidRDefault="00B4560D" w:rsidP="00A40774">
            <w:pPr>
              <w:spacing w:before="120"/>
              <w:jc w:val="both"/>
              <w:rPr>
                <w:rFonts w:eastAsia="Calibri"/>
                <w:sz w:val="24"/>
                <w:szCs w:val="22"/>
                <w:lang w:val="ru-RU"/>
              </w:rPr>
            </w:pPr>
          </w:p>
        </w:tc>
        <w:tc>
          <w:tcPr>
            <w:tcW w:w="1982" w:type="dxa"/>
            <w:vMerge/>
          </w:tcPr>
          <w:p w:rsidR="00B4560D" w:rsidRPr="00CC7F49" w:rsidRDefault="00B4560D" w:rsidP="00A40774">
            <w:pPr>
              <w:spacing w:before="120"/>
              <w:jc w:val="both"/>
              <w:rPr>
                <w:sz w:val="24"/>
                <w:szCs w:val="22"/>
              </w:rPr>
            </w:pPr>
          </w:p>
        </w:tc>
        <w:tc>
          <w:tcPr>
            <w:tcW w:w="2696" w:type="dxa"/>
            <w:vMerge/>
          </w:tcPr>
          <w:p w:rsidR="00B4560D" w:rsidRPr="00CC7F49" w:rsidRDefault="00B4560D" w:rsidP="00A40774">
            <w:pPr>
              <w:jc w:val="both"/>
              <w:rPr>
                <w:sz w:val="24"/>
                <w:szCs w:val="22"/>
              </w:rPr>
            </w:pPr>
          </w:p>
        </w:tc>
      </w:tr>
      <w:tr w:rsidR="00B4560D" w:rsidRPr="00CC7F49" w:rsidTr="00BA396C">
        <w:trPr>
          <w:trHeight w:val="796"/>
        </w:trPr>
        <w:tc>
          <w:tcPr>
            <w:tcW w:w="3369" w:type="dxa"/>
            <w:tcBorders>
              <w:top w:val="single" w:sz="4" w:space="0" w:color="auto"/>
              <w:bottom w:val="single" w:sz="4" w:space="0" w:color="auto"/>
            </w:tcBorders>
          </w:tcPr>
          <w:p w:rsidR="00B4560D" w:rsidRPr="00CC7F49" w:rsidRDefault="00B4560D" w:rsidP="00A40774">
            <w:pPr>
              <w:jc w:val="both"/>
              <w:rPr>
                <w:sz w:val="24"/>
                <w:szCs w:val="22"/>
              </w:rPr>
            </w:pPr>
            <w:r w:rsidRPr="00CC7F49">
              <w:rPr>
                <w:sz w:val="24"/>
                <w:szCs w:val="22"/>
              </w:rPr>
              <w:t>- Проведення змагань з військово-прикладних видів спорту серед допризовної молоді</w:t>
            </w:r>
            <w:r w:rsidRPr="00CC7F49">
              <w:rPr>
                <w:i/>
                <w:sz w:val="24"/>
                <w:szCs w:val="22"/>
              </w:rPr>
              <w:t xml:space="preserve">                                                       </w:t>
            </w:r>
          </w:p>
        </w:tc>
        <w:tc>
          <w:tcPr>
            <w:tcW w:w="1984" w:type="dxa"/>
            <w:vMerge/>
            <w:tcBorders>
              <w:bottom w:val="single" w:sz="4" w:space="0" w:color="auto"/>
            </w:tcBorders>
          </w:tcPr>
          <w:p w:rsidR="00B4560D" w:rsidRPr="00CC7F49" w:rsidRDefault="00B4560D" w:rsidP="00A40774">
            <w:pPr>
              <w:spacing w:before="120"/>
              <w:jc w:val="both"/>
              <w:rPr>
                <w:rFonts w:eastAsia="Calibri"/>
                <w:sz w:val="24"/>
                <w:szCs w:val="22"/>
                <w:lang w:val="ru-RU"/>
              </w:rPr>
            </w:pPr>
          </w:p>
        </w:tc>
        <w:tc>
          <w:tcPr>
            <w:tcW w:w="1982" w:type="dxa"/>
            <w:vMerge/>
            <w:tcBorders>
              <w:bottom w:val="single" w:sz="4" w:space="0" w:color="auto"/>
            </w:tcBorders>
          </w:tcPr>
          <w:p w:rsidR="00B4560D" w:rsidRPr="00CC7F49" w:rsidRDefault="00B4560D" w:rsidP="00A40774">
            <w:pPr>
              <w:spacing w:before="120"/>
              <w:jc w:val="both"/>
              <w:rPr>
                <w:sz w:val="24"/>
                <w:szCs w:val="22"/>
              </w:rPr>
            </w:pPr>
          </w:p>
        </w:tc>
        <w:tc>
          <w:tcPr>
            <w:tcW w:w="2696" w:type="dxa"/>
            <w:vMerge/>
            <w:tcBorders>
              <w:bottom w:val="single" w:sz="4" w:space="0" w:color="auto"/>
            </w:tcBorders>
          </w:tcPr>
          <w:p w:rsidR="00B4560D" w:rsidRPr="00CC7F49" w:rsidRDefault="00B4560D" w:rsidP="00A40774">
            <w:pPr>
              <w:jc w:val="both"/>
              <w:rPr>
                <w:sz w:val="24"/>
                <w:szCs w:val="22"/>
              </w:rPr>
            </w:pPr>
          </w:p>
        </w:tc>
      </w:tr>
      <w:tr w:rsidR="008C747B" w:rsidRPr="00CC7F49" w:rsidTr="00737186">
        <w:trPr>
          <w:trHeight w:val="766"/>
        </w:trPr>
        <w:tc>
          <w:tcPr>
            <w:tcW w:w="3369" w:type="dxa"/>
            <w:tcBorders>
              <w:top w:val="single" w:sz="4" w:space="0" w:color="auto"/>
            </w:tcBorders>
          </w:tcPr>
          <w:p w:rsidR="008C747B" w:rsidRPr="00CC7F49" w:rsidRDefault="00A152AE" w:rsidP="00A40774">
            <w:pPr>
              <w:spacing w:before="120"/>
              <w:jc w:val="both"/>
              <w:rPr>
                <w:rFonts w:eastAsia="Calibri"/>
                <w:sz w:val="24"/>
                <w:szCs w:val="22"/>
                <w:lang w:val="ru-RU"/>
              </w:rPr>
            </w:pPr>
            <w:r w:rsidRPr="00CC7F49">
              <w:rPr>
                <w:sz w:val="24"/>
                <w:szCs w:val="22"/>
              </w:rPr>
              <w:t>Б</w:t>
            </w:r>
            <w:r w:rsidR="008C747B" w:rsidRPr="00CC7F49">
              <w:rPr>
                <w:sz w:val="24"/>
                <w:szCs w:val="22"/>
              </w:rPr>
              <w:t>удівництво на території Боромиківської сільської ради спортивного майданчика зі штучним покриттям для гри в міні – футбол</w:t>
            </w:r>
          </w:p>
        </w:tc>
        <w:tc>
          <w:tcPr>
            <w:tcW w:w="1984" w:type="dxa"/>
          </w:tcPr>
          <w:p w:rsidR="008C747B" w:rsidRPr="00CC7F49" w:rsidRDefault="008C747B" w:rsidP="00A40774">
            <w:pPr>
              <w:spacing w:before="120"/>
              <w:jc w:val="both"/>
              <w:rPr>
                <w:rFonts w:eastAsia="Calibri"/>
                <w:sz w:val="24"/>
                <w:szCs w:val="22"/>
                <w:lang w:val="ru-RU"/>
              </w:rPr>
            </w:pPr>
            <w:r w:rsidRPr="00CC7F49">
              <w:rPr>
                <w:rFonts w:eastAsia="Calibri"/>
                <w:sz w:val="24"/>
                <w:szCs w:val="22"/>
                <w:lang w:val="ru-RU"/>
              </w:rPr>
              <w:t>ІІ-ІІІ квартал 2019 року</w:t>
            </w:r>
          </w:p>
        </w:tc>
        <w:tc>
          <w:tcPr>
            <w:tcW w:w="1982" w:type="dxa"/>
          </w:tcPr>
          <w:p w:rsidR="008C747B" w:rsidRPr="00CC7F49" w:rsidRDefault="008C747B" w:rsidP="00A40774">
            <w:pPr>
              <w:spacing w:before="120"/>
              <w:jc w:val="both"/>
              <w:rPr>
                <w:sz w:val="24"/>
                <w:szCs w:val="22"/>
              </w:rPr>
            </w:pPr>
            <w:r w:rsidRPr="00CC7F49">
              <w:rPr>
                <w:sz w:val="24"/>
                <w:szCs w:val="22"/>
              </w:rPr>
              <w:t>Боромиківська сільська рада,</w:t>
            </w:r>
          </w:p>
          <w:p w:rsidR="008C747B" w:rsidRPr="00CC7F49" w:rsidRDefault="008C747B" w:rsidP="00A40774">
            <w:pPr>
              <w:spacing w:before="120"/>
              <w:jc w:val="both"/>
              <w:rPr>
                <w:rFonts w:eastAsia="Calibri"/>
                <w:sz w:val="24"/>
                <w:szCs w:val="22"/>
                <w:lang w:val="ru-RU"/>
              </w:rPr>
            </w:pPr>
            <w:r w:rsidRPr="00CC7F49">
              <w:rPr>
                <w:sz w:val="24"/>
                <w:szCs w:val="22"/>
              </w:rPr>
              <w:t>відділ освіти, сім'ї,  молоді та спорту райдержадміністрації</w:t>
            </w:r>
          </w:p>
        </w:tc>
        <w:tc>
          <w:tcPr>
            <w:tcW w:w="2696" w:type="dxa"/>
          </w:tcPr>
          <w:p w:rsidR="008C747B" w:rsidRPr="00CC7F49" w:rsidRDefault="008C747B" w:rsidP="005754B9">
            <w:pPr>
              <w:spacing w:before="120"/>
              <w:jc w:val="both"/>
              <w:rPr>
                <w:rFonts w:eastAsia="Calibri"/>
                <w:sz w:val="24"/>
                <w:szCs w:val="22"/>
                <w:lang w:val="ru-RU"/>
              </w:rPr>
            </w:pPr>
            <w:r w:rsidRPr="00CC7F49">
              <w:rPr>
                <w:sz w:val="24"/>
                <w:szCs w:val="22"/>
              </w:rPr>
              <w:t>Залучення коштів у сумі 1</w:t>
            </w:r>
            <w:r w:rsidR="005754B9">
              <w:rPr>
                <w:sz w:val="24"/>
                <w:szCs w:val="22"/>
              </w:rPr>
              <w:t xml:space="preserve">587,336 </w:t>
            </w:r>
            <w:r w:rsidRPr="00CC7F49">
              <w:rPr>
                <w:sz w:val="24"/>
                <w:szCs w:val="22"/>
              </w:rPr>
              <w:t>тис. грн</w:t>
            </w:r>
          </w:p>
        </w:tc>
      </w:tr>
      <w:tr w:rsidR="008C747B" w:rsidRPr="00CC7F49" w:rsidTr="00737186">
        <w:trPr>
          <w:trHeight w:val="766"/>
        </w:trPr>
        <w:tc>
          <w:tcPr>
            <w:tcW w:w="3369" w:type="dxa"/>
            <w:tcBorders>
              <w:top w:val="single" w:sz="4" w:space="0" w:color="auto"/>
            </w:tcBorders>
          </w:tcPr>
          <w:p w:rsidR="008C747B" w:rsidRPr="00CC7F49" w:rsidRDefault="00A152AE" w:rsidP="00A40774">
            <w:pPr>
              <w:spacing w:before="120"/>
              <w:jc w:val="both"/>
              <w:rPr>
                <w:rFonts w:eastAsia="Calibri"/>
                <w:sz w:val="24"/>
                <w:szCs w:val="22"/>
                <w:lang w:val="ru-RU"/>
              </w:rPr>
            </w:pPr>
            <w:r w:rsidRPr="00CC7F49">
              <w:rPr>
                <w:sz w:val="24"/>
                <w:szCs w:val="22"/>
              </w:rPr>
              <w:t>П</w:t>
            </w:r>
            <w:r w:rsidR="008C747B" w:rsidRPr="00CC7F49">
              <w:rPr>
                <w:sz w:val="24"/>
                <w:szCs w:val="22"/>
              </w:rPr>
              <w:t>роведення місячника по благоустрою спортивних споруд сільських та селищних рад «Спорт для всіх – спільна турбота»</w:t>
            </w:r>
          </w:p>
        </w:tc>
        <w:tc>
          <w:tcPr>
            <w:tcW w:w="1984" w:type="dxa"/>
          </w:tcPr>
          <w:p w:rsidR="008C747B" w:rsidRPr="00CC7F49" w:rsidRDefault="008C747B" w:rsidP="00A40774">
            <w:pPr>
              <w:spacing w:before="120"/>
              <w:jc w:val="both"/>
              <w:rPr>
                <w:rFonts w:eastAsia="Calibri"/>
                <w:sz w:val="24"/>
                <w:szCs w:val="22"/>
                <w:lang w:val="ru-RU"/>
              </w:rPr>
            </w:pPr>
            <w:r w:rsidRPr="00CC7F49">
              <w:rPr>
                <w:rFonts w:eastAsia="Calibri"/>
                <w:sz w:val="24"/>
                <w:szCs w:val="22"/>
                <w:lang w:val="ru-RU"/>
              </w:rPr>
              <w:t>ІІ</w:t>
            </w:r>
            <w:r w:rsidRPr="00CC7F49">
              <w:rPr>
                <w:rFonts w:eastAsia="Calibri"/>
                <w:sz w:val="24"/>
                <w:szCs w:val="22"/>
              </w:rPr>
              <w:t xml:space="preserve">, </w:t>
            </w:r>
            <w:r w:rsidRPr="00CC7F49">
              <w:rPr>
                <w:rFonts w:eastAsia="Calibri"/>
                <w:sz w:val="24"/>
                <w:szCs w:val="22"/>
                <w:lang w:val="en-US"/>
              </w:rPr>
              <w:t>IV</w:t>
            </w:r>
            <w:r w:rsidRPr="00CC7F49">
              <w:rPr>
                <w:rFonts w:eastAsia="Calibri"/>
                <w:sz w:val="24"/>
                <w:szCs w:val="22"/>
                <w:lang w:val="ru-RU"/>
              </w:rPr>
              <w:t xml:space="preserve"> квартал 2019 року</w:t>
            </w:r>
          </w:p>
        </w:tc>
        <w:tc>
          <w:tcPr>
            <w:tcW w:w="1982" w:type="dxa"/>
          </w:tcPr>
          <w:p w:rsidR="008C747B" w:rsidRPr="00CC7F49" w:rsidRDefault="008C747B" w:rsidP="00A40774">
            <w:pPr>
              <w:spacing w:before="120"/>
              <w:jc w:val="both"/>
              <w:rPr>
                <w:rFonts w:eastAsia="Calibri"/>
                <w:sz w:val="24"/>
                <w:szCs w:val="22"/>
                <w:lang w:val="ru-RU"/>
              </w:rPr>
            </w:pPr>
            <w:r w:rsidRPr="00CC7F49">
              <w:rPr>
                <w:sz w:val="24"/>
                <w:szCs w:val="22"/>
              </w:rPr>
              <w:t>Сільські, селищні ради, відділ освіти, сім'ї,  молоді та спорту райдержадміністрації</w:t>
            </w:r>
          </w:p>
        </w:tc>
        <w:tc>
          <w:tcPr>
            <w:tcW w:w="2696" w:type="dxa"/>
          </w:tcPr>
          <w:p w:rsidR="008C747B" w:rsidRPr="00CC7F49" w:rsidRDefault="008C747B" w:rsidP="00A40774">
            <w:pPr>
              <w:spacing w:before="120"/>
              <w:jc w:val="both"/>
              <w:rPr>
                <w:rFonts w:eastAsia="Calibri"/>
                <w:sz w:val="24"/>
                <w:szCs w:val="22"/>
                <w:lang w:val="ru-RU"/>
              </w:rPr>
            </w:pPr>
            <w:r w:rsidRPr="00CC7F49">
              <w:rPr>
                <w:sz w:val="24"/>
                <w:szCs w:val="22"/>
              </w:rPr>
              <w:t>Залучення до заходів близько 3 тис. осіб т</w:t>
            </w:r>
            <w:r w:rsidR="00A152AE" w:rsidRPr="00CC7F49">
              <w:rPr>
                <w:sz w:val="24"/>
                <w:szCs w:val="22"/>
              </w:rPr>
              <w:t>а благодійних коштів у сумі 10 тис. грн</w:t>
            </w:r>
            <w:r w:rsidRPr="00CC7F49">
              <w:rPr>
                <w:sz w:val="24"/>
                <w:szCs w:val="22"/>
              </w:rPr>
              <w:t xml:space="preserve"> </w:t>
            </w:r>
          </w:p>
        </w:tc>
      </w:tr>
      <w:tr w:rsidR="008C747B" w:rsidRPr="00CC7F49" w:rsidTr="00737186">
        <w:trPr>
          <w:trHeight w:val="766"/>
        </w:trPr>
        <w:tc>
          <w:tcPr>
            <w:tcW w:w="3369" w:type="dxa"/>
            <w:tcBorders>
              <w:top w:val="single" w:sz="4" w:space="0" w:color="auto"/>
            </w:tcBorders>
          </w:tcPr>
          <w:p w:rsidR="008C747B" w:rsidRPr="00CC7F49" w:rsidRDefault="008C747B" w:rsidP="00A40774">
            <w:pPr>
              <w:spacing w:before="120"/>
              <w:jc w:val="both"/>
              <w:rPr>
                <w:sz w:val="24"/>
                <w:szCs w:val="22"/>
              </w:rPr>
            </w:pPr>
            <w:r w:rsidRPr="00CC7F49">
              <w:rPr>
                <w:sz w:val="24"/>
                <w:szCs w:val="22"/>
              </w:rPr>
              <w:t>Відзначення переможців та призерів спортивних змагань  Всеукраї</w:t>
            </w:r>
            <w:r w:rsidR="00A152AE" w:rsidRPr="00CC7F49">
              <w:rPr>
                <w:sz w:val="24"/>
                <w:szCs w:val="22"/>
              </w:rPr>
              <w:t>н</w:t>
            </w:r>
            <w:r w:rsidRPr="00CC7F49">
              <w:rPr>
                <w:sz w:val="24"/>
                <w:szCs w:val="22"/>
              </w:rPr>
              <w:t>ського міжнародного рівня</w:t>
            </w:r>
          </w:p>
        </w:tc>
        <w:tc>
          <w:tcPr>
            <w:tcW w:w="1984" w:type="dxa"/>
          </w:tcPr>
          <w:p w:rsidR="008C747B" w:rsidRPr="00CC7F49" w:rsidRDefault="008C747B" w:rsidP="00A40774">
            <w:pPr>
              <w:spacing w:before="120"/>
              <w:jc w:val="both"/>
              <w:rPr>
                <w:rFonts w:eastAsia="Calibri"/>
                <w:sz w:val="24"/>
                <w:szCs w:val="22"/>
              </w:rPr>
            </w:pPr>
            <w:r w:rsidRPr="00CC7F49">
              <w:rPr>
                <w:rFonts w:eastAsia="Calibri"/>
                <w:sz w:val="24"/>
                <w:szCs w:val="22"/>
              </w:rPr>
              <w:t xml:space="preserve">Протягом </w:t>
            </w:r>
            <w:r w:rsidR="008731EB" w:rsidRPr="00CC7F49">
              <w:rPr>
                <w:rFonts w:eastAsia="Calibri"/>
                <w:sz w:val="24"/>
                <w:szCs w:val="22"/>
              </w:rPr>
              <w:t xml:space="preserve">2019 </w:t>
            </w:r>
            <w:r w:rsidRPr="00CC7F49">
              <w:rPr>
                <w:rFonts w:eastAsia="Calibri"/>
                <w:sz w:val="24"/>
                <w:szCs w:val="22"/>
              </w:rPr>
              <w:t>року</w:t>
            </w:r>
          </w:p>
        </w:tc>
        <w:tc>
          <w:tcPr>
            <w:tcW w:w="1982" w:type="dxa"/>
          </w:tcPr>
          <w:p w:rsidR="008C747B" w:rsidRPr="00CC7F49" w:rsidRDefault="008C747B" w:rsidP="00A40774">
            <w:pPr>
              <w:spacing w:before="120"/>
              <w:jc w:val="both"/>
              <w:rPr>
                <w:sz w:val="24"/>
                <w:szCs w:val="22"/>
              </w:rPr>
            </w:pPr>
            <w:r w:rsidRPr="00CC7F49">
              <w:rPr>
                <w:sz w:val="24"/>
                <w:szCs w:val="22"/>
              </w:rPr>
              <w:t>Сільські, селищні ради, відділ освіти, сім'ї,  молоді та спорту райдержадміністрації</w:t>
            </w:r>
          </w:p>
        </w:tc>
        <w:tc>
          <w:tcPr>
            <w:tcW w:w="2696" w:type="dxa"/>
          </w:tcPr>
          <w:p w:rsidR="008C747B" w:rsidRPr="00CC7F49" w:rsidRDefault="008C747B" w:rsidP="00A40774">
            <w:pPr>
              <w:spacing w:before="120"/>
              <w:jc w:val="both"/>
              <w:rPr>
                <w:sz w:val="24"/>
                <w:szCs w:val="22"/>
              </w:rPr>
            </w:pPr>
            <w:r w:rsidRPr="00CC7F49">
              <w:rPr>
                <w:sz w:val="24"/>
                <w:szCs w:val="22"/>
              </w:rPr>
              <w:t>Сприяння популяризації здорового способу життя,  підтримка талановитої молоді</w:t>
            </w:r>
          </w:p>
        </w:tc>
      </w:tr>
    </w:tbl>
    <w:p w:rsidR="007B5CAA" w:rsidRDefault="007B5CAA" w:rsidP="00A33692">
      <w:pPr>
        <w:ind w:firstLine="360"/>
        <w:jc w:val="both"/>
        <w:rPr>
          <w:sz w:val="28"/>
          <w:szCs w:val="28"/>
        </w:rPr>
      </w:pPr>
      <w:r>
        <w:rPr>
          <w:b/>
          <w:sz w:val="28"/>
          <w:szCs w:val="28"/>
        </w:rPr>
        <w:t xml:space="preserve">Джерела фінансування: </w:t>
      </w:r>
      <w:r>
        <w:rPr>
          <w:sz w:val="28"/>
          <w:szCs w:val="28"/>
        </w:rPr>
        <w:t>кошти місцевих бюджетів району, кошти державного бюджету, інші джерела незаборонені законодавством, грантові кошти.</w:t>
      </w:r>
    </w:p>
    <w:p w:rsidR="000A5FE7" w:rsidRPr="0006221C" w:rsidRDefault="000A5FE7" w:rsidP="000A5FE7">
      <w:pPr>
        <w:ind w:firstLine="680"/>
        <w:jc w:val="both"/>
        <w:rPr>
          <w:color w:val="FF0000"/>
          <w:sz w:val="18"/>
          <w:szCs w:val="28"/>
        </w:rPr>
      </w:pPr>
    </w:p>
    <w:p w:rsidR="009E3A79" w:rsidRDefault="009E3A79" w:rsidP="000A5FE7">
      <w:pPr>
        <w:tabs>
          <w:tab w:val="left" w:pos="4500"/>
        </w:tabs>
        <w:jc w:val="center"/>
        <w:rPr>
          <w:b/>
          <w:i/>
          <w:sz w:val="36"/>
        </w:rPr>
      </w:pPr>
    </w:p>
    <w:p w:rsidR="009E3A79" w:rsidRDefault="009E3A79" w:rsidP="000A5FE7">
      <w:pPr>
        <w:tabs>
          <w:tab w:val="left" w:pos="4500"/>
        </w:tabs>
        <w:jc w:val="center"/>
        <w:rPr>
          <w:b/>
          <w:i/>
          <w:sz w:val="36"/>
        </w:rPr>
      </w:pPr>
    </w:p>
    <w:p w:rsidR="009E3A79" w:rsidRDefault="009E3A79" w:rsidP="000A5FE7">
      <w:pPr>
        <w:tabs>
          <w:tab w:val="left" w:pos="4500"/>
        </w:tabs>
        <w:jc w:val="center"/>
        <w:rPr>
          <w:b/>
          <w:i/>
          <w:sz w:val="36"/>
        </w:rPr>
      </w:pPr>
    </w:p>
    <w:p w:rsidR="00F34CF0" w:rsidRDefault="002C648D" w:rsidP="000A5FE7">
      <w:pPr>
        <w:tabs>
          <w:tab w:val="left" w:pos="4500"/>
        </w:tabs>
        <w:jc w:val="center"/>
        <w:rPr>
          <w:b/>
          <w:i/>
          <w:sz w:val="36"/>
        </w:rPr>
      </w:pPr>
      <w:r w:rsidRPr="006F781A">
        <w:rPr>
          <w:b/>
          <w:i/>
          <w:sz w:val="36"/>
        </w:rPr>
        <w:t>5.8.</w:t>
      </w:r>
      <w:r w:rsidR="00F34CF0" w:rsidRPr="006F781A">
        <w:rPr>
          <w:b/>
          <w:i/>
          <w:sz w:val="36"/>
        </w:rPr>
        <w:t>Розвиток інформаційного простору</w:t>
      </w:r>
      <w:bookmarkEnd w:id="21"/>
    </w:p>
    <w:p w:rsidR="00B722B0" w:rsidRPr="0006221C" w:rsidRDefault="00B722B0" w:rsidP="000A5FE7">
      <w:pPr>
        <w:tabs>
          <w:tab w:val="left" w:pos="4500"/>
        </w:tabs>
        <w:jc w:val="center"/>
        <w:rPr>
          <w:b/>
          <w:i/>
          <w:sz w:val="18"/>
        </w:rPr>
      </w:pPr>
    </w:p>
    <w:p w:rsidR="00D66643" w:rsidRPr="00D66643" w:rsidRDefault="00D66643" w:rsidP="00A33692">
      <w:pPr>
        <w:pStyle w:val="af6"/>
        <w:ind w:firstLine="360"/>
        <w:rPr>
          <w:b/>
          <w:sz w:val="28"/>
          <w:szCs w:val="28"/>
        </w:rPr>
      </w:pPr>
      <w:r w:rsidRPr="00D66643">
        <w:rPr>
          <w:b/>
          <w:sz w:val="28"/>
          <w:szCs w:val="28"/>
        </w:rPr>
        <w:t>Основні проблеми:</w:t>
      </w:r>
    </w:p>
    <w:p w:rsidR="00D66643" w:rsidRPr="00D66643" w:rsidRDefault="00D66643" w:rsidP="009325F0">
      <w:pPr>
        <w:pStyle w:val="af6"/>
        <w:numPr>
          <w:ilvl w:val="0"/>
          <w:numId w:val="53"/>
        </w:numPr>
        <w:autoSpaceDE w:val="0"/>
        <w:autoSpaceDN w:val="0"/>
        <w:spacing w:after="0"/>
        <w:jc w:val="both"/>
        <w:rPr>
          <w:sz w:val="28"/>
          <w:szCs w:val="28"/>
        </w:rPr>
      </w:pPr>
      <w:r w:rsidRPr="00D66643">
        <w:rPr>
          <w:sz w:val="28"/>
          <w:szCs w:val="28"/>
        </w:rPr>
        <w:t>недостатнє покриття цифрового телебачення в прикордонних населених пунктах району;</w:t>
      </w:r>
    </w:p>
    <w:p w:rsidR="00D66643" w:rsidRPr="00D66643" w:rsidRDefault="00D66643" w:rsidP="009325F0">
      <w:pPr>
        <w:pStyle w:val="af6"/>
        <w:numPr>
          <w:ilvl w:val="0"/>
          <w:numId w:val="53"/>
        </w:numPr>
        <w:autoSpaceDE w:val="0"/>
        <w:autoSpaceDN w:val="0"/>
        <w:spacing w:after="0"/>
        <w:jc w:val="both"/>
        <w:rPr>
          <w:sz w:val="28"/>
          <w:szCs w:val="28"/>
        </w:rPr>
      </w:pPr>
      <w:r w:rsidRPr="00D66643">
        <w:rPr>
          <w:sz w:val="28"/>
          <w:szCs w:val="28"/>
        </w:rPr>
        <w:t>потреба у розширенні мережі інтернет у населених пунктах району;</w:t>
      </w:r>
    </w:p>
    <w:p w:rsidR="00D66643" w:rsidRPr="00D66643" w:rsidRDefault="00D66643" w:rsidP="009325F0">
      <w:pPr>
        <w:pStyle w:val="af6"/>
        <w:numPr>
          <w:ilvl w:val="0"/>
          <w:numId w:val="53"/>
        </w:numPr>
        <w:autoSpaceDE w:val="0"/>
        <w:autoSpaceDN w:val="0"/>
        <w:spacing w:after="0"/>
        <w:jc w:val="both"/>
        <w:rPr>
          <w:sz w:val="28"/>
          <w:szCs w:val="28"/>
        </w:rPr>
      </w:pPr>
      <w:r w:rsidRPr="00D66643">
        <w:rPr>
          <w:sz w:val="28"/>
          <w:szCs w:val="28"/>
        </w:rPr>
        <w:t>низький рівень активних громадян для розвитку місцевого радіомовлення.</w:t>
      </w:r>
    </w:p>
    <w:p w:rsidR="00D66643" w:rsidRPr="00D66643" w:rsidRDefault="00D66643" w:rsidP="00D66643">
      <w:pPr>
        <w:spacing w:before="120"/>
        <w:ind w:firstLine="567"/>
        <w:jc w:val="both"/>
        <w:rPr>
          <w:sz w:val="28"/>
          <w:szCs w:val="28"/>
        </w:rPr>
      </w:pPr>
      <w:r w:rsidRPr="00D66643">
        <w:rPr>
          <w:b/>
          <w:sz w:val="28"/>
          <w:szCs w:val="28"/>
        </w:rPr>
        <w:t>Головна мета</w:t>
      </w:r>
      <w:r w:rsidRPr="00D66643">
        <w:rPr>
          <w:sz w:val="28"/>
          <w:szCs w:val="28"/>
        </w:rPr>
        <w:t xml:space="preserve"> - отримання, збирання, створення, поширення, використання і зберігання інформації про діяльність органів державної влади та органів місцевого самоврядування в засобах масової інформації.</w:t>
      </w:r>
    </w:p>
    <w:p w:rsidR="00245FD8" w:rsidRDefault="00245FD8" w:rsidP="00A33692">
      <w:pPr>
        <w:spacing w:before="120"/>
        <w:ind w:firstLine="567"/>
        <w:rPr>
          <w:b/>
          <w:sz w:val="28"/>
          <w:szCs w:val="28"/>
          <w:lang w:val="ru-RU"/>
        </w:rPr>
      </w:pPr>
    </w:p>
    <w:p w:rsidR="00D66643" w:rsidRPr="00D66643" w:rsidRDefault="00D66643" w:rsidP="00A33692">
      <w:pPr>
        <w:spacing w:before="120"/>
        <w:ind w:firstLine="567"/>
        <w:rPr>
          <w:b/>
          <w:sz w:val="28"/>
          <w:szCs w:val="28"/>
          <w:lang w:val="ru-RU"/>
        </w:rPr>
      </w:pPr>
      <w:r w:rsidRPr="00D66643">
        <w:rPr>
          <w:b/>
          <w:sz w:val="28"/>
          <w:szCs w:val="28"/>
          <w:lang w:val="ru-RU"/>
        </w:rPr>
        <w:t>Заходи по досягненню мети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67"/>
        <w:gridCol w:w="2197"/>
        <w:gridCol w:w="2917"/>
        <w:gridCol w:w="1908"/>
      </w:tblGrid>
      <w:tr w:rsidR="00D66643" w:rsidRPr="00D66643" w:rsidTr="008B52AE">
        <w:trPr>
          <w:tblHeader/>
        </w:trPr>
        <w:tc>
          <w:tcPr>
            <w:tcW w:w="2867" w:type="dxa"/>
          </w:tcPr>
          <w:p w:rsidR="00D66643" w:rsidRPr="00D66643" w:rsidRDefault="00D66643" w:rsidP="00332CCB">
            <w:pPr>
              <w:spacing w:before="120"/>
              <w:jc w:val="center"/>
              <w:rPr>
                <w:rFonts w:eastAsia="Calibri"/>
                <w:b/>
                <w:sz w:val="24"/>
                <w:szCs w:val="28"/>
                <w:lang w:val="ru-RU"/>
              </w:rPr>
            </w:pPr>
            <w:r w:rsidRPr="00D66643">
              <w:rPr>
                <w:rFonts w:eastAsia="Calibri"/>
                <w:b/>
                <w:sz w:val="24"/>
                <w:szCs w:val="28"/>
                <w:lang w:val="ru-RU"/>
              </w:rPr>
              <w:t>Заходи</w:t>
            </w:r>
          </w:p>
        </w:tc>
        <w:tc>
          <w:tcPr>
            <w:tcW w:w="2197" w:type="dxa"/>
          </w:tcPr>
          <w:p w:rsidR="00D66643" w:rsidRPr="00D66643" w:rsidRDefault="00D66643" w:rsidP="00034DBE">
            <w:pPr>
              <w:spacing w:before="120"/>
              <w:jc w:val="center"/>
              <w:rPr>
                <w:rFonts w:eastAsia="Calibri"/>
                <w:b/>
                <w:sz w:val="24"/>
                <w:szCs w:val="28"/>
                <w:lang w:val="ru-RU"/>
              </w:rPr>
            </w:pPr>
            <w:r w:rsidRPr="00D66643">
              <w:rPr>
                <w:rFonts w:eastAsia="Calibri"/>
                <w:b/>
                <w:sz w:val="24"/>
                <w:szCs w:val="28"/>
                <w:lang w:val="ru-RU"/>
              </w:rPr>
              <w:t>Термін виконання (поквартально)</w:t>
            </w:r>
          </w:p>
        </w:tc>
        <w:tc>
          <w:tcPr>
            <w:tcW w:w="2917" w:type="dxa"/>
          </w:tcPr>
          <w:p w:rsidR="00D66643" w:rsidRPr="00D66643" w:rsidRDefault="00D66643" w:rsidP="00332CCB">
            <w:pPr>
              <w:spacing w:before="120"/>
              <w:ind w:left="-107" w:firstLine="283"/>
              <w:jc w:val="center"/>
              <w:rPr>
                <w:rFonts w:eastAsia="Calibri"/>
                <w:b/>
                <w:sz w:val="24"/>
                <w:szCs w:val="28"/>
                <w:lang w:val="ru-RU"/>
              </w:rPr>
            </w:pPr>
            <w:r w:rsidRPr="00D66643">
              <w:rPr>
                <w:rFonts w:eastAsia="Calibri"/>
                <w:b/>
                <w:sz w:val="24"/>
                <w:szCs w:val="28"/>
                <w:lang w:val="ru-RU"/>
              </w:rPr>
              <w:t>Відповідальні за виконання</w:t>
            </w:r>
          </w:p>
        </w:tc>
        <w:tc>
          <w:tcPr>
            <w:tcW w:w="1908" w:type="dxa"/>
          </w:tcPr>
          <w:p w:rsidR="00D66643" w:rsidRPr="00D66643" w:rsidRDefault="00D66643" w:rsidP="00332CCB">
            <w:pPr>
              <w:spacing w:before="120"/>
              <w:jc w:val="center"/>
              <w:rPr>
                <w:rFonts w:eastAsia="Calibri"/>
                <w:b/>
                <w:sz w:val="24"/>
                <w:szCs w:val="28"/>
                <w:lang w:val="ru-RU"/>
              </w:rPr>
            </w:pPr>
            <w:r w:rsidRPr="00D66643">
              <w:rPr>
                <w:rFonts w:eastAsia="Calibri"/>
                <w:b/>
                <w:sz w:val="24"/>
                <w:szCs w:val="28"/>
                <w:lang w:val="ru-RU"/>
              </w:rPr>
              <w:t>Результативні показники</w:t>
            </w:r>
          </w:p>
        </w:tc>
      </w:tr>
      <w:tr w:rsidR="00D66643" w:rsidRPr="00D66643" w:rsidTr="00332CCB">
        <w:tc>
          <w:tcPr>
            <w:tcW w:w="2867" w:type="dxa"/>
          </w:tcPr>
          <w:p w:rsidR="00D66643" w:rsidRPr="00332CCB" w:rsidRDefault="00D66643" w:rsidP="0006221C">
            <w:pPr>
              <w:spacing w:before="120"/>
              <w:jc w:val="both"/>
              <w:rPr>
                <w:rFonts w:eastAsia="Calibri"/>
                <w:sz w:val="24"/>
                <w:szCs w:val="28"/>
              </w:rPr>
            </w:pPr>
            <w:r w:rsidRPr="00332CCB">
              <w:rPr>
                <w:rFonts w:eastAsia="Calibri"/>
                <w:sz w:val="24"/>
                <w:szCs w:val="28"/>
              </w:rPr>
              <w:t>Забезпечення  відкритості районних органів влади шляхом висвітлення діяльності райдержадміністрації та її структурних підрозділів, районних установ та організацій на офіційному веб-сайті райдержадміністрації, інформаційного середовища, рівний доступ громадськості до всіх наявних видів інформації, вільне та безперешкодне функціонування на території району засобів масової інформації усіх форм власності</w:t>
            </w:r>
          </w:p>
        </w:tc>
        <w:tc>
          <w:tcPr>
            <w:tcW w:w="2197" w:type="dxa"/>
          </w:tcPr>
          <w:p w:rsidR="00D66643" w:rsidRPr="00D66643" w:rsidRDefault="00D66643" w:rsidP="00034DBE">
            <w:pPr>
              <w:spacing w:before="120"/>
              <w:rPr>
                <w:rFonts w:eastAsia="Calibri"/>
                <w:sz w:val="24"/>
                <w:szCs w:val="28"/>
                <w:lang w:val="ru-RU"/>
              </w:rPr>
            </w:pPr>
            <w:r w:rsidRPr="00D66643">
              <w:rPr>
                <w:rFonts w:eastAsia="Calibri"/>
                <w:sz w:val="24"/>
                <w:szCs w:val="28"/>
                <w:lang w:val="ru-RU"/>
              </w:rPr>
              <w:t>Протягом</w:t>
            </w:r>
            <w:r w:rsidR="003D1D13">
              <w:rPr>
                <w:rFonts w:eastAsia="Calibri"/>
                <w:sz w:val="24"/>
                <w:szCs w:val="28"/>
                <w:lang w:val="ru-RU"/>
              </w:rPr>
              <w:t xml:space="preserve"> </w:t>
            </w:r>
            <w:r>
              <w:rPr>
                <w:rFonts w:eastAsia="Calibri"/>
                <w:sz w:val="24"/>
                <w:szCs w:val="28"/>
                <w:lang w:val="ru-RU"/>
              </w:rPr>
              <w:t xml:space="preserve">2019 </w:t>
            </w:r>
            <w:r w:rsidRPr="00D66643">
              <w:rPr>
                <w:rFonts w:eastAsia="Calibri"/>
                <w:sz w:val="24"/>
                <w:szCs w:val="28"/>
                <w:lang w:val="ru-RU"/>
              </w:rPr>
              <w:t xml:space="preserve"> року</w:t>
            </w:r>
          </w:p>
        </w:tc>
        <w:tc>
          <w:tcPr>
            <w:tcW w:w="2917" w:type="dxa"/>
          </w:tcPr>
          <w:p w:rsidR="00D66643" w:rsidRPr="00D66643" w:rsidRDefault="00D66643" w:rsidP="00332CCB">
            <w:pPr>
              <w:spacing w:before="120"/>
              <w:rPr>
                <w:rFonts w:eastAsia="Calibri"/>
                <w:sz w:val="24"/>
                <w:szCs w:val="28"/>
                <w:lang w:val="ru-RU"/>
              </w:rPr>
            </w:pPr>
            <w:r w:rsidRPr="00D66643">
              <w:rPr>
                <w:rFonts w:eastAsia="Calibri"/>
                <w:sz w:val="24"/>
                <w:szCs w:val="28"/>
                <w:lang w:val="ru-RU"/>
              </w:rPr>
              <w:t>Сектор організа</w:t>
            </w:r>
            <w:r w:rsidR="00C4732C">
              <w:rPr>
                <w:rFonts w:eastAsia="Calibri"/>
                <w:sz w:val="24"/>
                <w:szCs w:val="28"/>
                <w:lang w:val="ru-RU"/>
              </w:rPr>
              <w:t>ці</w:t>
            </w:r>
            <w:r w:rsidRPr="00D66643">
              <w:rPr>
                <w:rFonts w:eastAsia="Calibri"/>
                <w:sz w:val="24"/>
                <w:szCs w:val="28"/>
                <w:lang w:val="ru-RU"/>
              </w:rPr>
              <w:t>йної роботи, інформаційної діяльності та комунікацій з громадськістю апарату райдержадміністрації, загальний відділ апарату районної ради</w:t>
            </w:r>
          </w:p>
        </w:tc>
        <w:tc>
          <w:tcPr>
            <w:tcW w:w="1908" w:type="dxa"/>
          </w:tcPr>
          <w:p w:rsidR="00D66643" w:rsidRPr="00D66643" w:rsidRDefault="003D1D13" w:rsidP="00332CCB">
            <w:pPr>
              <w:spacing w:before="120"/>
              <w:rPr>
                <w:rFonts w:eastAsia="Calibri"/>
                <w:sz w:val="24"/>
                <w:szCs w:val="28"/>
                <w:lang w:val="ru-RU"/>
              </w:rPr>
            </w:pPr>
            <w:r>
              <w:rPr>
                <w:rFonts w:eastAsia="Calibri"/>
                <w:sz w:val="24"/>
                <w:szCs w:val="28"/>
                <w:lang w:val="ru-RU"/>
              </w:rPr>
              <w:t>З</w:t>
            </w:r>
            <w:r w:rsidR="00D66643" w:rsidRPr="00D66643">
              <w:rPr>
                <w:rFonts w:eastAsia="Calibri"/>
                <w:sz w:val="24"/>
                <w:szCs w:val="28"/>
                <w:lang w:val="ru-RU"/>
              </w:rPr>
              <w:t>абезпечення відкритості органів влади</w:t>
            </w:r>
          </w:p>
        </w:tc>
      </w:tr>
      <w:tr w:rsidR="00D66643" w:rsidRPr="005C3518" w:rsidTr="00332CCB">
        <w:tc>
          <w:tcPr>
            <w:tcW w:w="2867" w:type="dxa"/>
          </w:tcPr>
          <w:p w:rsidR="00D66643" w:rsidRPr="00D66643" w:rsidRDefault="00D66643" w:rsidP="0006221C">
            <w:pPr>
              <w:spacing w:before="120"/>
              <w:jc w:val="both"/>
              <w:rPr>
                <w:rFonts w:eastAsia="Calibri"/>
                <w:sz w:val="24"/>
                <w:szCs w:val="28"/>
              </w:rPr>
            </w:pPr>
            <w:r w:rsidRPr="00332CCB">
              <w:rPr>
                <w:sz w:val="24"/>
                <w:szCs w:val="28"/>
              </w:rPr>
              <w:t>З</w:t>
            </w:r>
            <w:r w:rsidRPr="00D66643">
              <w:rPr>
                <w:sz w:val="24"/>
                <w:szCs w:val="28"/>
              </w:rPr>
              <w:t>абезпечення виконання заходів «Програми висвітлення  діяльності  Чернігівської районної державної адміністрації  та районної ради в районній газеті «Наш край» на 2016-2020 роки»</w:t>
            </w:r>
          </w:p>
        </w:tc>
        <w:tc>
          <w:tcPr>
            <w:tcW w:w="2197" w:type="dxa"/>
          </w:tcPr>
          <w:p w:rsidR="00D66643" w:rsidRPr="00D66643" w:rsidRDefault="00D66643" w:rsidP="00034DBE">
            <w:pPr>
              <w:spacing w:before="120"/>
              <w:rPr>
                <w:rFonts w:eastAsia="Calibri"/>
                <w:sz w:val="24"/>
                <w:szCs w:val="28"/>
                <w:lang w:val="ru-RU"/>
              </w:rPr>
            </w:pPr>
            <w:r w:rsidRPr="00D66643">
              <w:rPr>
                <w:rFonts w:eastAsia="Calibri"/>
                <w:sz w:val="24"/>
                <w:szCs w:val="28"/>
                <w:lang w:val="ru-RU"/>
              </w:rPr>
              <w:t xml:space="preserve">Протягом </w:t>
            </w:r>
            <w:r>
              <w:rPr>
                <w:rFonts w:eastAsia="Calibri"/>
                <w:sz w:val="24"/>
                <w:szCs w:val="28"/>
                <w:lang w:val="ru-RU"/>
              </w:rPr>
              <w:t xml:space="preserve">2019 </w:t>
            </w:r>
            <w:r w:rsidRPr="00D66643">
              <w:rPr>
                <w:rFonts w:eastAsia="Calibri"/>
                <w:sz w:val="24"/>
                <w:szCs w:val="28"/>
                <w:lang w:val="ru-RU"/>
              </w:rPr>
              <w:t>року</w:t>
            </w:r>
          </w:p>
        </w:tc>
        <w:tc>
          <w:tcPr>
            <w:tcW w:w="2917" w:type="dxa"/>
          </w:tcPr>
          <w:p w:rsidR="00D66643" w:rsidRPr="00D66643" w:rsidRDefault="00D66643" w:rsidP="00332CCB">
            <w:pPr>
              <w:spacing w:before="120"/>
              <w:rPr>
                <w:rFonts w:eastAsia="Calibri"/>
                <w:sz w:val="24"/>
                <w:szCs w:val="28"/>
                <w:lang w:val="ru-RU"/>
              </w:rPr>
            </w:pPr>
            <w:r w:rsidRPr="00D66643">
              <w:rPr>
                <w:rFonts w:eastAsia="Calibri"/>
                <w:sz w:val="24"/>
                <w:szCs w:val="28"/>
                <w:lang w:val="ru-RU"/>
              </w:rPr>
              <w:t>Сектор організа</w:t>
            </w:r>
            <w:r w:rsidR="00C4732C">
              <w:rPr>
                <w:rFonts w:eastAsia="Calibri"/>
                <w:sz w:val="24"/>
                <w:szCs w:val="28"/>
                <w:lang w:val="ru-RU"/>
              </w:rPr>
              <w:t>ці</w:t>
            </w:r>
            <w:r w:rsidRPr="00D66643">
              <w:rPr>
                <w:rFonts w:eastAsia="Calibri"/>
                <w:sz w:val="24"/>
                <w:szCs w:val="28"/>
                <w:lang w:val="ru-RU"/>
              </w:rPr>
              <w:t>йної роботи, інформаційної діяльності та комунікацій з громадськістю апарату райдержадміністрації, загальний відділ апарату районної ради</w:t>
            </w:r>
          </w:p>
        </w:tc>
        <w:tc>
          <w:tcPr>
            <w:tcW w:w="1908" w:type="dxa"/>
          </w:tcPr>
          <w:p w:rsidR="00D66643" w:rsidRPr="00D66643" w:rsidRDefault="003D1D13" w:rsidP="00332CCB">
            <w:pPr>
              <w:spacing w:before="120"/>
              <w:ind w:hanging="41"/>
              <w:rPr>
                <w:rFonts w:eastAsia="Calibri"/>
                <w:sz w:val="24"/>
                <w:szCs w:val="28"/>
                <w:lang w:val="ru-RU"/>
              </w:rPr>
            </w:pPr>
            <w:r>
              <w:rPr>
                <w:rFonts w:eastAsia="Calibri"/>
                <w:sz w:val="24"/>
                <w:szCs w:val="28"/>
                <w:lang w:val="ru-RU"/>
              </w:rPr>
              <w:t>В</w:t>
            </w:r>
            <w:r w:rsidR="00D66643" w:rsidRPr="00D66643">
              <w:rPr>
                <w:rFonts w:eastAsia="Calibri"/>
                <w:sz w:val="24"/>
                <w:szCs w:val="28"/>
                <w:lang w:val="ru-RU"/>
              </w:rPr>
              <w:t>исвітлення діяльності районних органів влади у друкованих ЗМІ</w:t>
            </w:r>
          </w:p>
        </w:tc>
      </w:tr>
      <w:tr w:rsidR="00D66643" w:rsidRPr="00D66643" w:rsidTr="00332CCB">
        <w:tc>
          <w:tcPr>
            <w:tcW w:w="2867" w:type="dxa"/>
          </w:tcPr>
          <w:p w:rsidR="00D66643" w:rsidRPr="00D66643" w:rsidRDefault="00D66643" w:rsidP="0006221C">
            <w:pPr>
              <w:spacing w:before="120"/>
              <w:jc w:val="both"/>
              <w:rPr>
                <w:sz w:val="24"/>
                <w:szCs w:val="28"/>
              </w:rPr>
            </w:pPr>
            <w:r w:rsidRPr="00332CCB">
              <w:rPr>
                <w:sz w:val="24"/>
                <w:szCs w:val="28"/>
              </w:rPr>
              <w:t>З</w:t>
            </w:r>
            <w:r w:rsidRPr="00D66643">
              <w:rPr>
                <w:sz w:val="24"/>
                <w:szCs w:val="28"/>
              </w:rPr>
              <w:t xml:space="preserve">абезпечення висвітлення діяльності органів виконавчої влади та місцевого самоврядування в обласних, міських, районних електронних та друкованих ЗМІ на виконання Програми </w:t>
            </w:r>
            <w:r w:rsidRPr="00D66643">
              <w:rPr>
                <w:color w:val="000000"/>
                <w:spacing w:val="2"/>
                <w:sz w:val="24"/>
                <w:szCs w:val="28"/>
              </w:rPr>
              <w:t xml:space="preserve">висвітлення заходів з </w:t>
            </w:r>
            <w:r w:rsidRPr="00D66643">
              <w:rPr>
                <w:bCs/>
                <w:color w:val="000000"/>
                <w:spacing w:val="2"/>
                <w:sz w:val="24"/>
                <w:szCs w:val="28"/>
              </w:rPr>
              <w:t xml:space="preserve">вирішення </w:t>
            </w:r>
            <w:r w:rsidRPr="00D66643">
              <w:rPr>
                <w:bCs/>
                <w:color w:val="000000"/>
                <w:spacing w:val="-1"/>
                <w:sz w:val="24"/>
                <w:szCs w:val="28"/>
              </w:rPr>
              <w:t xml:space="preserve">соціально-економічних </w:t>
            </w:r>
            <w:r w:rsidRPr="00D66643">
              <w:rPr>
                <w:color w:val="000000"/>
                <w:spacing w:val="-1"/>
                <w:sz w:val="24"/>
                <w:szCs w:val="28"/>
              </w:rPr>
              <w:t xml:space="preserve">та </w:t>
            </w:r>
            <w:r w:rsidRPr="00D66643">
              <w:rPr>
                <w:bCs/>
                <w:color w:val="000000"/>
                <w:spacing w:val="-1"/>
                <w:sz w:val="24"/>
                <w:szCs w:val="28"/>
              </w:rPr>
              <w:t xml:space="preserve">гуманітарних </w:t>
            </w:r>
            <w:r w:rsidRPr="00D66643">
              <w:rPr>
                <w:color w:val="000000"/>
                <w:spacing w:val="-1"/>
                <w:sz w:val="24"/>
                <w:szCs w:val="28"/>
              </w:rPr>
              <w:t xml:space="preserve">питань у </w:t>
            </w:r>
            <w:r w:rsidRPr="00D66643">
              <w:rPr>
                <w:bCs/>
                <w:color w:val="000000"/>
                <w:spacing w:val="-1"/>
                <w:sz w:val="24"/>
                <w:szCs w:val="28"/>
              </w:rPr>
              <w:t xml:space="preserve">Чернігівському </w:t>
            </w:r>
            <w:r w:rsidRPr="00D66643">
              <w:rPr>
                <w:color w:val="000000"/>
                <w:spacing w:val="-1"/>
                <w:sz w:val="24"/>
                <w:szCs w:val="28"/>
              </w:rPr>
              <w:t xml:space="preserve">районі </w:t>
            </w:r>
            <w:r w:rsidRPr="00D66643">
              <w:rPr>
                <w:color w:val="000000"/>
                <w:spacing w:val="6"/>
                <w:sz w:val="24"/>
                <w:szCs w:val="28"/>
              </w:rPr>
              <w:t>районною державною адміністрацією та районною радою засобами телерадіомовлення</w:t>
            </w:r>
          </w:p>
        </w:tc>
        <w:tc>
          <w:tcPr>
            <w:tcW w:w="2197" w:type="dxa"/>
          </w:tcPr>
          <w:p w:rsidR="00D66643" w:rsidRPr="00D66643" w:rsidRDefault="00D66643" w:rsidP="00034DBE">
            <w:pPr>
              <w:spacing w:before="120"/>
              <w:ind w:hanging="29"/>
              <w:rPr>
                <w:rFonts w:eastAsia="Calibri"/>
                <w:sz w:val="24"/>
                <w:szCs w:val="28"/>
                <w:lang w:val="ru-RU"/>
              </w:rPr>
            </w:pPr>
            <w:r w:rsidRPr="00D66643">
              <w:rPr>
                <w:rFonts w:eastAsia="Calibri"/>
                <w:sz w:val="24"/>
                <w:szCs w:val="28"/>
                <w:lang w:val="ru-RU"/>
              </w:rPr>
              <w:t xml:space="preserve">Протягом </w:t>
            </w:r>
            <w:r>
              <w:rPr>
                <w:rFonts w:eastAsia="Calibri"/>
                <w:sz w:val="24"/>
                <w:szCs w:val="28"/>
                <w:lang w:val="ru-RU"/>
              </w:rPr>
              <w:t xml:space="preserve">2019 </w:t>
            </w:r>
            <w:r w:rsidRPr="00D66643">
              <w:rPr>
                <w:rFonts w:eastAsia="Calibri"/>
                <w:sz w:val="24"/>
                <w:szCs w:val="28"/>
                <w:lang w:val="ru-RU"/>
              </w:rPr>
              <w:t>року</w:t>
            </w:r>
          </w:p>
        </w:tc>
        <w:tc>
          <w:tcPr>
            <w:tcW w:w="2917" w:type="dxa"/>
          </w:tcPr>
          <w:p w:rsidR="00D66643" w:rsidRPr="00D66643" w:rsidRDefault="00D66643" w:rsidP="00332CCB">
            <w:pPr>
              <w:spacing w:before="120"/>
              <w:ind w:hanging="29"/>
              <w:rPr>
                <w:rFonts w:eastAsia="Calibri"/>
                <w:sz w:val="24"/>
                <w:szCs w:val="28"/>
                <w:lang w:val="ru-RU"/>
              </w:rPr>
            </w:pPr>
            <w:r w:rsidRPr="00D66643">
              <w:rPr>
                <w:rFonts w:eastAsia="Calibri"/>
                <w:sz w:val="24"/>
                <w:szCs w:val="28"/>
                <w:lang w:val="ru-RU"/>
              </w:rPr>
              <w:t>Сектор організа</w:t>
            </w:r>
            <w:r w:rsidR="00C4732C">
              <w:rPr>
                <w:rFonts w:eastAsia="Calibri"/>
                <w:sz w:val="24"/>
                <w:szCs w:val="28"/>
                <w:lang w:val="ru-RU"/>
              </w:rPr>
              <w:t>ці</w:t>
            </w:r>
            <w:r w:rsidRPr="00D66643">
              <w:rPr>
                <w:rFonts w:eastAsia="Calibri"/>
                <w:sz w:val="24"/>
                <w:szCs w:val="28"/>
                <w:lang w:val="ru-RU"/>
              </w:rPr>
              <w:t>йної роботи, інформаційної діяльності та комунікацій з громадськістю апарату райдержадміністрації, фінансове управління райдержаднміністрації</w:t>
            </w:r>
          </w:p>
        </w:tc>
        <w:tc>
          <w:tcPr>
            <w:tcW w:w="1908" w:type="dxa"/>
          </w:tcPr>
          <w:p w:rsidR="00D66643" w:rsidRPr="00D66643" w:rsidRDefault="003D1D13" w:rsidP="00332CCB">
            <w:pPr>
              <w:spacing w:before="120"/>
              <w:rPr>
                <w:rFonts w:eastAsia="Calibri"/>
                <w:sz w:val="24"/>
                <w:szCs w:val="28"/>
                <w:lang w:val="ru-RU"/>
              </w:rPr>
            </w:pPr>
            <w:r>
              <w:rPr>
                <w:rFonts w:eastAsia="Calibri"/>
                <w:sz w:val="24"/>
                <w:szCs w:val="28"/>
                <w:lang w:val="ru-RU"/>
              </w:rPr>
              <w:t>В</w:t>
            </w:r>
            <w:r w:rsidR="00D66643" w:rsidRPr="00D66643">
              <w:rPr>
                <w:rFonts w:eastAsia="Calibri"/>
                <w:sz w:val="24"/>
                <w:szCs w:val="28"/>
                <w:lang w:val="ru-RU"/>
              </w:rPr>
              <w:t>исвітлення діяльності районних органів влади засобами теле- радіомовлення</w:t>
            </w:r>
          </w:p>
        </w:tc>
      </w:tr>
    </w:tbl>
    <w:p w:rsidR="00D66643" w:rsidRPr="00D66643" w:rsidRDefault="00D66643" w:rsidP="00A33692">
      <w:pPr>
        <w:ind w:firstLine="708"/>
        <w:jc w:val="both"/>
        <w:rPr>
          <w:sz w:val="28"/>
          <w:szCs w:val="28"/>
          <w:lang w:val="ru-RU"/>
        </w:rPr>
      </w:pPr>
      <w:r w:rsidRPr="00D66643">
        <w:rPr>
          <w:b/>
          <w:sz w:val="28"/>
          <w:szCs w:val="28"/>
          <w:lang w:val="ru-RU"/>
        </w:rPr>
        <w:t>Джерела фінансування:</w:t>
      </w:r>
      <w:r w:rsidRPr="00D66643">
        <w:rPr>
          <w:sz w:val="28"/>
          <w:szCs w:val="28"/>
          <w:lang w:val="ru-RU"/>
        </w:rPr>
        <w:t xml:space="preserve">  кошти державного та місцевого бюджетів, інші джерела, не заборонені законодавством.</w:t>
      </w:r>
    </w:p>
    <w:p w:rsidR="00245FD8" w:rsidRDefault="00245FD8" w:rsidP="00DE4153">
      <w:pPr>
        <w:pStyle w:val="afc"/>
        <w:shd w:val="clear" w:color="auto" w:fill="FFFFFF"/>
        <w:spacing w:before="120" w:beforeAutospacing="0" w:after="120" w:afterAutospacing="0"/>
        <w:ind w:firstLine="720"/>
        <w:jc w:val="center"/>
        <w:rPr>
          <w:b/>
          <w:i/>
          <w:sz w:val="36"/>
          <w:lang w:val="uk-UA"/>
        </w:rPr>
      </w:pPr>
      <w:bookmarkStart w:id="22" w:name="_Toc370669253"/>
    </w:p>
    <w:p w:rsidR="00F34CF0" w:rsidRPr="006F781A" w:rsidRDefault="002C648D" w:rsidP="00DE4153">
      <w:pPr>
        <w:pStyle w:val="afc"/>
        <w:shd w:val="clear" w:color="auto" w:fill="FFFFFF"/>
        <w:spacing w:before="120" w:beforeAutospacing="0" w:after="120" w:afterAutospacing="0"/>
        <w:ind w:firstLine="720"/>
        <w:jc w:val="center"/>
        <w:rPr>
          <w:b/>
          <w:i/>
          <w:sz w:val="36"/>
        </w:rPr>
      </w:pPr>
      <w:r w:rsidRPr="006F781A">
        <w:rPr>
          <w:b/>
          <w:i/>
          <w:sz w:val="36"/>
        </w:rPr>
        <w:t>5.9.</w:t>
      </w:r>
      <w:r w:rsidR="00F34CF0" w:rsidRPr="006F781A">
        <w:rPr>
          <w:b/>
          <w:i/>
          <w:sz w:val="36"/>
        </w:rPr>
        <w:t>Розвиток громадянського суспільства</w:t>
      </w:r>
      <w:bookmarkEnd w:id="22"/>
    </w:p>
    <w:p w:rsidR="00E07D1F" w:rsidRPr="004B2242" w:rsidRDefault="004B2242" w:rsidP="004B2242">
      <w:pPr>
        <w:pStyle w:val="af6"/>
        <w:ind w:firstLine="567"/>
        <w:rPr>
          <w:b/>
          <w:sz w:val="28"/>
          <w:szCs w:val="28"/>
        </w:rPr>
      </w:pPr>
      <w:bookmarkStart w:id="23" w:name="_Toc370669254"/>
      <w:r>
        <w:rPr>
          <w:b/>
          <w:sz w:val="28"/>
          <w:szCs w:val="28"/>
        </w:rPr>
        <w:t>Основн</w:t>
      </w:r>
      <w:r>
        <w:rPr>
          <w:b/>
          <w:sz w:val="28"/>
          <w:szCs w:val="28"/>
          <w:lang w:val="uk-UA"/>
        </w:rPr>
        <w:t>а</w:t>
      </w:r>
      <w:r>
        <w:rPr>
          <w:b/>
          <w:sz w:val="28"/>
          <w:szCs w:val="28"/>
        </w:rPr>
        <w:t xml:space="preserve"> проблем</w:t>
      </w:r>
      <w:r>
        <w:rPr>
          <w:b/>
          <w:sz w:val="28"/>
          <w:szCs w:val="28"/>
          <w:lang w:val="uk-UA"/>
        </w:rPr>
        <w:t>а</w:t>
      </w:r>
      <w:r w:rsidR="00E07D1F" w:rsidRPr="004B2242">
        <w:rPr>
          <w:b/>
          <w:sz w:val="28"/>
          <w:szCs w:val="28"/>
        </w:rPr>
        <w:t>:</w:t>
      </w:r>
    </w:p>
    <w:p w:rsidR="00E07D1F" w:rsidRPr="004B2242" w:rsidRDefault="00E07D1F" w:rsidP="009325F0">
      <w:pPr>
        <w:pStyle w:val="af6"/>
        <w:numPr>
          <w:ilvl w:val="0"/>
          <w:numId w:val="67"/>
        </w:numPr>
        <w:autoSpaceDE w:val="0"/>
        <w:autoSpaceDN w:val="0"/>
        <w:spacing w:after="0"/>
        <w:rPr>
          <w:sz w:val="28"/>
          <w:szCs w:val="28"/>
        </w:rPr>
      </w:pPr>
      <w:r w:rsidRPr="004B2242">
        <w:rPr>
          <w:sz w:val="28"/>
          <w:szCs w:val="28"/>
        </w:rPr>
        <w:t>низька активність громадських діячів сільських, селищних громад.</w:t>
      </w:r>
    </w:p>
    <w:p w:rsidR="00E07D1F" w:rsidRPr="004B2242" w:rsidRDefault="00E07D1F" w:rsidP="004B2242">
      <w:pPr>
        <w:spacing w:before="120"/>
        <w:ind w:firstLine="567"/>
        <w:jc w:val="both"/>
        <w:rPr>
          <w:sz w:val="28"/>
          <w:szCs w:val="28"/>
        </w:rPr>
      </w:pPr>
      <w:r w:rsidRPr="004B2242">
        <w:rPr>
          <w:b/>
          <w:sz w:val="28"/>
          <w:szCs w:val="28"/>
        </w:rPr>
        <w:t>Головна мета</w:t>
      </w:r>
      <w:r w:rsidRPr="004B2242">
        <w:rPr>
          <w:sz w:val="28"/>
          <w:szCs w:val="28"/>
        </w:rPr>
        <w:t xml:space="preserve"> - забезпечення взаємодії та співпраці між органами державної влади та інститутами громадянського суспільства району.</w:t>
      </w:r>
    </w:p>
    <w:p w:rsidR="00E07D1F" w:rsidRPr="004B2242" w:rsidRDefault="00E07D1F" w:rsidP="004B2242">
      <w:pPr>
        <w:spacing w:before="120"/>
        <w:ind w:firstLine="567"/>
        <w:rPr>
          <w:b/>
          <w:sz w:val="28"/>
          <w:szCs w:val="28"/>
          <w:lang w:val="ru-RU"/>
        </w:rPr>
      </w:pPr>
      <w:r w:rsidRPr="004B2242">
        <w:rPr>
          <w:b/>
          <w:sz w:val="28"/>
          <w:szCs w:val="28"/>
          <w:lang w:val="ru-RU"/>
        </w:rPr>
        <w:t>Заходи по досягненню мети</w:t>
      </w:r>
    </w:p>
    <w:tbl>
      <w:tblPr>
        <w:tblW w:w="104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2127"/>
        <w:gridCol w:w="2428"/>
        <w:gridCol w:w="2258"/>
      </w:tblGrid>
      <w:tr w:rsidR="00E07D1F" w:rsidRPr="00950D65" w:rsidTr="008742AB">
        <w:trPr>
          <w:tblHeader/>
        </w:trPr>
        <w:tc>
          <w:tcPr>
            <w:tcW w:w="3686" w:type="dxa"/>
          </w:tcPr>
          <w:p w:rsidR="00E07D1F" w:rsidRPr="00DB735D" w:rsidRDefault="00E07D1F" w:rsidP="00332CCB">
            <w:pPr>
              <w:spacing w:before="120"/>
              <w:jc w:val="center"/>
              <w:rPr>
                <w:rFonts w:eastAsia="Calibri"/>
                <w:b/>
                <w:sz w:val="24"/>
                <w:szCs w:val="24"/>
                <w:lang w:val="ru-RU"/>
              </w:rPr>
            </w:pPr>
            <w:r w:rsidRPr="00DB735D">
              <w:rPr>
                <w:rFonts w:eastAsia="Calibri"/>
                <w:b/>
                <w:sz w:val="24"/>
                <w:szCs w:val="24"/>
                <w:lang w:val="ru-RU"/>
              </w:rPr>
              <w:t>Заходи</w:t>
            </w:r>
          </w:p>
        </w:tc>
        <w:tc>
          <w:tcPr>
            <w:tcW w:w="2127" w:type="dxa"/>
          </w:tcPr>
          <w:p w:rsidR="00E07D1F" w:rsidRPr="00DB735D" w:rsidRDefault="00E07D1F" w:rsidP="00332CCB">
            <w:pPr>
              <w:spacing w:before="120"/>
              <w:jc w:val="center"/>
              <w:rPr>
                <w:rFonts w:eastAsia="Calibri"/>
                <w:b/>
                <w:sz w:val="24"/>
                <w:szCs w:val="24"/>
                <w:lang w:val="ru-RU"/>
              </w:rPr>
            </w:pPr>
            <w:r w:rsidRPr="00DB735D">
              <w:rPr>
                <w:rFonts w:eastAsia="Calibri"/>
                <w:b/>
                <w:sz w:val="24"/>
                <w:szCs w:val="24"/>
                <w:lang w:val="ru-RU"/>
              </w:rPr>
              <w:t>Термін виконання (поквартально)</w:t>
            </w:r>
          </w:p>
        </w:tc>
        <w:tc>
          <w:tcPr>
            <w:tcW w:w="2428" w:type="dxa"/>
          </w:tcPr>
          <w:p w:rsidR="00E07D1F" w:rsidRPr="00DB735D" w:rsidRDefault="00E07D1F" w:rsidP="00332CCB">
            <w:pPr>
              <w:spacing w:before="120"/>
              <w:ind w:right="-80"/>
              <w:jc w:val="center"/>
              <w:rPr>
                <w:rFonts w:eastAsia="Calibri"/>
                <w:b/>
                <w:sz w:val="24"/>
                <w:szCs w:val="24"/>
                <w:lang w:val="ru-RU"/>
              </w:rPr>
            </w:pPr>
            <w:r w:rsidRPr="00DB735D">
              <w:rPr>
                <w:rFonts w:eastAsia="Calibri"/>
                <w:b/>
                <w:sz w:val="24"/>
                <w:szCs w:val="24"/>
                <w:lang w:val="ru-RU"/>
              </w:rPr>
              <w:t>Відповідальні за виконання</w:t>
            </w:r>
          </w:p>
        </w:tc>
        <w:tc>
          <w:tcPr>
            <w:tcW w:w="2258" w:type="dxa"/>
          </w:tcPr>
          <w:p w:rsidR="00E07D1F" w:rsidRPr="00DB735D" w:rsidRDefault="00E07D1F" w:rsidP="00332CCB">
            <w:pPr>
              <w:spacing w:before="120"/>
              <w:ind w:left="-137" w:right="60" w:firstLine="4"/>
              <w:jc w:val="center"/>
              <w:rPr>
                <w:rFonts w:eastAsia="Calibri"/>
                <w:b/>
                <w:sz w:val="24"/>
                <w:szCs w:val="24"/>
                <w:lang w:val="ru-RU"/>
              </w:rPr>
            </w:pPr>
            <w:r w:rsidRPr="00DB735D">
              <w:rPr>
                <w:rFonts w:eastAsia="Calibri"/>
                <w:b/>
                <w:sz w:val="24"/>
                <w:szCs w:val="24"/>
                <w:lang w:val="ru-RU"/>
              </w:rPr>
              <w:t>Результативні показники</w:t>
            </w:r>
          </w:p>
        </w:tc>
      </w:tr>
      <w:tr w:rsidR="00E07D1F" w:rsidRPr="00950D65" w:rsidTr="008742AB">
        <w:tc>
          <w:tcPr>
            <w:tcW w:w="3686" w:type="dxa"/>
          </w:tcPr>
          <w:p w:rsidR="00E07D1F" w:rsidRPr="00DB735D" w:rsidRDefault="00E07D1F" w:rsidP="008742AB">
            <w:pPr>
              <w:spacing w:before="120"/>
              <w:jc w:val="both"/>
              <w:rPr>
                <w:rFonts w:eastAsia="Calibri"/>
                <w:sz w:val="24"/>
                <w:szCs w:val="24"/>
              </w:rPr>
            </w:pPr>
            <w:r w:rsidRPr="00332CCB">
              <w:rPr>
                <w:sz w:val="24"/>
                <w:szCs w:val="24"/>
              </w:rPr>
              <w:t>С</w:t>
            </w:r>
            <w:r w:rsidRPr="00DB735D">
              <w:rPr>
                <w:sz w:val="24"/>
                <w:szCs w:val="24"/>
              </w:rPr>
              <w:t>творення сприятливих умов для ефективного функціонування громадських організацій, залучення інститутів громадянського суспільства до формування та реалізації державної і регіональної політики, а також більш повного використання їхнього потенціалу для розвитку району, вдосконалення механізму соціального партнерства влади і громадськості</w:t>
            </w:r>
          </w:p>
        </w:tc>
        <w:tc>
          <w:tcPr>
            <w:tcW w:w="2127" w:type="dxa"/>
          </w:tcPr>
          <w:p w:rsidR="00E07D1F" w:rsidRPr="00DB735D" w:rsidRDefault="00E07D1F" w:rsidP="00332CCB">
            <w:pPr>
              <w:spacing w:before="120"/>
              <w:rPr>
                <w:rFonts w:eastAsia="Calibri"/>
                <w:sz w:val="24"/>
                <w:szCs w:val="24"/>
                <w:lang w:val="ru-RU"/>
              </w:rPr>
            </w:pPr>
            <w:r w:rsidRPr="00DB735D">
              <w:rPr>
                <w:rFonts w:eastAsia="Calibri"/>
                <w:sz w:val="24"/>
                <w:szCs w:val="24"/>
                <w:lang w:val="ru-RU"/>
              </w:rPr>
              <w:t xml:space="preserve">Протягом </w:t>
            </w:r>
            <w:r w:rsidR="00DB735D">
              <w:rPr>
                <w:rFonts w:eastAsia="Calibri"/>
                <w:sz w:val="24"/>
                <w:szCs w:val="24"/>
                <w:lang w:val="ru-RU"/>
              </w:rPr>
              <w:t xml:space="preserve">2019 </w:t>
            </w:r>
            <w:r w:rsidRPr="00DB735D">
              <w:rPr>
                <w:rFonts w:eastAsia="Calibri"/>
                <w:sz w:val="24"/>
                <w:szCs w:val="24"/>
                <w:lang w:val="ru-RU"/>
              </w:rPr>
              <w:t>року</w:t>
            </w:r>
          </w:p>
        </w:tc>
        <w:tc>
          <w:tcPr>
            <w:tcW w:w="2428" w:type="dxa"/>
          </w:tcPr>
          <w:p w:rsidR="00E07D1F" w:rsidRPr="00DB735D" w:rsidRDefault="00E07D1F" w:rsidP="00332CCB">
            <w:pPr>
              <w:spacing w:before="120"/>
              <w:rPr>
                <w:rFonts w:eastAsia="Calibri"/>
                <w:sz w:val="24"/>
                <w:szCs w:val="24"/>
                <w:lang w:val="ru-RU"/>
              </w:rPr>
            </w:pPr>
            <w:r w:rsidRPr="00DB735D">
              <w:rPr>
                <w:rFonts w:eastAsia="Calibri"/>
                <w:sz w:val="24"/>
                <w:szCs w:val="24"/>
                <w:lang w:val="ru-RU"/>
              </w:rPr>
              <w:t>Структурні підрозділи  райдержадміністрації</w:t>
            </w:r>
          </w:p>
        </w:tc>
        <w:tc>
          <w:tcPr>
            <w:tcW w:w="2258" w:type="dxa"/>
          </w:tcPr>
          <w:p w:rsidR="00E07D1F" w:rsidRPr="00DB735D" w:rsidRDefault="003D1D13" w:rsidP="00D03DDC">
            <w:pPr>
              <w:spacing w:before="120"/>
              <w:rPr>
                <w:rFonts w:eastAsia="Calibri"/>
                <w:sz w:val="24"/>
                <w:szCs w:val="24"/>
                <w:lang w:val="ru-RU"/>
              </w:rPr>
            </w:pPr>
            <w:r>
              <w:rPr>
                <w:rFonts w:eastAsia="Calibri"/>
                <w:sz w:val="24"/>
                <w:szCs w:val="24"/>
                <w:lang w:val="ru-RU"/>
              </w:rPr>
              <w:t>З</w:t>
            </w:r>
            <w:r w:rsidR="00E07D1F" w:rsidRPr="00DB735D">
              <w:rPr>
                <w:rFonts w:eastAsia="Calibri"/>
                <w:sz w:val="24"/>
                <w:szCs w:val="24"/>
                <w:lang w:val="ru-RU"/>
              </w:rPr>
              <w:t>абезпечення співпраці з інститутами громадянського суспільства</w:t>
            </w:r>
            <w:r w:rsidR="00D03DDC">
              <w:rPr>
                <w:rFonts w:eastAsia="Calibri"/>
                <w:sz w:val="24"/>
                <w:szCs w:val="24"/>
                <w:lang w:val="ru-RU"/>
              </w:rPr>
              <w:t xml:space="preserve">, проведення  не менше 4 засідань громадської ради </w:t>
            </w:r>
          </w:p>
        </w:tc>
      </w:tr>
      <w:tr w:rsidR="00890CC3" w:rsidRPr="00950D65" w:rsidTr="008742AB">
        <w:tc>
          <w:tcPr>
            <w:tcW w:w="3686" w:type="dxa"/>
          </w:tcPr>
          <w:p w:rsidR="00890CC3" w:rsidRPr="00DB735D" w:rsidRDefault="00890CC3" w:rsidP="008742AB">
            <w:pPr>
              <w:spacing w:before="120"/>
              <w:jc w:val="both"/>
              <w:rPr>
                <w:rFonts w:eastAsia="Calibri"/>
                <w:sz w:val="24"/>
                <w:szCs w:val="24"/>
              </w:rPr>
            </w:pPr>
            <w:r w:rsidRPr="00332CCB">
              <w:rPr>
                <w:sz w:val="24"/>
                <w:szCs w:val="24"/>
              </w:rPr>
              <w:t>З</w:t>
            </w:r>
            <w:r w:rsidRPr="00DB735D">
              <w:rPr>
                <w:sz w:val="24"/>
                <w:szCs w:val="24"/>
              </w:rPr>
              <w:t>алучення до роботи комісій, оргкомітетів, інших дорадчих органів райдержадміністрації представників інститутів громадянського суспільства</w:t>
            </w:r>
          </w:p>
        </w:tc>
        <w:tc>
          <w:tcPr>
            <w:tcW w:w="2127" w:type="dxa"/>
          </w:tcPr>
          <w:p w:rsidR="00890CC3" w:rsidRPr="00DB735D" w:rsidRDefault="00890CC3" w:rsidP="00332CCB">
            <w:pPr>
              <w:spacing w:before="120"/>
              <w:ind w:hanging="29"/>
              <w:rPr>
                <w:rFonts w:eastAsia="Calibri"/>
                <w:sz w:val="24"/>
                <w:szCs w:val="24"/>
                <w:lang w:val="ru-RU"/>
              </w:rPr>
            </w:pPr>
            <w:r w:rsidRPr="00DB735D">
              <w:rPr>
                <w:rFonts w:eastAsia="Calibri"/>
                <w:sz w:val="24"/>
                <w:szCs w:val="24"/>
                <w:lang w:val="ru-RU"/>
              </w:rPr>
              <w:t>Протягом</w:t>
            </w:r>
            <w:r>
              <w:rPr>
                <w:rFonts w:eastAsia="Calibri"/>
                <w:sz w:val="24"/>
                <w:szCs w:val="24"/>
                <w:lang w:val="ru-RU"/>
              </w:rPr>
              <w:t xml:space="preserve"> 2019 </w:t>
            </w:r>
            <w:r w:rsidRPr="00DB735D">
              <w:rPr>
                <w:rFonts w:eastAsia="Calibri"/>
                <w:sz w:val="24"/>
                <w:szCs w:val="24"/>
                <w:lang w:val="ru-RU"/>
              </w:rPr>
              <w:t xml:space="preserve"> року</w:t>
            </w:r>
          </w:p>
        </w:tc>
        <w:tc>
          <w:tcPr>
            <w:tcW w:w="2428" w:type="dxa"/>
          </w:tcPr>
          <w:p w:rsidR="00890CC3" w:rsidRPr="00DB735D" w:rsidRDefault="00890CC3" w:rsidP="00332CCB">
            <w:pPr>
              <w:ind w:firstLine="34"/>
              <w:rPr>
                <w:sz w:val="24"/>
                <w:szCs w:val="24"/>
              </w:rPr>
            </w:pPr>
            <w:r w:rsidRPr="00DB735D">
              <w:rPr>
                <w:rFonts w:eastAsia="Calibri"/>
                <w:sz w:val="24"/>
                <w:szCs w:val="24"/>
                <w:lang w:val="ru-RU"/>
              </w:rPr>
              <w:t>Структурні підрозділи  райдержадміністрації</w:t>
            </w:r>
          </w:p>
        </w:tc>
        <w:tc>
          <w:tcPr>
            <w:tcW w:w="2258" w:type="dxa"/>
            <w:vMerge w:val="restart"/>
          </w:tcPr>
          <w:p w:rsidR="00890CC3" w:rsidRPr="00DB735D" w:rsidRDefault="00890CC3" w:rsidP="00332CCB">
            <w:pPr>
              <w:spacing w:before="120"/>
              <w:rPr>
                <w:rFonts w:eastAsia="Calibri"/>
                <w:sz w:val="24"/>
                <w:szCs w:val="24"/>
                <w:lang w:val="ru-RU"/>
              </w:rPr>
            </w:pPr>
            <w:r>
              <w:rPr>
                <w:rFonts w:eastAsia="Calibri"/>
                <w:sz w:val="24"/>
                <w:szCs w:val="24"/>
                <w:lang w:val="ru-RU"/>
              </w:rPr>
              <w:t>З</w:t>
            </w:r>
            <w:r w:rsidRPr="00DB735D">
              <w:rPr>
                <w:rFonts w:eastAsia="Calibri"/>
                <w:sz w:val="24"/>
                <w:szCs w:val="24"/>
                <w:lang w:val="ru-RU"/>
              </w:rPr>
              <w:t>алучення громадськості до державотворчих процесів</w:t>
            </w:r>
          </w:p>
        </w:tc>
      </w:tr>
      <w:tr w:rsidR="00890CC3" w:rsidRPr="00950D65" w:rsidTr="008742AB">
        <w:tc>
          <w:tcPr>
            <w:tcW w:w="3686" w:type="dxa"/>
          </w:tcPr>
          <w:p w:rsidR="00890CC3" w:rsidRPr="00C4732C" w:rsidRDefault="00890CC3" w:rsidP="00C4732C">
            <w:pPr>
              <w:pStyle w:val="aff1"/>
              <w:spacing w:before="120" w:after="120"/>
              <w:ind w:left="0"/>
              <w:jc w:val="both"/>
              <w:rPr>
                <w:b/>
                <w:bCs/>
              </w:rPr>
            </w:pPr>
            <w:r w:rsidRPr="00DB735D">
              <w:rPr>
                <w:lang w:val="ru-RU"/>
              </w:rPr>
              <w:t>З</w:t>
            </w:r>
            <w:r w:rsidRPr="00DB735D">
              <w:t>абезпечення умов для проведення інститутами громадянського суспільства громадських експертиз діяльності органів виконавчої влади, громадських антикорупційних експертиз проектів нормативно-правових актів, а також розробку та виконання заходів для реалізації експертних пропозиці</w:t>
            </w:r>
            <w:r>
              <w:t>й</w:t>
            </w:r>
          </w:p>
        </w:tc>
        <w:tc>
          <w:tcPr>
            <w:tcW w:w="2127" w:type="dxa"/>
          </w:tcPr>
          <w:p w:rsidR="00890CC3" w:rsidRPr="00DB735D" w:rsidRDefault="00890CC3" w:rsidP="00332CCB">
            <w:pPr>
              <w:spacing w:before="120"/>
              <w:rPr>
                <w:rFonts w:eastAsia="Calibri"/>
                <w:sz w:val="24"/>
                <w:szCs w:val="24"/>
                <w:lang w:val="ru-RU"/>
              </w:rPr>
            </w:pPr>
            <w:r w:rsidRPr="00DB735D">
              <w:rPr>
                <w:rFonts w:eastAsia="Calibri"/>
                <w:sz w:val="24"/>
                <w:szCs w:val="24"/>
                <w:lang w:val="ru-RU"/>
              </w:rPr>
              <w:t xml:space="preserve">Протягом </w:t>
            </w:r>
            <w:r>
              <w:rPr>
                <w:rFonts w:eastAsia="Calibri"/>
                <w:sz w:val="24"/>
                <w:szCs w:val="24"/>
                <w:lang w:val="ru-RU"/>
              </w:rPr>
              <w:t xml:space="preserve">2019 </w:t>
            </w:r>
            <w:r w:rsidRPr="00DB735D">
              <w:rPr>
                <w:rFonts w:eastAsia="Calibri"/>
                <w:sz w:val="24"/>
                <w:szCs w:val="24"/>
                <w:lang w:val="ru-RU"/>
              </w:rPr>
              <w:t>року</w:t>
            </w:r>
          </w:p>
        </w:tc>
        <w:tc>
          <w:tcPr>
            <w:tcW w:w="2428" w:type="dxa"/>
          </w:tcPr>
          <w:p w:rsidR="00890CC3" w:rsidRPr="00DB735D" w:rsidRDefault="00890CC3" w:rsidP="00332CCB">
            <w:pPr>
              <w:rPr>
                <w:sz w:val="24"/>
                <w:szCs w:val="24"/>
              </w:rPr>
            </w:pPr>
            <w:r w:rsidRPr="00DB735D">
              <w:rPr>
                <w:rFonts w:eastAsia="Calibri"/>
                <w:sz w:val="24"/>
                <w:szCs w:val="24"/>
                <w:lang w:val="ru-RU"/>
              </w:rPr>
              <w:t>Сектор організа</w:t>
            </w:r>
            <w:r>
              <w:rPr>
                <w:rFonts w:eastAsia="Calibri"/>
                <w:sz w:val="24"/>
                <w:szCs w:val="24"/>
                <w:lang w:val="ru-RU"/>
              </w:rPr>
              <w:t>ці</w:t>
            </w:r>
            <w:r w:rsidRPr="00DB735D">
              <w:rPr>
                <w:rFonts w:eastAsia="Calibri"/>
                <w:sz w:val="24"/>
                <w:szCs w:val="24"/>
                <w:lang w:val="ru-RU"/>
              </w:rPr>
              <w:t>йної роботи, інформаційної діяльності та комунікацій з громадськістю апарату райдержадміністрації</w:t>
            </w:r>
          </w:p>
        </w:tc>
        <w:tc>
          <w:tcPr>
            <w:tcW w:w="2258" w:type="dxa"/>
            <w:vMerge/>
          </w:tcPr>
          <w:p w:rsidR="00890CC3" w:rsidRPr="00DB735D" w:rsidRDefault="00890CC3" w:rsidP="00332CCB">
            <w:pPr>
              <w:spacing w:before="120"/>
              <w:rPr>
                <w:rFonts w:eastAsia="Calibri"/>
                <w:sz w:val="24"/>
                <w:szCs w:val="24"/>
                <w:lang w:val="ru-RU"/>
              </w:rPr>
            </w:pPr>
          </w:p>
        </w:tc>
      </w:tr>
      <w:tr w:rsidR="00E07D1F" w:rsidRPr="00950D65" w:rsidTr="008742AB">
        <w:tc>
          <w:tcPr>
            <w:tcW w:w="3686" w:type="dxa"/>
          </w:tcPr>
          <w:p w:rsidR="00E07D1F" w:rsidRPr="00DB735D" w:rsidRDefault="00E07D1F" w:rsidP="00332CCB">
            <w:pPr>
              <w:pStyle w:val="aff1"/>
              <w:spacing w:before="120" w:after="120"/>
              <w:ind w:left="0"/>
              <w:jc w:val="both"/>
            </w:pPr>
            <w:r w:rsidRPr="00332CCB">
              <w:t>З</w:t>
            </w:r>
            <w:r w:rsidRPr="00DB735D">
              <w:t>абезпечення  взаємодії з інститутами громадянського суспільства у питаннях поширення серед населення ідеї нетерпимості до проявів корупції, пропагування переваг правомірної поведінки в усіх сферах суспільного життя</w:t>
            </w:r>
          </w:p>
        </w:tc>
        <w:tc>
          <w:tcPr>
            <w:tcW w:w="2127" w:type="dxa"/>
          </w:tcPr>
          <w:p w:rsidR="00E07D1F" w:rsidRPr="00DB735D" w:rsidRDefault="00E07D1F" w:rsidP="00332CCB">
            <w:pPr>
              <w:spacing w:before="120"/>
              <w:ind w:hanging="29"/>
              <w:rPr>
                <w:rFonts w:eastAsia="Calibri"/>
                <w:sz w:val="24"/>
                <w:szCs w:val="24"/>
                <w:lang w:val="ru-RU"/>
              </w:rPr>
            </w:pPr>
            <w:r w:rsidRPr="00DB735D">
              <w:rPr>
                <w:rFonts w:eastAsia="Calibri"/>
                <w:sz w:val="24"/>
                <w:szCs w:val="24"/>
                <w:lang w:val="ru-RU"/>
              </w:rPr>
              <w:t>Протягом</w:t>
            </w:r>
            <w:r w:rsidR="00DB735D">
              <w:rPr>
                <w:rFonts w:eastAsia="Calibri"/>
                <w:sz w:val="24"/>
                <w:szCs w:val="24"/>
                <w:lang w:val="ru-RU"/>
              </w:rPr>
              <w:t xml:space="preserve"> 2019 </w:t>
            </w:r>
            <w:r w:rsidRPr="00DB735D">
              <w:rPr>
                <w:rFonts w:eastAsia="Calibri"/>
                <w:sz w:val="24"/>
                <w:szCs w:val="24"/>
                <w:lang w:val="ru-RU"/>
              </w:rPr>
              <w:t xml:space="preserve"> року</w:t>
            </w:r>
          </w:p>
        </w:tc>
        <w:tc>
          <w:tcPr>
            <w:tcW w:w="2428" w:type="dxa"/>
          </w:tcPr>
          <w:p w:rsidR="00E07D1F" w:rsidRPr="00DB735D" w:rsidRDefault="00E07D1F" w:rsidP="00C4732C">
            <w:pPr>
              <w:rPr>
                <w:rFonts w:eastAsia="Calibri"/>
                <w:sz w:val="24"/>
                <w:szCs w:val="24"/>
                <w:lang w:val="ru-RU"/>
              </w:rPr>
            </w:pPr>
            <w:r w:rsidRPr="00DB735D">
              <w:rPr>
                <w:rFonts w:eastAsia="Calibri"/>
                <w:sz w:val="24"/>
                <w:szCs w:val="24"/>
                <w:lang w:val="ru-RU"/>
              </w:rPr>
              <w:t>Відділ взаємодії з правоохоронними органами, оборонної</w:t>
            </w:r>
            <w:r w:rsidR="00C4732C">
              <w:rPr>
                <w:rFonts w:eastAsia="Calibri"/>
                <w:sz w:val="24"/>
                <w:szCs w:val="24"/>
                <w:lang w:val="ru-RU"/>
              </w:rPr>
              <w:t>,</w:t>
            </w:r>
            <w:r w:rsidRPr="00DB735D">
              <w:rPr>
                <w:rFonts w:eastAsia="Calibri"/>
                <w:sz w:val="24"/>
                <w:szCs w:val="24"/>
                <w:lang w:val="ru-RU"/>
              </w:rPr>
              <w:t xml:space="preserve"> мобілізаційної роботи</w:t>
            </w:r>
            <w:r w:rsidR="00C4732C">
              <w:rPr>
                <w:rFonts w:eastAsia="Calibri"/>
                <w:sz w:val="24"/>
                <w:szCs w:val="24"/>
                <w:lang w:val="ru-RU"/>
              </w:rPr>
              <w:t xml:space="preserve"> та цивільного захисту</w:t>
            </w:r>
            <w:r w:rsidRPr="00DB735D">
              <w:rPr>
                <w:rFonts w:eastAsia="Calibri"/>
                <w:sz w:val="24"/>
                <w:szCs w:val="24"/>
                <w:lang w:val="ru-RU"/>
              </w:rPr>
              <w:t>; сектор організаційної роботи, інформаційної діяльності та комунікацій з громадськістю апарату райдержадміністрації</w:t>
            </w:r>
          </w:p>
        </w:tc>
        <w:tc>
          <w:tcPr>
            <w:tcW w:w="2258" w:type="dxa"/>
          </w:tcPr>
          <w:p w:rsidR="00E07D1F" w:rsidRPr="00DB735D" w:rsidRDefault="00E07D1F" w:rsidP="00332CCB">
            <w:pPr>
              <w:spacing w:before="120"/>
              <w:ind w:firstLine="13"/>
              <w:rPr>
                <w:rFonts w:eastAsia="Calibri"/>
                <w:sz w:val="24"/>
                <w:szCs w:val="24"/>
                <w:lang w:val="ru-RU"/>
              </w:rPr>
            </w:pPr>
            <w:r w:rsidRPr="00DB735D">
              <w:rPr>
                <w:rFonts w:eastAsia="Calibri"/>
                <w:sz w:val="24"/>
                <w:szCs w:val="24"/>
                <w:lang w:val="ru-RU"/>
              </w:rPr>
              <w:t>Поширення неприпустимості неправомірних дій серед населення району</w:t>
            </w:r>
          </w:p>
        </w:tc>
      </w:tr>
    </w:tbl>
    <w:p w:rsidR="00E07D1F" w:rsidRPr="00950D65" w:rsidRDefault="00E07D1F" w:rsidP="00E07D1F">
      <w:pPr>
        <w:spacing w:before="120"/>
        <w:rPr>
          <w:b/>
          <w:szCs w:val="28"/>
          <w:lang w:val="ru-RU"/>
        </w:rPr>
      </w:pPr>
    </w:p>
    <w:p w:rsidR="00E07D1F" w:rsidRPr="00E07D1F" w:rsidRDefault="00E07D1F" w:rsidP="00C4732C">
      <w:pPr>
        <w:pStyle w:val="af6"/>
        <w:ind w:firstLine="708"/>
        <w:jc w:val="both"/>
        <w:rPr>
          <w:sz w:val="28"/>
          <w:szCs w:val="22"/>
        </w:rPr>
      </w:pPr>
      <w:r w:rsidRPr="00E07D1F">
        <w:rPr>
          <w:b/>
          <w:sz w:val="28"/>
          <w:szCs w:val="22"/>
        </w:rPr>
        <w:t xml:space="preserve">Джерела фінансування: </w:t>
      </w:r>
      <w:r w:rsidRPr="00E07D1F">
        <w:rPr>
          <w:sz w:val="28"/>
          <w:szCs w:val="22"/>
        </w:rPr>
        <w:t>кошти районного та місцевих бюджетів, інші джерела, не заборонені законодавством.</w:t>
      </w:r>
    </w:p>
    <w:p w:rsidR="00C827DC" w:rsidRPr="00E07D1F" w:rsidRDefault="00C827DC" w:rsidP="00713DDC">
      <w:pPr>
        <w:shd w:val="clear" w:color="auto" w:fill="FFFFFF"/>
        <w:tabs>
          <w:tab w:val="left" w:pos="567"/>
        </w:tabs>
        <w:overflowPunct w:val="0"/>
        <w:adjustRightInd w:val="0"/>
        <w:ind w:right="29"/>
        <w:textAlignment w:val="baseline"/>
        <w:rPr>
          <w:color w:val="FF0000"/>
          <w:lang w:val="ru-RU"/>
        </w:rPr>
      </w:pPr>
    </w:p>
    <w:p w:rsidR="006F781A" w:rsidRDefault="009235FD" w:rsidP="00EC53B3">
      <w:pPr>
        <w:pStyle w:val="1"/>
        <w:spacing w:after="0"/>
      </w:pPr>
      <w:r w:rsidRPr="006F781A">
        <w:t>6. Природокористування</w:t>
      </w:r>
      <w:bookmarkEnd w:id="23"/>
      <w:r w:rsidR="006F781A">
        <w:t xml:space="preserve"> та безпека </w:t>
      </w:r>
    </w:p>
    <w:p w:rsidR="00EC53B3" w:rsidRPr="006F781A" w:rsidRDefault="006F781A" w:rsidP="00EC53B3">
      <w:pPr>
        <w:pStyle w:val="1"/>
        <w:spacing w:after="0"/>
      </w:pPr>
      <w:r>
        <w:t>життєдіяльності людини</w:t>
      </w:r>
    </w:p>
    <w:p w:rsidR="00F34CF0" w:rsidRPr="008742AB" w:rsidRDefault="00F34CF0" w:rsidP="0015338C">
      <w:pPr>
        <w:pStyle w:val="1"/>
        <w:spacing w:after="0"/>
        <w:rPr>
          <w:sz w:val="6"/>
        </w:rPr>
      </w:pPr>
    </w:p>
    <w:p w:rsidR="00F34CF0" w:rsidRPr="006F781A" w:rsidRDefault="00C827DC" w:rsidP="0096654B">
      <w:pPr>
        <w:pStyle w:val="21"/>
        <w:spacing w:before="120" w:after="120"/>
        <w:ind w:left="720"/>
        <w:jc w:val="center"/>
        <w:rPr>
          <w:sz w:val="36"/>
        </w:rPr>
      </w:pPr>
      <w:bookmarkStart w:id="24" w:name="_Toc370669255"/>
      <w:r w:rsidRPr="006F781A">
        <w:rPr>
          <w:sz w:val="36"/>
        </w:rPr>
        <w:t>6</w:t>
      </w:r>
      <w:r w:rsidR="00835BC2" w:rsidRPr="006F781A">
        <w:rPr>
          <w:sz w:val="36"/>
        </w:rPr>
        <w:t>.1.</w:t>
      </w:r>
      <w:r w:rsidR="00F34CF0" w:rsidRPr="006F781A">
        <w:rPr>
          <w:sz w:val="36"/>
        </w:rPr>
        <w:t>Використання природних ресурсів</w:t>
      </w:r>
      <w:bookmarkEnd w:id="24"/>
    </w:p>
    <w:p w:rsidR="00A337A7" w:rsidRPr="00EF66CB" w:rsidRDefault="00A337A7" w:rsidP="00A337A7">
      <w:pPr>
        <w:tabs>
          <w:tab w:val="left" w:pos="0"/>
          <w:tab w:val="left" w:pos="1276"/>
        </w:tabs>
        <w:spacing w:line="360" w:lineRule="auto"/>
        <w:ind w:firstLine="709"/>
        <w:jc w:val="both"/>
        <w:rPr>
          <w:b/>
          <w:sz w:val="28"/>
          <w:szCs w:val="28"/>
          <w:lang w:val="ru-RU"/>
        </w:rPr>
      </w:pPr>
      <w:r w:rsidRPr="00EF66CB">
        <w:rPr>
          <w:b/>
          <w:sz w:val="28"/>
          <w:szCs w:val="28"/>
          <w:lang w:val="ru-RU"/>
        </w:rPr>
        <w:t xml:space="preserve">Основні проблеми: </w:t>
      </w:r>
    </w:p>
    <w:p w:rsidR="003C21B7" w:rsidRPr="00FF08C2" w:rsidRDefault="003C21B7" w:rsidP="008742AB">
      <w:pPr>
        <w:numPr>
          <w:ilvl w:val="0"/>
          <w:numId w:val="78"/>
        </w:numPr>
        <w:tabs>
          <w:tab w:val="clear" w:pos="1429"/>
          <w:tab w:val="left" w:pos="0"/>
        </w:tabs>
        <w:ind w:left="0" w:firstLine="567"/>
        <w:jc w:val="both"/>
        <w:rPr>
          <w:sz w:val="28"/>
          <w:szCs w:val="28"/>
          <w:lang w:val="ru-RU"/>
        </w:rPr>
      </w:pPr>
      <w:r w:rsidRPr="00FF08C2">
        <w:rPr>
          <w:sz w:val="28"/>
          <w:szCs w:val="28"/>
        </w:rPr>
        <w:t>не розвинена</w:t>
      </w:r>
      <w:r w:rsidRPr="00FF08C2">
        <w:rPr>
          <w:sz w:val="28"/>
          <w:szCs w:val="28"/>
          <w:lang w:val="ru-RU"/>
        </w:rPr>
        <w:t xml:space="preserve"> м</w:t>
      </w:r>
      <w:r w:rsidRPr="00FF08C2">
        <w:rPr>
          <w:sz w:val="28"/>
          <w:szCs w:val="28"/>
        </w:rPr>
        <w:t>інерально-сировинна база в районі</w:t>
      </w:r>
      <w:r w:rsidRPr="00FF08C2">
        <w:rPr>
          <w:sz w:val="28"/>
          <w:szCs w:val="28"/>
          <w:lang w:val="ru-RU"/>
        </w:rPr>
        <w:t>;</w:t>
      </w:r>
    </w:p>
    <w:p w:rsidR="003C21B7" w:rsidRPr="00FF08C2" w:rsidRDefault="003C21B7" w:rsidP="008742AB">
      <w:pPr>
        <w:numPr>
          <w:ilvl w:val="0"/>
          <w:numId w:val="78"/>
        </w:numPr>
        <w:tabs>
          <w:tab w:val="clear" w:pos="1429"/>
          <w:tab w:val="left" w:pos="0"/>
        </w:tabs>
        <w:ind w:left="0" w:firstLine="567"/>
        <w:jc w:val="both"/>
        <w:rPr>
          <w:sz w:val="28"/>
          <w:szCs w:val="28"/>
          <w:lang w:val="ru-RU"/>
        </w:rPr>
      </w:pPr>
      <w:r w:rsidRPr="00FF08C2">
        <w:rPr>
          <w:sz w:val="28"/>
          <w:szCs w:val="28"/>
          <w:shd w:val="clear" w:color="auto" w:fill="FFFFFF"/>
        </w:rPr>
        <w:t>c</w:t>
      </w:r>
      <w:r w:rsidRPr="00FF08C2">
        <w:rPr>
          <w:sz w:val="28"/>
          <w:szCs w:val="28"/>
          <w:shd w:val="clear" w:color="auto" w:fill="FFFFFF"/>
          <w:lang w:val="ru-RU"/>
        </w:rPr>
        <w:t>кид неочищених та не досить очищених комунально-побутових і промислових стічних вод у водні об'єкти;</w:t>
      </w:r>
    </w:p>
    <w:p w:rsidR="003C21B7" w:rsidRPr="00FD0389" w:rsidRDefault="003C21B7" w:rsidP="008742AB">
      <w:pPr>
        <w:numPr>
          <w:ilvl w:val="0"/>
          <w:numId w:val="78"/>
        </w:numPr>
        <w:tabs>
          <w:tab w:val="clear" w:pos="1429"/>
          <w:tab w:val="left" w:pos="0"/>
        </w:tabs>
        <w:ind w:left="0" w:firstLine="567"/>
        <w:jc w:val="both"/>
        <w:rPr>
          <w:sz w:val="28"/>
          <w:szCs w:val="28"/>
          <w:lang w:val="ru-RU"/>
        </w:rPr>
      </w:pPr>
      <w:r w:rsidRPr="00D20689">
        <w:rPr>
          <w:sz w:val="28"/>
          <w:szCs w:val="28"/>
        </w:rPr>
        <w:t>високий вміст заліза в питній воді, особливо в коло</w:t>
      </w:r>
      <w:r>
        <w:rPr>
          <w:sz w:val="28"/>
          <w:szCs w:val="28"/>
        </w:rPr>
        <w:t xml:space="preserve">дязях </w:t>
      </w:r>
      <w:r w:rsidRPr="00FD0389">
        <w:rPr>
          <w:sz w:val="28"/>
          <w:szCs w:val="28"/>
        </w:rPr>
        <w:t>громадського користування</w:t>
      </w:r>
      <w:r w:rsidRPr="00FD0389">
        <w:rPr>
          <w:sz w:val="28"/>
          <w:szCs w:val="28"/>
          <w:lang w:val="ru-RU"/>
        </w:rPr>
        <w:t>;</w:t>
      </w:r>
    </w:p>
    <w:p w:rsidR="003C21B7" w:rsidRPr="00FD0389" w:rsidRDefault="003C21B7" w:rsidP="008742AB">
      <w:pPr>
        <w:numPr>
          <w:ilvl w:val="0"/>
          <w:numId w:val="78"/>
        </w:numPr>
        <w:tabs>
          <w:tab w:val="clear" w:pos="1429"/>
          <w:tab w:val="left" w:pos="0"/>
        </w:tabs>
        <w:ind w:left="0" w:firstLine="567"/>
        <w:jc w:val="both"/>
        <w:rPr>
          <w:sz w:val="28"/>
          <w:szCs w:val="28"/>
          <w:lang w:val="ru-RU"/>
        </w:rPr>
      </w:pPr>
      <w:r w:rsidRPr="00FD0389">
        <w:rPr>
          <w:sz w:val="28"/>
          <w:szCs w:val="28"/>
          <w:shd w:val="clear" w:color="auto" w:fill="FFFFFF"/>
        </w:rPr>
        <w:t>п</w:t>
      </w:r>
      <w:r w:rsidRPr="00FD0389">
        <w:rPr>
          <w:sz w:val="28"/>
          <w:szCs w:val="28"/>
          <w:shd w:val="clear" w:color="auto" w:fill="FFFFFF"/>
          <w:lang w:val="ru-RU"/>
        </w:rPr>
        <w:t>орушення екологічно допустимих співвідношень площ ріллі, природих кормових угідь, що негативно впливає на стійкість агроландшафту;</w:t>
      </w:r>
    </w:p>
    <w:p w:rsidR="003C21B7" w:rsidRPr="00FD0389" w:rsidRDefault="003C21B7" w:rsidP="008742AB">
      <w:pPr>
        <w:numPr>
          <w:ilvl w:val="0"/>
          <w:numId w:val="78"/>
        </w:numPr>
        <w:tabs>
          <w:tab w:val="clear" w:pos="1429"/>
          <w:tab w:val="left" w:pos="0"/>
        </w:tabs>
        <w:ind w:left="0" w:firstLine="567"/>
        <w:jc w:val="both"/>
        <w:rPr>
          <w:sz w:val="28"/>
          <w:szCs w:val="28"/>
          <w:lang w:val="ru-RU"/>
        </w:rPr>
      </w:pPr>
      <w:r w:rsidRPr="00FD0389">
        <w:rPr>
          <w:sz w:val="28"/>
          <w:szCs w:val="28"/>
          <w:shd w:val="clear" w:color="auto" w:fill="FFFFFF"/>
          <w:lang w:val="ru-RU"/>
        </w:rPr>
        <w:t>забруднення ґрунтів викидами промисловості та використання засобів хімізації;</w:t>
      </w:r>
    </w:p>
    <w:p w:rsidR="003C21B7" w:rsidRPr="00292BEA" w:rsidRDefault="003C21B7" w:rsidP="008742AB">
      <w:pPr>
        <w:numPr>
          <w:ilvl w:val="0"/>
          <w:numId w:val="77"/>
        </w:numPr>
        <w:tabs>
          <w:tab w:val="clear" w:pos="1429"/>
          <w:tab w:val="left" w:pos="0"/>
        </w:tabs>
        <w:ind w:left="0" w:firstLine="567"/>
        <w:jc w:val="both"/>
        <w:rPr>
          <w:sz w:val="28"/>
          <w:szCs w:val="28"/>
          <w:lang w:val="ru-RU"/>
        </w:rPr>
      </w:pPr>
      <w:r w:rsidRPr="00FD0389">
        <w:rPr>
          <w:sz w:val="28"/>
          <w:szCs w:val="28"/>
        </w:rPr>
        <w:t>самовільна</w:t>
      </w:r>
      <w:r w:rsidRPr="00D20689">
        <w:rPr>
          <w:sz w:val="28"/>
          <w:szCs w:val="28"/>
        </w:rPr>
        <w:t xml:space="preserve"> рубка лісів, браконьєрство, виявлення та притягнення до відповідальності осіб, винних у порушенні законодавства</w:t>
      </w:r>
      <w:r>
        <w:rPr>
          <w:sz w:val="28"/>
          <w:szCs w:val="28"/>
        </w:rPr>
        <w:t>;</w:t>
      </w:r>
    </w:p>
    <w:p w:rsidR="003C21B7" w:rsidRPr="00292BEA" w:rsidRDefault="003C21B7" w:rsidP="008742AB">
      <w:pPr>
        <w:numPr>
          <w:ilvl w:val="0"/>
          <w:numId w:val="77"/>
        </w:numPr>
        <w:tabs>
          <w:tab w:val="clear" w:pos="1429"/>
          <w:tab w:val="left" w:pos="0"/>
        </w:tabs>
        <w:ind w:left="0" w:firstLine="567"/>
        <w:jc w:val="both"/>
        <w:rPr>
          <w:sz w:val="28"/>
          <w:szCs w:val="28"/>
          <w:lang w:val="ru-RU"/>
        </w:rPr>
      </w:pPr>
      <w:r w:rsidRPr="00D20689">
        <w:rPr>
          <w:sz w:val="28"/>
          <w:szCs w:val="28"/>
        </w:rPr>
        <w:t>недостатній рівень фінансування заходів спрямованих на запобігання надзвичайних ситуацій</w:t>
      </w:r>
      <w:r>
        <w:rPr>
          <w:sz w:val="28"/>
          <w:szCs w:val="28"/>
        </w:rPr>
        <w:t>.</w:t>
      </w:r>
    </w:p>
    <w:p w:rsidR="00A337A7" w:rsidRDefault="004A2110" w:rsidP="00EF66CB">
      <w:pPr>
        <w:ind w:firstLine="720"/>
        <w:jc w:val="both"/>
        <w:rPr>
          <w:sz w:val="28"/>
          <w:szCs w:val="28"/>
        </w:rPr>
      </w:pPr>
      <w:r>
        <w:rPr>
          <w:b/>
          <w:sz w:val="28"/>
          <w:szCs w:val="28"/>
          <w:lang w:val="ru-RU"/>
        </w:rPr>
        <w:t>Головна мета -</w:t>
      </w:r>
      <w:r w:rsidR="00A337A7" w:rsidRPr="002403A9">
        <w:rPr>
          <w:b/>
          <w:sz w:val="28"/>
          <w:szCs w:val="28"/>
          <w:lang w:val="ru-RU"/>
        </w:rPr>
        <w:t xml:space="preserve"> </w:t>
      </w:r>
      <w:r w:rsidR="00A337A7" w:rsidRPr="002403A9">
        <w:rPr>
          <w:sz w:val="28"/>
          <w:szCs w:val="28"/>
          <w:lang w:val="ru-RU"/>
        </w:rPr>
        <w:t xml:space="preserve">забезпечення реалізації державної політики стосовно </w:t>
      </w:r>
      <w:r w:rsidR="00A337A7" w:rsidRPr="002403A9">
        <w:rPr>
          <w:sz w:val="28"/>
          <w:szCs w:val="28"/>
        </w:rPr>
        <w:t>раціонального</w:t>
      </w:r>
      <w:r w:rsidR="00A337A7">
        <w:rPr>
          <w:sz w:val="28"/>
          <w:szCs w:val="28"/>
        </w:rPr>
        <w:t xml:space="preserve"> та ефективного</w:t>
      </w:r>
      <w:r w:rsidR="00A337A7" w:rsidRPr="002403A9">
        <w:rPr>
          <w:sz w:val="28"/>
          <w:szCs w:val="28"/>
        </w:rPr>
        <w:t xml:space="preserve"> використання</w:t>
      </w:r>
      <w:r w:rsidR="00A337A7" w:rsidRPr="002403A9">
        <w:rPr>
          <w:spacing w:val="7"/>
          <w:sz w:val="28"/>
          <w:szCs w:val="28"/>
          <w:lang w:val="ru-RU"/>
        </w:rPr>
        <w:t xml:space="preserve">, </w:t>
      </w:r>
      <w:r w:rsidR="00A337A7" w:rsidRPr="002403A9">
        <w:rPr>
          <w:spacing w:val="2"/>
          <w:sz w:val="28"/>
          <w:szCs w:val="28"/>
          <w:lang w:val="ru-RU"/>
        </w:rPr>
        <w:t>відтворення та охорони природних ресурсів</w:t>
      </w:r>
      <w:r w:rsidR="00A337A7" w:rsidRPr="002403A9">
        <w:rPr>
          <w:sz w:val="28"/>
          <w:szCs w:val="28"/>
        </w:rPr>
        <w:t>; запобігання зростанню антропогенного впливу на довкілля, забезпечення екологічно-безпечних умов життєдіяльності населення, господарської діяльності та забезпечення сталого функціонування екосистем.</w:t>
      </w:r>
    </w:p>
    <w:p w:rsidR="004A2110" w:rsidRDefault="004A2110" w:rsidP="004A2110">
      <w:pPr>
        <w:spacing w:line="360" w:lineRule="auto"/>
        <w:ind w:firstLine="720"/>
        <w:jc w:val="both"/>
        <w:rPr>
          <w:rFonts w:eastAsia="Calibri"/>
          <w:b/>
          <w:sz w:val="28"/>
          <w:szCs w:val="28"/>
          <w:lang w:val="ru-RU"/>
        </w:rPr>
      </w:pPr>
      <w:r>
        <w:rPr>
          <w:rFonts w:eastAsia="Calibri"/>
          <w:b/>
          <w:sz w:val="28"/>
          <w:szCs w:val="28"/>
          <w:lang w:val="ru-RU"/>
        </w:rPr>
        <w:t>Заходи по досягненню мети</w:t>
      </w:r>
    </w:p>
    <w:tbl>
      <w:tblPr>
        <w:tblW w:w="102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984"/>
        <w:gridCol w:w="2339"/>
        <w:gridCol w:w="2551"/>
      </w:tblGrid>
      <w:tr w:rsidR="004A2110" w:rsidRPr="00950D65" w:rsidTr="008742AB">
        <w:trPr>
          <w:tblHeader/>
        </w:trPr>
        <w:tc>
          <w:tcPr>
            <w:tcW w:w="3403" w:type="dxa"/>
          </w:tcPr>
          <w:p w:rsidR="004A2110" w:rsidRPr="00347308" w:rsidRDefault="004A2110" w:rsidP="004A37E4">
            <w:pPr>
              <w:spacing w:before="120"/>
              <w:jc w:val="center"/>
              <w:rPr>
                <w:rFonts w:eastAsia="Calibri"/>
                <w:b/>
                <w:sz w:val="24"/>
                <w:szCs w:val="24"/>
                <w:lang w:val="ru-RU"/>
              </w:rPr>
            </w:pPr>
            <w:r w:rsidRPr="00347308">
              <w:rPr>
                <w:rFonts w:eastAsia="Calibri"/>
                <w:b/>
                <w:sz w:val="24"/>
                <w:szCs w:val="24"/>
                <w:lang w:val="ru-RU"/>
              </w:rPr>
              <w:t>Заходи</w:t>
            </w:r>
          </w:p>
        </w:tc>
        <w:tc>
          <w:tcPr>
            <w:tcW w:w="1984" w:type="dxa"/>
          </w:tcPr>
          <w:p w:rsidR="004A2110" w:rsidRPr="00347308" w:rsidRDefault="004A2110" w:rsidP="004A37E4">
            <w:pPr>
              <w:spacing w:before="120"/>
              <w:jc w:val="center"/>
              <w:rPr>
                <w:rFonts w:eastAsia="Calibri"/>
                <w:b/>
                <w:sz w:val="24"/>
                <w:szCs w:val="24"/>
                <w:lang w:val="ru-RU"/>
              </w:rPr>
            </w:pPr>
            <w:r w:rsidRPr="00347308">
              <w:rPr>
                <w:rFonts w:eastAsia="Calibri"/>
                <w:b/>
                <w:sz w:val="24"/>
                <w:szCs w:val="24"/>
                <w:lang w:val="ru-RU"/>
              </w:rPr>
              <w:t>Термін виконання (поквартально)</w:t>
            </w:r>
          </w:p>
        </w:tc>
        <w:tc>
          <w:tcPr>
            <w:tcW w:w="2339" w:type="dxa"/>
          </w:tcPr>
          <w:p w:rsidR="004A2110" w:rsidRPr="00347308" w:rsidRDefault="004A2110" w:rsidP="004A37E4">
            <w:pPr>
              <w:spacing w:before="120"/>
              <w:ind w:right="-80"/>
              <w:jc w:val="center"/>
              <w:rPr>
                <w:rFonts w:eastAsia="Calibri"/>
                <w:b/>
                <w:sz w:val="24"/>
                <w:szCs w:val="24"/>
                <w:lang w:val="ru-RU"/>
              </w:rPr>
            </w:pPr>
            <w:r w:rsidRPr="00347308">
              <w:rPr>
                <w:rFonts w:eastAsia="Calibri"/>
                <w:b/>
                <w:sz w:val="24"/>
                <w:szCs w:val="24"/>
                <w:lang w:val="ru-RU"/>
              </w:rPr>
              <w:t>Відповідальні за виконання</w:t>
            </w:r>
          </w:p>
        </w:tc>
        <w:tc>
          <w:tcPr>
            <w:tcW w:w="2551" w:type="dxa"/>
          </w:tcPr>
          <w:p w:rsidR="004A2110" w:rsidRPr="00347308" w:rsidRDefault="004A2110" w:rsidP="004A37E4">
            <w:pPr>
              <w:spacing w:before="120"/>
              <w:ind w:left="-137" w:right="60" w:firstLine="4"/>
              <w:jc w:val="center"/>
              <w:rPr>
                <w:rFonts w:eastAsia="Calibri"/>
                <w:b/>
                <w:sz w:val="24"/>
                <w:szCs w:val="24"/>
                <w:lang w:val="ru-RU"/>
              </w:rPr>
            </w:pPr>
            <w:r w:rsidRPr="00347308">
              <w:rPr>
                <w:rFonts w:eastAsia="Calibri"/>
                <w:b/>
                <w:sz w:val="24"/>
                <w:szCs w:val="24"/>
                <w:lang w:val="ru-RU"/>
              </w:rPr>
              <w:t>Результативні показники</w:t>
            </w:r>
          </w:p>
        </w:tc>
      </w:tr>
      <w:tr w:rsidR="000B5B8B" w:rsidRPr="004224B4" w:rsidTr="008742AB">
        <w:tc>
          <w:tcPr>
            <w:tcW w:w="3403" w:type="dxa"/>
          </w:tcPr>
          <w:p w:rsidR="000B5B8B" w:rsidRPr="004224B4" w:rsidRDefault="000B5B8B" w:rsidP="008742AB">
            <w:pPr>
              <w:ind w:right="-23"/>
              <w:jc w:val="both"/>
              <w:rPr>
                <w:bCs/>
                <w:sz w:val="24"/>
                <w:szCs w:val="24"/>
              </w:rPr>
            </w:pPr>
            <w:r w:rsidRPr="004224B4">
              <w:rPr>
                <w:sz w:val="24"/>
                <w:szCs w:val="24"/>
                <w:lang w:val="ru-RU"/>
              </w:rPr>
              <w:t>Проведення заходів з благоустрою територій</w:t>
            </w:r>
          </w:p>
        </w:tc>
        <w:tc>
          <w:tcPr>
            <w:tcW w:w="1984" w:type="dxa"/>
          </w:tcPr>
          <w:p w:rsidR="000B5B8B" w:rsidRPr="004224B4" w:rsidRDefault="000B5B8B" w:rsidP="004A37E4">
            <w:pPr>
              <w:spacing w:before="120"/>
              <w:rPr>
                <w:rFonts w:eastAsia="Calibri"/>
                <w:sz w:val="24"/>
                <w:szCs w:val="24"/>
                <w:lang w:val="ru-RU"/>
              </w:rPr>
            </w:pPr>
            <w:r w:rsidRPr="004224B4">
              <w:rPr>
                <w:rFonts w:eastAsia="Calibri"/>
                <w:sz w:val="24"/>
                <w:szCs w:val="24"/>
                <w:lang w:val="ru-RU"/>
              </w:rPr>
              <w:t>Протягом  2019 року</w:t>
            </w:r>
          </w:p>
        </w:tc>
        <w:tc>
          <w:tcPr>
            <w:tcW w:w="2339" w:type="dxa"/>
          </w:tcPr>
          <w:p w:rsidR="000B5B8B" w:rsidRPr="004224B4" w:rsidRDefault="000B5B8B" w:rsidP="000B5B8B">
            <w:pPr>
              <w:pStyle w:val="af8"/>
              <w:tabs>
                <w:tab w:val="num" w:pos="-108"/>
                <w:tab w:val="left" w:pos="-37"/>
              </w:tabs>
              <w:ind w:left="0" w:right="-75" w:firstLine="0"/>
              <w:jc w:val="left"/>
              <w:rPr>
                <w:sz w:val="24"/>
              </w:rPr>
            </w:pPr>
            <w:r w:rsidRPr="004224B4">
              <w:rPr>
                <w:sz w:val="24"/>
              </w:rPr>
              <w:t xml:space="preserve">Відділ агропромислового розвитку та екології районної державної адміністрації; </w:t>
            </w:r>
            <w:r w:rsidRPr="004224B4">
              <w:rPr>
                <w:sz w:val="24"/>
                <w:shd w:val="clear" w:color="auto" w:fill="FFFFFF"/>
              </w:rPr>
              <w:t>сектор з питань містобудування, архітектури та житлово-комунального господарства;</w:t>
            </w:r>
            <w:r w:rsidRPr="004224B4">
              <w:rPr>
                <w:sz w:val="24"/>
                <w:lang w:val="ru-RU"/>
              </w:rPr>
              <w:t xml:space="preserve"> сільськогосподарські підприємства та сільські, селищні ради </w:t>
            </w:r>
          </w:p>
        </w:tc>
        <w:tc>
          <w:tcPr>
            <w:tcW w:w="2551" w:type="dxa"/>
          </w:tcPr>
          <w:p w:rsidR="000B5B8B" w:rsidRPr="004224B4" w:rsidRDefault="000B5B8B" w:rsidP="000B5B8B">
            <w:pPr>
              <w:pStyle w:val="af8"/>
              <w:tabs>
                <w:tab w:val="left" w:pos="-37"/>
              </w:tabs>
              <w:ind w:left="0" w:right="-75" w:firstLine="0"/>
              <w:jc w:val="left"/>
              <w:rPr>
                <w:sz w:val="24"/>
              </w:rPr>
            </w:pPr>
            <w:r w:rsidRPr="004224B4">
              <w:rPr>
                <w:sz w:val="24"/>
              </w:rPr>
              <w:t>Створення безпечних умов проживання населення, відновлення сприятливого гідрологічного стану річок</w:t>
            </w:r>
          </w:p>
        </w:tc>
      </w:tr>
      <w:tr w:rsidR="000B5B8B" w:rsidRPr="004224B4" w:rsidTr="008742AB">
        <w:tc>
          <w:tcPr>
            <w:tcW w:w="3403" w:type="dxa"/>
            <w:tcBorders>
              <w:top w:val="single" w:sz="4" w:space="0" w:color="000000"/>
              <w:left w:val="single" w:sz="4" w:space="0" w:color="000000"/>
              <w:bottom w:val="single" w:sz="4" w:space="0" w:color="000000"/>
              <w:right w:val="single" w:sz="4" w:space="0" w:color="000000"/>
            </w:tcBorders>
          </w:tcPr>
          <w:p w:rsidR="000B5B8B" w:rsidRPr="004224B4" w:rsidRDefault="000B5B8B" w:rsidP="008742AB">
            <w:pPr>
              <w:widowControl w:val="0"/>
              <w:tabs>
                <w:tab w:val="left" w:pos="0"/>
              </w:tabs>
              <w:overflowPunct w:val="0"/>
              <w:adjustRightInd w:val="0"/>
              <w:jc w:val="both"/>
              <w:textAlignment w:val="baseline"/>
              <w:rPr>
                <w:sz w:val="24"/>
                <w:szCs w:val="24"/>
              </w:rPr>
            </w:pPr>
            <w:r w:rsidRPr="004224B4">
              <w:rPr>
                <w:sz w:val="24"/>
                <w:szCs w:val="24"/>
              </w:rPr>
              <w:t xml:space="preserve">Виконання робіт з розчистки русла р. Білоус на території Киїнської, Новобілоуської, Трисвятськослобідської та Старобілоуської сільських рад </w:t>
            </w:r>
            <w:r w:rsidRPr="004224B4">
              <w:rPr>
                <w:rStyle w:val="FontStyle29"/>
                <w:b w:val="0"/>
                <w:bCs w:val="0"/>
                <w:sz w:val="24"/>
                <w:szCs w:val="24"/>
                <w:lang w:eastAsia="uk-UA"/>
              </w:rPr>
              <w:t>Чернігівського району Чернігівської області</w:t>
            </w:r>
          </w:p>
        </w:tc>
        <w:tc>
          <w:tcPr>
            <w:tcW w:w="1984" w:type="dxa"/>
            <w:tcBorders>
              <w:top w:val="single" w:sz="4" w:space="0" w:color="000000"/>
              <w:left w:val="single" w:sz="4" w:space="0" w:color="000000"/>
              <w:bottom w:val="single" w:sz="4" w:space="0" w:color="000000"/>
              <w:right w:val="single" w:sz="4" w:space="0" w:color="000000"/>
            </w:tcBorders>
          </w:tcPr>
          <w:p w:rsidR="000B5B8B" w:rsidRPr="004224B4" w:rsidRDefault="000B5B8B" w:rsidP="004A37E4">
            <w:pPr>
              <w:spacing w:before="120"/>
              <w:rPr>
                <w:rFonts w:eastAsia="Calibri"/>
                <w:sz w:val="24"/>
                <w:szCs w:val="24"/>
                <w:lang w:val="ru-RU"/>
              </w:rPr>
            </w:pPr>
            <w:r w:rsidRPr="004224B4">
              <w:rPr>
                <w:rFonts w:eastAsia="Calibri"/>
                <w:sz w:val="24"/>
                <w:szCs w:val="24"/>
                <w:lang w:val="ru-RU"/>
              </w:rPr>
              <w:t>Протягом  2019 року</w:t>
            </w:r>
          </w:p>
        </w:tc>
        <w:tc>
          <w:tcPr>
            <w:tcW w:w="2339" w:type="dxa"/>
            <w:tcBorders>
              <w:top w:val="single" w:sz="4" w:space="0" w:color="000000"/>
              <w:left w:val="single" w:sz="4" w:space="0" w:color="000000"/>
              <w:bottom w:val="single" w:sz="4" w:space="0" w:color="000000"/>
              <w:right w:val="single" w:sz="4" w:space="0" w:color="000000"/>
            </w:tcBorders>
          </w:tcPr>
          <w:p w:rsidR="000B5B8B" w:rsidRPr="004224B4" w:rsidRDefault="000B5B8B" w:rsidP="000B5B8B">
            <w:pPr>
              <w:pStyle w:val="af8"/>
              <w:tabs>
                <w:tab w:val="num" w:pos="-108"/>
                <w:tab w:val="left" w:pos="-37"/>
              </w:tabs>
              <w:ind w:left="0" w:right="-75" w:firstLine="0"/>
              <w:jc w:val="left"/>
              <w:rPr>
                <w:sz w:val="24"/>
              </w:rPr>
            </w:pPr>
            <w:r w:rsidRPr="004224B4">
              <w:rPr>
                <w:sz w:val="24"/>
              </w:rPr>
              <w:t xml:space="preserve">Відділ агропромислового розвитку та екології районної державної адміністрації; Киїнська, Новобілоуська, Трисвятськослобідська та Старобілоуська </w:t>
            </w:r>
            <w:r w:rsidRPr="004224B4">
              <w:rPr>
                <w:iCs/>
                <w:sz w:val="24"/>
              </w:rPr>
              <w:t>сільські  ради</w:t>
            </w:r>
          </w:p>
        </w:tc>
        <w:tc>
          <w:tcPr>
            <w:tcW w:w="2551" w:type="dxa"/>
            <w:tcBorders>
              <w:top w:val="single" w:sz="4" w:space="0" w:color="000000"/>
              <w:left w:val="single" w:sz="4" w:space="0" w:color="000000"/>
              <w:bottom w:val="single" w:sz="4" w:space="0" w:color="000000"/>
              <w:right w:val="single" w:sz="4" w:space="0" w:color="000000"/>
            </w:tcBorders>
          </w:tcPr>
          <w:p w:rsidR="000B5B8B" w:rsidRPr="004224B4" w:rsidRDefault="000B5B8B" w:rsidP="000B5B8B">
            <w:pPr>
              <w:pStyle w:val="af8"/>
              <w:tabs>
                <w:tab w:val="left" w:pos="-37"/>
              </w:tabs>
              <w:ind w:left="0" w:right="-75" w:firstLine="0"/>
              <w:jc w:val="left"/>
              <w:rPr>
                <w:color w:val="000000"/>
                <w:sz w:val="24"/>
                <w:shd w:val="clear" w:color="auto" w:fill="FFFFFF"/>
              </w:rPr>
            </w:pPr>
            <w:r w:rsidRPr="004224B4">
              <w:rPr>
                <w:color w:val="000000"/>
                <w:sz w:val="24"/>
                <w:shd w:val="clear" w:color="auto" w:fill="FFFFFF"/>
              </w:rPr>
              <w:t>Зниження потенційної небезпеки виникнення аварійних ситуацій, які представляють загрозу життю людини і навколишньому середовищу при очікуваних видах дії</w:t>
            </w:r>
          </w:p>
        </w:tc>
      </w:tr>
      <w:tr w:rsidR="000B5B8B" w:rsidRPr="004224B4" w:rsidTr="008742AB">
        <w:tc>
          <w:tcPr>
            <w:tcW w:w="3403" w:type="dxa"/>
            <w:tcBorders>
              <w:top w:val="single" w:sz="4" w:space="0" w:color="000000"/>
              <w:left w:val="single" w:sz="4" w:space="0" w:color="000000"/>
              <w:bottom w:val="single" w:sz="4" w:space="0" w:color="000000"/>
              <w:right w:val="single" w:sz="4" w:space="0" w:color="000000"/>
            </w:tcBorders>
          </w:tcPr>
          <w:p w:rsidR="000B5B8B" w:rsidRPr="004224B4" w:rsidRDefault="000B5B8B" w:rsidP="008742AB">
            <w:pPr>
              <w:pStyle w:val="af8"/>
              <w:ind w:left="0" w:right="49" w:firstLine="0"/>
              <w:rPr>
                <w:sz w:val="24"/>
              </w:rPr>
            </w:pPr>
            <w:r w:rsidRPr="004224B4">
              <w:rPr>
                <w:sz w:val="24"/>
              </w:rPr>
              <w:t>Відтворення лісів на землях лісового фонду (зокрема на площах суцільних рубок); створення лісових насаджень на не вкритих лісовою рослинністю землях, що вийшли із сільгоспвикористання</w:t>
            </w:r>
          </w:p>
        </w:tc>
        <w:tc>
          <w:tcPr>
            <w:tcW w:w="1984" w:type="dxa"/>
            <w:tcBorders>
              <w:top w:val="single" w:sz="4" w:space="0" w:color="000000"/>
              <w:left w:val="single" w:sz="4" w:space="0" w:color="000000"/>
              <w:bottom w:val="single" w:sz="4" w:space="0" w:color="000000"/>
              <w:right w:val="single" w:sz="4" w:space="0" w:color="000000"/>
            </w:tcBorders>
          </w:tcPr>
          <w:p w:rsidR="000B5B8B" w:rsidRPr="004224B4" w:rsidRDefault="000B5B8B" w:rsidP="004A37E4">
            <w:pPr>
              <w:spacing w:before="120"/>
              <w:rPr>
                <w:rFonts w:eastAsia="Calibri"/>
                <w:sz w:val="24"/>
                <w:szCs w:val="24"/>
                <w:lang w:val="ru-RU"/>
              </w:rPr>
            </w:pPr>
            <w:r w:rsidRPr="004224B4">
              <w:rPr>
                <w:rFonts w:eastAsia="Calibri"/>
                <w:sz w:val="24"/>
                <w:szCs w:val="24"/>
                <w:lang w:val="ru-RU"/>
              </w:rPr>
              <w:t>Протягом  2019 року</w:t>
            </w:r>
          </w:p>
        </w:tc>
        <w:tc>
          <w:tcPr>
            <w:tcW w:w="2339" w:type="dxa"/>
            <w:tcBorders>
              <w:top w:val="single" w:sz="4" w:space="0" w:color="000000"/>
              <w:left w:val="single" w:sz="4" w:space="0" w:color="000000"/>
              <w:bottom w:val="single" w:sz="4" w:space="0" w:color="000000"/>
              <w:right w:val="single" w:sz="4" w:space="0" w:color="000000"/>
            </w:tcBorders>
          </w:tcPr>
          <w:p w:rsidR="000B5B8B" w:rsidRPr="004224B4" w:rsidRDefault="000B5B8B" w:rsidP="000B5B8B">
            <w:pPr>
              <w:pStyle w:val="af8"/>
              <w:tabs>
                <w:tab w:val="num" w:pos="-108"/>
                <w:tab w:val="left" w:pos="-37"/>
              </w:tabs>
              <w:ind w:left="0" w:right="-75" w:firstLine="0"/>
              <w:jc w:val="left"/>
              <w:rPr>
                <w:sz w:val="24"/>
              </w:rPr>
            </w:pPr>
            <w:r w:rsidRPr="004224B4">
              <w:rPr>
                <w:sz w:val="24"/>
              </w:rPr>
              <w:t>Відділ агропромислового розвитку та екології районної державної адміністрації; лісогосподарські підприємства району</w:t>
            </w:r>
          </w:p>
        </w:tc>
        <w:tc>
          <w:tcPr>
            <w:tcW w:w="2551" w:type="dxa"/>
            <w:tcBorders>
              <w:top w:val="single" w:sz="4" w:space="0" w:color="000000"/>
              <w:left w:val="single" w:sz="4" w:space="0" w:color="000000"/>
              <w:bottom w:val="single" w:sz="4" w:space="0" w:color="000000"/>
              <w:right w:val="single" w:sz="4" w:space="0" w:color="000000"/>
            </w:tcBorders>
          </w:tcPr>
          <w:p w:rsidR="000B5B8B" w:rsidRPr="004224B4" w:rsidRDefault="000B5B8B" w:rsidP="000B5B8B">
            <w:pPr>
              <w:pStyle w:val="af8"/>
              <w:tabs>
                <w:tab w:val="left" w:pos="-37"/>
              </w:tabs>
              <w:ind w:left="0" w:right="-75" w:firstLine="0"/>
              <w:jc w:val="left"/>
              <w:rPr>
                <w:sz w:val="24"/>
              </w:rPr>
            </w:pPr>
            <w:r w:rsidRPr="004224B4">
              <w:rPr>
                <w:sz w:val="24"/>
              </w:rPr>
              <w:t xml:space="preserve">Забезпечення принципу безперервного, невиснажливого і раціонального використання лісових ресурсів. Розширене відтворення лісів. Зменшення негативного впливу суцільних рубок на лісові біогеоценози, сприяння природному поновленню лісу, підвищення стійкості деревостанів </w:t>
            </w:r>
          </w:p>
        </w:tc>
      </w:tr>
      <w:tr w:rsidR="000B5B8B" w:rsidRPr="004224B4" w:rsidTr="008742AB">
        <w:tc>
          <w:tcPr>
            <w:tcW w:w="3403" w:type="dxa"/>
            <w:tcBorders>
              <w:top w:val="single" w:sz="4" w:space="0" w:color="000000"/>
              <w:left w:val="single" w:sz="4" w:space="0" w:color="000000"/>
              <w:bottom w:val="single" w:sz="4" w:space="0" w:color="000000"/>
              <w:right w:val="single" w:sz="4" w:space="0" w:color="000000"/>
            </w:tcBorders>
          </w:tcPr>
          <w:p w:rsidR="000B5B8B" w:rsidRPr="004224B4" w:rsidRDefault="000B5B8B" w:rsidP="008742AB">
            <w:pPr>
              <w:pStyle w:val="af8"/>
              <w:tabs>
                <w:tab w:val="left" w:pos="169"/>
                <w:tab w:val="num" w:pos="360"/>
              </w:tabs>
              <w:ind w:left="0" w:right="49" w:firstLine="0"/>
              <w:rPr>
                <w:sz w:val="24"/>
              </w:rPr>
            </w:pPr>
            <w:r w:rsidRPr="004224B4">
              <w:rPr>
                <w:sz w:val="24"/>
              </w:rPr>
              <w:t>Виконання заходів з підвищення готовності органів управління, сил і засобів райдержадміністрації до дій, пов’язаних з попередженням, локалізацією та гасінням пожеж в лісах, на сільгоспугіддях і торфовищах Чернігівського району у весняно – літній період 2019 року</w:t>
            </w:r>
          </w:p>
        </w:tc>
        <w:tc>
          <w:tcPr>
            <w:tcW w:w="1984" w:type="dxa"/>
            <w:tcBorders>
              <w:top w:val="single" w:sz="4" w:space="0" w:color="000000"/>
              <w:left w:val="single" w:sz="4" w:space="0" w:color="000000"/>
              <w:bottom w:val="single" w:sz="4" w:space="0" w:color="000000"/>
              <w:right w:val="single" w:sz="4" w:space="0" w:color="000000"/>
            </w:tcBorders>
          </w:tcPr>
          <w:p w:rsidR="000B5B8B" w:rsidRPr="004224B4" w:rsidRDefault="000B5B8B" w:rsidP="004A37E4">
            <w:pPr>
              <w:spacing w:before="120"/>
              <w:rPr>
                <w:rFonts w:eastAsia="Calibri"/>
                <w:sz w:val="24"/>
                <w:szCs w:val="24"/>
                <w:lang w:val="ru-RU"/>
              </w:rPr>
            </w:pPr>
            <w:r w:rsidRPr="004224B4">
              <w:rPr>
                <w:rFonts w:eastAsia="Calibri"/>
                <w:sz w:val="24"/>
                <w:szCs w:val="24"/>
                <w:lang w:val="ru-RU"/>
              </w:rPr>
              <w:t>Протягом  2019 року</w:t>
            </w:r>
          </w:p>
        </w:tc>
        <w:tc>
          <w:tcPr>
            <w:tcW w:w="2339" w:type="dxa"/>
            <w:tcBorders>
              <w:top w:val="single" w:sz="4" w:space="0" w:color="000000"/>
              <w:left w:val="single" w:sz="4" w:space="0" w:color="000000"/>
              <w:bottom w:val="single" w:sz="4" w:space="0" w:color="000000"/>
              <w:right w:val="single" w:sz="4" w:space="0" w:color="000000"/>
            </w:tcBorders>
          </w:tcPr>
          <w:p w:rsidR="000B5B8B" w:rsidRPr="004224B4" w:rsidRDefault="000B5B8B" w:rsidP="000B5B8B">
            <w:pPr>
              <w:pStyle w:val="24"/>
              <w:widowControl w:val="0"/>
              <w:tabs>
                <w:tab w:val="left" w:pos="-37"/>
              </w:tabs>
              <w:spacing w:after="0" w:line="240" w:lineRule="auto"/>
              <w:ind w:left="0" w:right="-75" w:firstLine="0"/>
              <w:jc w:val="left"/>
              <w:rPr>
                <w:sz w:val="24"/>
              </w:rPr>
            </w:pPr>
            <w:r w:rsidRPr="004224B4">
              <w:rPr>
                <w:sz w:val="24"/>
              </w:rPr>
              <w:t>Відділ агропромислового розвитку та екології районної державної адміністрації; відділ взаємодії з правоохоронними органами, оборонної  та мобілізаційної роботи та цивільного захисту райдержадміністрації, РВ У ДСНС  України в Чернігівській  області;</w:t>
            </w:r>
          </w:p>
          <w:p w:rsidR="000B5B8B" w:rsidRPr="004224B4" w:rsidRDefault="000B5B8B" w:rsidP="000B5B8B">
            <w:pPr>
              <w:pStyle w:val="24"/>
              <w:widowControl w:val="0"/>
              <w:tabs>
                <w:tab w:val="left" w:pos="-37"/>
              </w:tabs>
              <w:spacing w:after="0" w:line="240" w:lineRule="auto"/>
              <w:ind w:left="0" w:right="-75" w:firstLine="0"/>
              <w:jc w:val="left"/>
              <w:rPr>
                <w:sz w:val="24"/>
              </w:rPr>
            </w:pPr>
            <w:r w:rsidRPr="004224B4">
              <w:rPr>
                <w:sz w:val="24"/>
              </w:rPr>
              <w:t xml:space="preserve">керівники сільськогосподарських підприємств району; </w:t>
            </w:r>
            <w:r w:rsidRPr="004224B4">
              <w:rPr>
                <w:sz w:val="24"/>
                <w:lang w:val="ru-RU"/>
              </w:rPr>
              <w:t xml:space="preserve">сільські, селищні ради </w:t>
            </w:r>
          </w:p>
        </w:tc>
        <w:tc>
          <w:tcPr>
            <w:tcW w:w="2551" w:type="dxa"/>
            <w:tcBorders>
              <w:top w:val="single" w:sz="4" w:space="0" w:color="000000"/>
              <w:left w:val="single" w:sz="4" w:space="0" w:color="000000"/>
              <w:bottom w:val="single" w:sz="4" w:space="0" w:color="000000"/>
              <w:right w:val="single" w:sz="4" w:space="0" w:color="000000"/>
            </w:tcBorders>
          </w:tcPr>
          <w:p w:rsidR="000B5B8B" w:rsidRPr="004224B4" w:rsidRDefault="000B5B8B" w:rsidP="000B5B8B">
            <w:pPr>
              <w:pStyle w:val="af8"/>
              <w:tabs>
                <w:tab w:val="left" w:pos="-37"/>
              </w:tabs>
              <w:ind w:left="0" w:right="-75" w:firstLine="0"/>
              <w:jc w:val="left"/>
              <w:rPr>
                <w:color w:val="000000"/>
                <w:sz w:val="24"/>
              </w:rPr>
            </w:pPr>
            <w:r w:rsidRPr="004224B4">
              <w:rPr>
                <w:sz w:val="24"/>
              </w:rPr>
              <w:t>Захист та збереження лісів, сільгоспугідь і торфовищ від пожеж та їх наслідків</w:t>
            </w:r>
          </w:p>
        </w:tc>
      </w:tr>
      <w:tr w:rsidR="000B5B8B" w:rsidRPr="004224B4" w:rsidTr="008742AB">
        <w:tc>
          <w:tcPr>
            <w:tcW w:w="3403" w:type="dxa"/>
            <w:tcBorders>
              <w:top w:val="single" w:sz="4" w:space="0" w:color="000000"/>
              <w:left w:val="single" w:sz="4" w:space="0" w:color="000000"/>
              <w:bottom w:val="single" w:sz="4" w:space="0" w:color="000000"/>
              <w:right w:val="single" w:sz="4" w:space="0" w:color="000000"/>
            </w:tcBorders>
          </w:tcPr>
          <w:p w:rsidR="000B5B8B" w:rsidRPr="004224B4" w:rsidRDefault="000B5B8B" w:rsidP="008742AB">
            <w:pPr>
              <w:pStyle w:val="af8"/>
              <w:tabs>
                <w:tab w:val="left" w:pos="169"/>
                <w:tab w:val="num" w:pos="360"/>
              </w:tabs>
              <w:ind w:left="0" w:right="49" w:firstLine="0"/>
              <w:rPr>
                <w:sz w:val="24"/>
              </w:rPr>
            </w:pPr>
            <w:r w:rsidRPr="004224B4">
              <w:rPr>
                <w:sz w:val="24"/>
              </w:rPr>
              <w:t>Виконання плану основних заходів щодо посилення протипожежного захисту населених пунктів та об'єктів господарювання Чернігівського району в умовах осінньо-зимового пожежонебезпечного періоду 2018-2019 років</w:t>
            </w:r>
          </w:p>
        </w:tc>
        <w:tc>
          <w:tcPr>
            <w:tcW w:w="1984" w:type="dxa"/>
            <w:tcBorders>
              <w:top w:val="single" w:sz="4" w:space="0" w:color="000000"/>
              <w:left w:val="single" w:sz="4" w:space="0" w:color="000000"/>
              <w:bottom w:val="single" w:sz="4" w:space="0" w:color="000000"/>
              <w:right w:val="single" w:sz="4" w:space="0" w:color="000000"/>
            </w:tcBorders>
          </w:tcPr>
          <w:p w:rsidR="000B5B8B" w:rsidRPr="004224B4" w:rsidRDefault="000B5B8B" w:rsidP="004A37E4">
            <w:pPr>
              <w:spacing w:before="120"/>
              <w:rPr>
                <w:rFonts w:eastAsia="Calibri"/>
                <w:sz w:val="24"/>
                <w:szCs w:val="24"/>
                <w:lang w:val="ru-RU"/>
              </w:rPr>
            </w:pPr>
            <w:r w:rsidRPr="004224B4">
              <w:rPr>
                <w:rFonts w:eastAsia="Calibri"/>
                <w:sz w:val="24"/>
                <w:szCs w:val="24"/>
                <w:lang w:val="ru-RU"/>
              </w:rPr>
              <w:t>Протягом  2019 року</w:t>
            </w:r>
          </w:p>
        </w:tc>
        <w:tc>
          <w:tcPr>
            <w:tcW w:w="2339" w:type="dxa"/>
            <w:tcBorders>
              <w:top w:val="single" w:sz="4" w:space="0" w:color="000000"/>
              <w:left w:val="single" w:sz="4" w:space="0" w:color="000000"/>
              <w:bottom w:val="single" w:sz="4" w:space="0" w:color="000000"/>
              <w:right w:val="single" w:sz="4" w:space="0" w:color="000000"/>
            </w:tcBorders>
          </w:tcPr>
          <w:p w:rsidR="000B5B8B" w:rsidRPr="004224B4" w:rsidRDefault="000B5B8B" w:rsidP="000B5B8B">
            <w:pPr>
              <w:pStyle w:val="24"/>
              <w:widowControl w:val="0"/>
              <w:tabs>
                <w:tab w:val="left" w:pos="-37"/>
              </w:tabs>
              <w:spacing w:after="0" w:line="240" w:lineRule="auto"/>
              <w:ind w:left="0" w:right="-75" w:firstLine="0"/>
              <w:jc w:val="left"/>
              <w:rPr>
                <w:sz w:val="24"/>
              </w:rPr>
            </w:pPr>
            <w:r w:rsidRPr="004224B4">
              <w:rPr>
                <w:sz w:val="24"/>
              </w:rPr>
              <w:t>Відділ агропромислового розвитку та екології районної державної адміністрації; відділ взаємодії з правоо</w:t>
            </w:r>
            <w:r w:rsidR="00BC0493">
              <w:rPr>
                <w:sz w:val="24"/>
              </w:rPr>
              <w:t>хоронними органами, оборонної,</w:t>
            </w:r>
            <w:r w:rsidRPr="004224B4">
              <w:rPr>
                <w:sz w:val="24"/>
              </w:rPr>
              <w:t xml:space="preserve"> мобілізаційної роботи та цивільного захисту райдержадміністрації, РВ У ДСНС  України в Чернігівській  області;</w:t>
            </w:r>
          </w:p>
          <w:p w:rsidR="000B5B8B" w:rsidRPr="004224B4" w:rsidRDefault="000B5B8B" w:rsidP="000B5B8B">
            <w:pPr>
              <w:pStyle w:val="24"/>
              <w:widowControl w:val="0"/>
              <w:tabs>
                <w:tab w:val="left" w:pos="-37"/>
              </w:tabs>
              <w:spacing w:after="0" w:line="240" w:lineRule="auto"/>
              <w:ind w:left="0" w:right="-75" w:firstLine="0"/>
              <w:jc w:val="left"/>
              <w:rPr>
                <w:sz w:val="24"/>
              </w:rPr>
            </w:pPr>
            <w:r w:rsidRPr="004224B4">
              <w:rPr>
                <w:sz w:val="24"/>
              </w:rPr>
              <w:t xml:space="preserve">керівники сільськогосподарських підприємств району; </w:t>
            </w:r>
            <w:r w:rsidRPr="004224B4">
              <w:rPr>
                <w:sz w:val="24"/>
                <w:lang w:val="ru-RU"/>
              </w:rPr>
              <w:t xml:space="preserve">сільські, селищні ради </w:t>
            </w:r>
          </w:p>
        </w:tc>
        <w:tc>
          <w:tcPr>
            <w:tcW w:w="2551" w:type="dxa"/>
            <w:tcBorders>
              <w:top w:val="single" w:sz="4" w:space="0" w:color="000000"/>
              <w:left w:val="single" w:sz="4" w:space="0" w:color="000000"/>
              <w:bottom w:val="single" w:sz="4" w:space="0" w:color="000000"/>
              <w:right w:val="single" w:sz="4" w:space="0" w:color="000000"/>
            </w:tcBorders>
          </w:tcPr>
          <w:p w:rsidR="000B5B8B" w:rsidRPr="004224B4" w:rsidRDefault="000B5B8B" w:rsidP="000B5B8B">
            <w:pPr>
              <w:pStyle w:val="af8"/>
              <w:tabs>
                <w:tab w:val="left" w:pos="-37"/>
              </w:tabs>
              <w:ind w:left="0" w:right="-75" w:firstLine="0"/>
              <w:jc w:val="left"/>
              <w:rPr>
                <w:color w:val="000000"/>
                <w:sz w:val="24"/>
              </w:rPr>
            </w:pPr>
            <w:r w:rsidRPr="004224B4">
              <w:rPr>
                <w:color w:val="000000"/>
                <w:sz w:val="24"/>
              </w:rPr>
              <w:t xml:space="preserve">Попередження та захист </w:t>
            </w:r>
            <w:r w:rsidRPr="004224B4">
              <w:rPr>
                <w:sz w:val="24"/>
              </w:rPr>
              <w:t>населених пунктів та об'єктів господарювання від пожеж та їх наслідків</w:t>
            </w:r>
          </w:p>
        </w:tc>
      </w:tr>
    </w:tbl>
    <w:p w:rsidR="00E5634B" w:rsidRDefault="00D27955" w:rsidP="00E5634B">
      <w:pPr>
        <w:widowControl w:val="0"/>
        <w:tabs>
          <w:tab w:val="left" w:pos="1080"/>
        </w:tabs>
        <w:autoSpaceDE/>
        <w:autoSpaceDN/>
        <w:spacing w:line="360" w:lineRule="auto"/>
        <w:jc w:val="both"/>
        <w:rPr>
          <w:b/>
          <w:sz w:val="28"/>
          <w:szCs w:val="28"/>
          <w:lang w:val="ru-RU"/>
        </w:rPr>
      </w:pPr>
      <w:r>
        <w:rPr>
          <w:b/>
          <w:sz w:val="28"/>
          <w:szCs w:val="28"/>
          <w:lang w:val="ru-RU"/>
        </w:rPr>
        <w:tab/>
      </w:r>
    </w:p>
    <w:p w:rsidR="00D27955" w:rsidRPr="00E47A03" w:rsidRDefault="00E5634B" w:rsidP="00E5634B">
      <w:pPr>
        <w:widowControl w:val="0"/>
        <w:tabs>
          <w:tab w:val="left" w:pos="1080"/>
        </w:tabs>
        <w:autoSpaceDE/>
        <w:autoSpaceDN/>
        <w:jc w:val="both"/>
        <w:rPr>
          <w:sz w:val="28"/>
          <w:szCs w:val="28"/>
        </w:rPr>
      </w:pPr>
      <w:r>
        <w:rPr>
          <w:b/>
          <w:sz w:val="28"/>
          <w:szCs w:val="28"/>
          <w:lang w:val="ru-RU"/>
        </w:rPr>
        <w:t xml:space="preserve">        </w:t>
      </w:r>
      <w:r w:rsidR="00D27955" w:rsidRPr="00E47A03">
        <w:rPr>
          <w:b/>
          <w:sz w:val="28"/>
          <w:szCs w:val="28"/>
        </w:rPr>
        <w:t xml:space="preserve">Джерела фінансування: </w:t>
      </w:r>
      <w:r w:rsidR="00D27955" w:rsidRPr="00E47A03">
        <w:rPr>
          <w:sz w:val="28"/>
          <w:szCs w:val="28"/>
        </w:rPr>
        <w:t>кошти державного бюджету, місцевих бюджетів району, власні кошти підприємств, грантові кошти.</w:t>
      </w:r>
    </w:p>
    <w:p w:rsidR="008C77B2" w:rsidRPr="00595F41" w:rsidRDefault="008C77B2" w:rsidP="009D01FF">
      <w:pPr>
        <w:ind w:firstLine="720"/>
        <w:rPr>
          <w:color w:val="FF0000"/>
          <w:sz w:val="18"/>
          <w:szCs w:val="28"/>
        </w:rPr>
      </w:pPr>
    </w:p>
    <w:p w:rsidR="000931FC" w:rsidRPr="006F781A" w:rsidRDefault="00C827DC" w:rsidP="000931FC">
      <w:pPr>
        <w:pStyle w:val="21"/>
        <w:spacing w:before="0"/>
        <w:jc w:val="center"/>
        <w:rPr>
          <w:sz w:val="36"/>
        </w:rPr>
      </w:pPr>
      <w:bookmarkStart w:id="25" w:name="_Toc370669256"/>
      <w:r w:rsidRPr="006F781A">
        <w:rPr>
          <w:sz w:val="36"/>
        </w:rPr>
        <w:t>6</w:t>
      </w:r>
      <w:r w:rsidR="00835BC2" w:rsidRPr="006F781A">
        <w:rPr>
          <w:sz w:val="36"/>
        </w:rPr>
        <w:t>.2.</w:t>
      </w:r>
      <w:r w:rsidR="00F34CF0" w:rsidRPr="006F781A">
        <w:rPr>
          <w:sz w:val="36"/>
        </w:rPr>
        <w:t>Охорона навколишнього природного</w:t>
      </w:r>
    </w:p>
    <w:p w:rsidR="00F34CF0" w:rsidRDefault="00F34CF0" w:rsidP="000931FC">
      <w:pPr>
        <w:pStyle w:val="21"/>
        <w:spacing w:before="0"/>
        <w:jc w:val="center"/>
        <w:rPr>
          <w:sz w:val="36"/>
        </w:rPr>
      </w:pPr>
      <w:r w:rsidRPr="006F781A">
        <w:rPr>
          <w:sz w:val="36"/>
        </w:rPr>
        <w:t xml:space="preserve"> середовища та техногенна безпека</w:t>
      </w:r>
      <w:bookmarkEnd w:id="25"/>
    </w:p>
    <w:p w:rsidR="008742AB" w:rsidRDefault="008742AB" w:rsidP="008742AB"/>
    <w:p w:rsidR="008742AB" w:rsidRPr="008742AB" w:rsidRDefault="008742AB" w:rsidP="008742AB"/>
    <w:p w:rsidR="00D87CF2" w:rsidRPr="008D1EFC" w:rsidRDefault="00D87CF2" w:rsidP="00D87CF2">
      <w:pPr>
        <w:tabs>
          <w:tab w:val="left" w:pos="0"/>
          <w:tab w:val="left" w:pos="1276"/>
        </w:tabs>
        <w:spacing w:line="360" w:lineRule="auto"/>
        <w:ind w:firstLine="709"/>
        <w:jc w:val="both"/>
        <w:rPr>
          <w:b/>
          <w:sz w:val="28"/>
          <w:szCs w:val="28"/>
          <w:lang w:val="ru-RU"/>
        </w:rPr>
      </w:pPr>
      <w:r w:rsidRPr="008D1EFC">
        <w:rPr>
          <w:b/>
          <w:sz w:val="28"/>
          <w:szCs w:val="28"/>
          <w:lang w:val="ru-RU"/>
        </w:rPr>
        <w:t xml:space="preserve">Основні проблеми: </w:t>
      </w:r>
    </w:p>
    <w:p w:rsidR="00D87CF2" w:rsidRPr="00D058F9" w:rsidRDefault="00D87CF2" w:rsidP="009325F0">
      <w:pPr>
        <w:numPr>
          <w:ilvl w:val="0"/>
          <w:numId w:val="72"/>
        </w:numPr>
        <w:tabs>
          <w:tab w:val="left" w:pos="0"/>
          <w:tab w:val="left" w:pos="1134"/>
        </w:tabs>
        <w:ind w:left="0" w:firstLine="567"/>
        <w:jc w:val="both"/>
        <w:rPr>
          <w:sz w:val="28"/>
          <w:szCs w:val="28"/>
          <w:lang w:val="ru-RU"/>
        </w:rPr>
      </w:pPr>
      <w:r w:rsidRPr="00D20689">
        <w:rPr>
          <w:sz w:val="28"/>
          <w:szCs w:val="28"/>
        </w:rPr>
        <w:t>незадовільний стан малих річок, їх водорегулюючих гідротехнічних споруд та території прибережних захисних смуг</w:t>
      </w:r>
      <w:r w:rsidRPr="00D058F9">
        <w:rPr>
          <w:sz w:val="28"/>
          <w:szCs w:val="28"/>
          <w:lang w:val="ru-RU"/>
        </w:rPr>
        <w:t>;</w:t>
      </w:r>
    </w:p>
    <w:p w:rsidR="00D87CF2" w:rsidRPr="00292BEA" w:rsidRDefault="00D87CF2" w:rsidP="009325F0">
      <w:pPr>
        <w:numPr>
          <w:ilvl w:val="0"/>
          <w:numId w:val="72"/>
        </w:numPr>
        <w:tabs>
          <w:tab w:val="left" w:pos="0"/>
          <w:tab w:val="left" w:pos="1134"/>
        </w:tabs>
        <w:autoSpaceDE/>
        <w:autoSpaceDN/>
        <w:ind w:left="0" w:firstLine="567"/>
        <w:jc w:val="both"/>
        <w:rPr>
          <w:sz w:val="28"/>
          <w:szCs w:val="28"/>
        </w:rPr>
      </w:pPr>
      <w:r w:rsidRPr="00D20689">
        <w:rPr>
          <w:sz w:val="28"/>
          <w:szCs w:val="28"/>
        </w:rPr>
        <w:t>лісові пожежі, які виникають в результаті необережного поводження з вогнем,  тощо</w:t>
      </w:r>
      <w:r w:rsidRPr="00D058F9">
        <w:rPr>
          <w:sz w:val="28"/>
          <w:szCs w:val="28"/>
          <w:lang w:val="ru-RU"/>
        </w:rPr>
        <w:t>;</w:t>
      </w:r>
    </w:p>
    <w:p w:rsidR="00D87CF2" w:rsidRPr="00D058F9" w:rsidRDefault="00D87CF2" w:rsidP="009325F0">
      <w:pPr>
        <w:numPr>
          <w:ilvl w:val="0"/>
          <w:numId w:val="72"/>
        </w:numPr>
        <w:tabs>
          <w:tab w:val="left" w:pos="0"/>
          <w:tab w:val="left" w:pos="1134"/>
        </w:tabs>
        <w:ind w:left="0" w:firstLine="567"/>
        <w:jc w:val="both"/>
        <w:rPr>
          <w:sz w:val="28"/>
          <w:szCs w:val="28"/>
          <w:lang w:val="ru-RU"/>
        </w:rPr>
      </w:pPr>
      <w:r w:rsidRPr="00D20689">
        <w:rPr>
          <w:sz w:val="28"/>
          <w:szCs w:val="28"/>
        </w:rPr>
        <w:t>розповсюдження хвороб і шкідників, що призводить до загибелі саджанців, молодих культур, всихання дорослих дерев та масивів лісу</w:t>
      </w:r>
      <w:r w:rsidRPr="00D058F9">
        <w:rPr>
          <w:sz w:val="28"/>
          <w:szCs w:val="28"/>
          <w:lang w:val="ru-RU"/>
        </w:rPr>
        <w:t>;</w:t>
      </w:r>
    </w:p>
    <w:p w:rsidR="00D87CF2" w:rsidRPr="005C3518" w:rsidRDefault="00D87CF2" w:rsidP="009325F0">
      <w:pPr>
        <w:numPr>
          <w:ilvl w:val="0"/>
          <w:numId w:val="72"/>
        </w:numPr>
        <w:tabs>
          <w:tab w:val="left" w:pos="0"/>
          <w:tab w:val="left" w:pos="1134"/>
        </w:tabs>
        <w:ind w:left="0" w:firstLine="567"/>
        <w:jc w:val="both"/>
        <w:rPr>
          <w:sz w:val="28"/>
          <w:szCs w:val="28"/>
          <w:lang w:val="ru-RU"/>
        </w:rPr>
      </w:pPr>
      <w:r w:rsidRPr="00AC656B">
        <w:rPr>
          <w:sz w:val="28"/>
          <w:szCs w:val="28"/>
        </w:rPr>
        <w:t>додаткове навантаження на об‘єкти довкілля через збільшення кількості побутових відходів</w:t>
      </w:r>
      <w:r>
        <w:rPr>
          <w:sz w:val="28"/>
          <w:szCs w:val="28"/>
        </w:rPr>
        <w:t>;</w:t>
      </w:r>
    </w:p>
    <w:p w:rsidR="005C3518" w:rsidRPr="00252E29" w:rsidRDefault="005C3518" w:rsidP="005C3518">
      <w:pPr>
        <w:pStyle w:val="af6"/>
        <w:numPr>
          <w:ilvl w:val="0"/>
          <w:numId w:val="72"/>
        </w:numPr>
        <w:autoSpaceDE w:val="0"/>
        <w:autoSpaceDN w:val="0"/>
        <w:spacing w:after="0"/>
        <w:ind w:left="0" w:firstLine="567"/>
        <w:jc w:val="both"/>
        <w:rPr>
          <w:sz w:val="28"/>
          <w:szCs w:val="22"/>
          <w:lang w:val="uk-UA"/>
        </w:rPr>
      </w:pPr>
      <w:r w:rsidRPr="005C3518">
        <w:rPr>
          <w:sz w:val="28"/>
          <w:szCs w:val="22"/>
          <w:lang w:val="uk-UA"/>
        </w:rPr>
        <w:t xml:space="preserve">      </w:t>
      </w:r>
      <w:r w:rsidRPr="00252E29">
        <w:rPr>
          <w:sz w:val="28"/>
          <w:szCs w:val="22"/>
          <w:lang w:val="uk-UA"/>
        </w:rPr>
        <w:t xml:space="preserve">забезпечення належного рівня життєдіяльності людини, захист від пожеж, </w:t>
      </w:r>
      <w:r w:rsidRPr="00252E29">
        <w:rPr>
          <w:sz w:val="28"/>
          <w:lang w:val="uk-UA"/>
        </w:rPr>
        <w:t>забезпечення і підвищення безпеки у разі виникнення надзвичайних ситуацій;</w:t>
      </w:r>
    </w:p>
    <w:p w:rsidR="005C3518" w:rsidRPr="005C3518" w:rsidRDefault="005C3518" w:rsidP="005C3518">
      <w:pPr>
        <w:pStyle w:val="af6"/>
        <w:numPr>
          <w:ilvl w:val="0"/>
          <w:numId w:val="72"/>
        </w:numPr>
        <w:autoSpaceDE w:val="0"/>
        <w:autoSpaceDN w:val="0"/>
        <w:spacing w:after="0"/>
        <w:ind w:left="0" w:firstLine="567"/>
        <w:jc w:val="both"/>
        <w:rPr>
          <w:sz w:val="28"/>
          <w:szCs w:val="22"/>
        </w:rPr>
      </w:pPr>
      <w:r w:rsidRPr="005C3518">
        <w:rPr>
          <w:sz w:val="28"/>
          <w:szCs w:val="28"/>
          <w:lang w:val="uk-UA"/>
        </w:rPr>
        <w:t xml:space="preserve">      </w:t>
      </w:r>
      <w:r w:rsidRPr="005C3518">
        <w:rPr>
          <w:sz w:val="28"/>
          <w:szCs w:val="28"/>
        </w:rPr>
        <w:t>створення достатніх матеріально-технічних ресурсів з метою запобігання та ліквідації надзвичайних ситуацій техногенного та природного характеру та їх наслідків;</w:t>
      </w:r>
    </w:p>
    <w:p w:rsidR="005C3518" w:rsidRPr="00252E29" w:rsidRDefault="005C3518" w:rsidP="005C3518">
      <w:pPr>
        <w:pStyle w:val="af6"/>
        <w:numPr>
          <w:ilvl w:val="0"/>
          <w:numId w:val="72"/>
        </w:numPr>
        <w:spacing w:after="0"/>
        <w:ind w:left="0" w:firstLine="567"/>
        <w:jc w:val="both"/>
        <w:rPr>
          <w:b/>
          <w:i/>
          <w:sz w:val="28"/>
          <w:szCs w:val="22"/>
          <w:lang w:val="uk-UA"/>
        </w:rPr>
      </w:pPr>
      <w:r w:rsidRPr="005C3518">
        <w:rPr>
          <w:sz w:val="28"/>
          <w:lang w:val="uk-UA"/>
        </w:rPr>
        <w:t xml:space="preserve">       </w:t>
      </w:r>
      <w:r w:rsidRPr="00252E29">
        <w:rPr>
          <w:sz w:val="28"/>
          <w:lang w:val="uk-UA"/>
        </w:rPr>
        <w:t>удосконалення практичних навичок у виконанні функціональних обов'язків щодо захисту населення і територій від надзвичайних ситуацій техногенного та природного характеру, організації і проведенні аварійно-рятувальних та інших невідкладних робіт</w:t>
      </w:r>
      <w:r w:rsidRPr="005C3518">
        <w:rPr>
          <w:sz w:val="28"/>
          <w:szCs w:val="22"/>
          <w:lang w:val="uk-UA"/>
        </w:rPr>
        <w:t>;</w:t>
      </w:r>
    </w:p>
    <w:p w:rsidR="00D87CF2" w:rsidRPr="00D058F9" w:rsidRDefault="00D87CF2" w:rsidP="009325F0">
      <w:pPr>
        <w:numPr>
          <w:ilvl w:val="0"/>
          <w:numId w:val="72"/>
        </w:numPr>
        <w:tabs>
          <w:tab w:val="left" w:pos="0"/>
          <w:tab w:val="left" w:pos="1134"/>
        </w:tabs>
        <w:ind w:left="0" w:firstLine="567"/>
        <w:jc w:val="both"/>
        <w:rPr>
          <w:sz w:val="28"/>
          <w:szCs w:val="28"/>
          <w:lang w:val="ru-RU"/>
        </w:rPr>
      </w:pPr>
      <w:r w:rsidRPr="00D20689">
        <w:rPr>
          <w:sz w:val="28"/>
          <w:szCs w:val="28"/>
        </w:rPr>
        <w:t>відсутність в необхідних обсягах матеріальних ресурсів для ліквідації  надзвичайних ситуацій та їх наслідків</w:t>
      </w:r>
      <w:r>
        <w:rPr>
          <w:sz w:val="28"/>
          <w:szCs w:val="28"/>
        </w:rPr>
        <w:t>.</w:t>
      </w:r>
    </w:p>
    <w:p w:rsidR="00D87CF2" w:rsidRDefault="00D87CF2" w:rsidP="00D87CF2">
      <w:pPr>
        <w:ind w:firstLine="851"/>
        <w:jc w:val="both"/>
        <w:rPr>
          <w:sz w:val="28"/>
          <w:szCs w:val="28"/>
        </w:rPr>
      </w:pPr>
      <w:r w:rsidRPr="00E47A03">
        <w:rPr>
          <w:b/>
          <w:sz w:val="28"/>
          <w:szCs w:val="28"/>
          <w:lang w:val="ru-RU"/>
        </w:rPr>
        <w:t>Головна мета</w:t>
      </w:r>
      <w:r w:rsidR="003B243D">
        <w:rPr>
          <w:b/>
          <w:sz w:val="28"/>
          <w:szCs w:val="28"/>
          <w:lang w:val="ru-RU"/>
        </w:rPr>
        <w:t xml:space="preserve"> -</w:t>
      </w:r>
      <w:r w:rsidRPr="00E47A03">
        <w:rPr>
          <w:sz w:val="28"/>
          <w:szCs w:val="28"/>
          <w:lang w:val="ru-RU"/>
        </w:rPr>
        <w:t xml:space="preserve"> активізація роботи по реалізації державної політики в галузі охорони навколишнього природного середовища, раціонального використання природних ресурсів, поводження з відходами, забезпечення екологічної безпеки території; </w:t>
      </w:r>
      <w:r w:rsidRPr="00E47A03">
        <w:rPr>
          <w:sz w:val="28"/>
          <w:szCs w:val="28"/>
        </w:rPr>
        <w:t>стабілізація техногенної безпеки в районі,             забезпечення надання гарантованої допомоги у разі виникнення надзвичайних ситуацій населенню, вирішення питання щодо утилізації ХЗЗР, мінімізація виникнення пожеж в екосистемах.</w:t>
      </w:r>
    </w:p>
    <w:p w:rsidR="00EF66CB" w:rsidRPr="00117742" w:rsidRDefault="00EF66CB" w:rsidP="00D87CF2">
      <w:pPr>
        <w:ind w:firstLine="851"/>
        <w:jc w:val="both"/>
        <w:rPr>
          <w:sz w:val="10"/>
          <w:szCs w:val="28"/>
        </w:rPr>
      </w:pPr>
    </w:p>
    <w:p w:rsidR="00EF66CB" w:rsidRDefault="00EF66CB" w:rsidP="00EF66CB">
      <w:pPr>
        <w:spacing w:line="360" w:lineRule="auto"/>
        <w:ind w:firstLine="720"/>
        <w:jc w:val="both"/>
        <w:rPr>
          <w:rFonts w:eastAsia="Calibri"/>
          <w:b/>
          <w:sz w:val="28"/>
          <w:szCs w:val="28"/>
          <w:lang w:val="ru-RU"/>
        </w:rPr>
      </w:pPr>
      <w:r>
        <w:rPr>
          <w:rFonts w:eastAsia="Calibri"/>
          <w:b/>
          <w:sz w:val="28"/>
          <w:szCs w:val="28"/>
          <w:lang w:val="ru-RU"/>
        </w:rPr>
        <w:t>Заходи по досягненню мети</w:t>
      </w:r>
    </w:p>
    <w:tbl>
      <w:tblPr>
        <w:tblW w:w="1049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984"/>
        <w:gridCol w:w="3119"/>
        <w:gridCol w:w="1985"/>
      </w:tblGrid>
      <w:tr w:rsidR="00EF66CB" w:rsidRPr="00950D65" w:rsidTr="008742AB">
        <w:trPr>
          <w:tblHeader/>
        </w:trPr>
        <w:tc>
          <w:tcPr>
            <w:tcW w:w="3403" w:type="dxa"/>
          </w:tcPr>
          <w:p w:rsidR="00EF66CB" w:rsidRPr="00090414" w:rsidRDefault="00EF66CB" w:rsidP="004A37E4">
            <w:pPr>
              <w:spacing w:before="120"/>
              <w:jc w:val="center"/>
              <w:rPr>
                <w:rFonts w:eastAsia="Calibri"/>
                <w:b/>
                <w:sz w:val="24"/>
                <w:szCs w:val="24"/>
                <w:lang w:val="ru-RU"/>
              </w:rPr>
            </w:pPr>
            <w:r w:rsidRPr="00090414">
              <w:rPr>
                <w:rFonts w:eastAsia="Calibri"/>
                <w:b/>
                <w:sz w:val="24"/>
                <w:szCs w:val="24"/>
                <w:lang w:val="ru-RU"/>
              </w:rPr>
              <w:t>Заходи</w:t>
            </w:r>
          </w:p>
        </w:tc>
        <w:tc>
          <w:tcPr>
            <w:tcW w:w="1984" w:type="dxa"/>
          </w:tcPr>
          <w:p w:rsidR="00EF66CB" w:rsidRPr="00090414" w:rsidRDefault="00EF66CB" w:rsidP="004A37E4">
            <w:pPr>
              <w:spacing w:before="120"/>
              <w:jc w:val="center"/>
              <w:rPr>
                <w:rFonts w:eastAsia="Calibri"/>
                <w:b/>
                <w:sz w:val="24"/>
                <w:szCs w:val="24"/>
                <w:lang w:val="ru-RU"/>
              </w:rPr>
            </w:pPr>
            <w:r w:rsidRPr="00090414">
              <w:rPr>
                <w:rFonts w:eastAsia="Calibri"/>
                <w:b/>
                <w:sz w:val="24"/>
                <w:szCs w:val="24"/>
                <w:lang w:val="ru-RU"/>
              </w:rPr>
              <w:t>Термін виконання (поквартально)</w:t>
            </w:r>
          </w:p>
        </w:tc>
        <w:tc>
          <w:tcPr>
            <w:tcW w:w="3119" w:type="dxa"/>
          </w:tcPr>
          <w:p w:rsidR="00EF66CB" w:rsidRPr="00090414" w:rsidRDefault="00EF66CB" w:rsidP="004A37E4">
            <w:pPr>
              <w:spacing w:before="120"/>
              <w:ind w:right="-80"/>
              <w:jc w:val="center"/>
              <w:rPr>
                <w:rFonts w:eastAsia="Calibri"/>
                <w:b/>
                <w:sz w:val="24"/>
                <w:szCs w:val="24"/>
                <w:lang w:val="ru-RU"/>
              </w:rPr>
            </w:pPr>
            <w:r w:rsidRPr="00090414">
              <w:rPr>
                <w:rFonts w:eastAsia="Calibri"/>
                <w:b/>
                <w:sz w:val="24"/>
                <w:szCs w:val="24"/>
                <w:lang w:val="ru-RU"/>
              </w:rPr>
              <w:t>Відповідальні за виконання</w:t>
            </w:r>
          </w:p>
        </w:tc>
        <w:tc>
          <w:tcPr>
            <w:tcW w:w="1985" w:type="dxa"/>
          </w:tcPr>
          <w:p w:rsidR="00EF66CB" w:rsidRPr="00090414" w:rsidRDefault="00EF66CB" w:rsidP="004A37E4">
            <w:pPr>
              <w:spacing w:before="120"/>
              <w:ind w:left="-137" w:right="60" w:firstLine="4"/>
              <w:jc w:val="center"/>
              <w:rPr>
                <w:rFonts w:eastAsia="Calibri"/>
                <w:b/>
                <w:sz w:val="24"/>
                <w:szCs w:val="24"/>
                <w:lang w:val="ru-RU"/>
              </w:rPr>
            </w:pPr>
            <w:r w:rsidRPr="00090414">
              <w:rPr>
                <w:rFonts w:eastAsia="Calibri"/>
                <w:b/>
                <w:sz w:val="24"/>
                <w:szCs w:val="24"/>
                <w:lang w:val="ru-RU"/>
              </w:rPr>
              <w:t>Результативні показники</w:t>
            </w:r>
          </w:p>
        </w:tc>
      </w:tr>
      <w:tr w:rsidR="004B68C3" w:rsidRPr="004B68C3" w:rsidTr="00117742">
        <w:trPr>
          <w:trHeight w:val="1301"/>
        </w:trPr>
        <w:tc>
          <w:tcPr>
            <w:tcW w:w="3403" w:type="dxa"/>
          </w:tcPr>
          <w:p w:rsidR="004B68C3" w:rsidRPr="004B68C3" w:rsidRDefault="004B68C3" w:rsidP="008742AB">
            <w:pPr>
              <w:widowControl w:val="0"/>
              <w:autoSpaceDE/>
              <w:autoSpaceDN/>
              <w:jc w:val="both"/>
              <w:rPr>
                <w:bCs/>
                <w:sz w:val="24"/>
                <w:szCs w:val="24"/>
              </w:rPr>
            </w:pPr>
            <w:r w:rsidRPr="004B68C3">
              <w:rPr>
                <w:sz w:val="24"/>
                <w:szCs w:val="24"/>
              </w:rPr>
              <w:t>Будівництво системи відведення дощових та талих вод з території Седнівського НВК «Впровадження заходів щодо запобігання руйнування правого берега р.Снов шляхом улаштування організованого водовідведення поверхневих вод з території Седнівського НВК в смт Седнів по вул.Глібова,12»</w:t>
            </w:r>
          </w:p>
        </w:tc>
        <w:tc>
          <w:tcPr>
            <w:tcW w:w="1984" w:type="dxa"/>
          </w:tcPr>
          <w:p w:rsidR="004B68C3" w:rsidRPr="004B68C3" w:rsidRDefault="004B68C3" w:rsidP="00EF66CB">
            <w:pPr>
              <w:spacing w:before="120"/>
              <w:rPr>
                <w:rFonts w:eastAsia="Calibri"/>
                <w:sz w:val="24"/>
                <w:szCs w:val="24"/>
              </w:rPr>
            </w:pPr>
            <w:r w:rsidRPr="004B68C3">
              <w:rPr>
                <w:rFonts w:eastAsia="Calibri"/>
                <w:sz w:val="24"/>
                <w:szCs w:val="24"/>
              </w:rPr>
              <w:t>Протягом 2019 року</w:t>
            </w:r>
          </w:p>
        </w:tc>
        <w:tc>
          <w:tcPr>
            <w:tcW w:w="3119" w:type="dxa"/>
          </w:tcPr>
          <w:p w:rsidR="004B68C3" w:rsidRPr="004B68C3" w:rsidRDefault="004B68C3" w:rsidP="008742AB">
            <w:pPr>
              <w:pStyle w:val="af8"/>
              <w:tabs>
                <w:tab w:val="num" w:pos="-108"/>
                <w:tab w:val="left" w:pos="267"/>
              </w:tabs>
              <w:ind w:left="0" w:right="49" w:firstLine="0"/>
              <w:rPr>
                <w:sz w:val="24"/>
              </w:rPr>
            </w:pPr>
            <w:r w:rsidRPr="004B68C3">
              <w:rPr>
                <w:sz w:val="24"/>
              </w:rPr>
              <w:t xml:space="preserve">Відділ агропромислового розвитку та екології  районної державної адміністрації; </w:t>
            </w:r>
            <w:r w:rsidRPr="004B68C3">
              <w:rPr>
                <w:iCs/>
                <w:sz w:val="24"/>
              </w:rPr>
              <w:t>відділ освіти, сім’ї, молоді та спорту райдержадміністрації; Седнівська селищна рада</w:t>
            </w:r>
          </w:p>
        </w:tc>
        <w:tc>
          <w:tcPr>
            <w:tcW w:w="1985" w:type="dxa"/>
            <w:vAlign w:val="center"/>
          </w:tcPr>
          <w:p w:rsidR="004B68C3" w:rsidRPr="004B68C3" w:rsidRDefault="004B68C3" w:rsidP="004B68C3">
            <w:pPr>
              <w:pStyle w:val="af8"/>
              <w:ind w:left="0" w:right="-108" w:firstLine="0"/>
              <w:jc w:val="left"/>
              <w:rPr>
                <w:sz w:val="24"/>
                <w:szCs w:val="22"/>
              </w:rPr>
            </w:pPr>
            <w:r w:rsidRPr="004B68C3">
              <w:rPr>
                <w:sz w:val="24"/>
                <w:szCs w:val="22"/>
                <w:shd w:val="clear" w:color="auto" w:fill="FFFFFF"/>
              </w:rPr>
              <w:t>Отримання з обласного фонду охорони навколишнього приро</w:t>
            </w:r>
            <w:r w:rsidR="00117742">
              <w:rPr>
                <w:sz w:val="24"/>
                <w:szCs w:val="22"/>
                <w:shd w:val="clear" w:color="auto" w:fill="FFFFFF"/>
              </w:rPr>
              <w:t>дного середовища коштів – 3 млн грн</w:t>
            </w:r>
            <w:r w:rsidRPr="004B68C3">
              <w:rPr>
                <w:sz w:val="24"/>
                <w:szCs w:val="22"/>
                <w:shd w:val="clear" w:color="auto" w:fill="FFFFFF"/>
              </w:rPr>
              <w:t xml:space="preserve"> для забезпечення максимального захисту від опадів та зменшення шкоди, що завдається потоками дощової води</w:t>
            </w:r>
          </w:p>
        </w:tc>
      </w:tr>
      <w:tr w:rsidR="004B68C3" w:rsidRPr="004B68C3" w:rsidTr="008742AB">
        <w:tc>
          <w:tcPr>
            <w:tcW w:w="3403" w:type="dxa"/>
            <w:tcBorders>
              <w:top w:val="single" w:sz="4" w:space="0" w:color="000000"/>
              <w:left w:val="single" w:sz="4" w:space="0" w:color="000000"/>
              <w:bottom w:val="single" w:sz="4" w:space="0" w:color="000000"/>
              <w:right w:val="single" w:sz="4" w:space="0" w:color="000000"/>
            </w:tcBorders>
          </w:tcPr>
          <w:p w:rsidR="004B68C3" w:rsidRPr="004B68C3" w:rsidRDefault="004B68C3" w:rsidP="00EF66CB">
            <w:pPr>
              <w:widowControl w:val="0"/>
              <w:tabs>
                <w:tab w:val="left" w:pos="0"/>
              </w:tabs>
              <w:overflowPunct w:val="0"/>
              <w:adjustRightInd w:val="0"/>
              <w:textAlignment w:val="baseline"/>
              <w:rPr>
                <w:sz w:val="24"/>
                <w:szCs w:val="24"/>
              </w:rPr>
            </w:pPr>
            <w:r w:rsidRPr="004B68C3">
              <w:rPr>
                <w:sz w:val="24"/>
                <w:szCs w:val="24"/>
              </w:rPr>
              <w:t>Продовження робіт по реконструкції:</w:t>
            </w:r>
          </w:p>
          <w:p w:rsidR="004B68C3" w:rsidRPr="004B68C3" w:rsidRDefault="004B68C3" w:rsidP="009325F0">
            <w:pPr>
              <w:pStyle w:val="51"/>
              <w:widowControl w:val="0"/>
              <w:numPr>
                <w:ilvl w:val="0"/>
                <w:numId w:val="10"/>
              </w:numPr>
              <w:tabs>
                <w:tab w:val="left" w:pos="0"/>
                <w:tab w:val="left" w:pos="260"/>
              </w:tabs>
              <w:overflowPunct w:val="0"/>
              <w:adjustRightInd w:val="0"/>
              <w:ind w:left="0" w:firstLine="95"/>
              <w:textAlignment w:val="baseline"/>
              <w:rPr>
                <w:lang w:eastAsia="uk-UA"/>
              </w:rPr>
            </w:pPr>
            <w:r w:rsidRPr="004B68C3">
              <w:rPr>
                <w:rStyle w:val="FontStyle29"/>
                <w:b w:val="0"/>
                <w:bCs w:val="0"/>
                <w:sz w:val="24"/>
                <w:szCs w:val="24"/>
                <w:lang w:eastAsia="uk-UA"/>
              </w:rPr>
              <w:t>очисних споруд і КНС в с. Снов’янка</w:t>
            </w:r>
            <w:r w:rsidRPr="004B68C3">
              <w:t>;</w:t>
            </w:r>
          </w:p>
          <w:p w:rsidR="004B68C3" w:rsidRPr="004B68C3" w:rsidRDefault="004B68C3" w:rsidP="009325F0">
            <w:pPr>
              <w:pStyle w:val="51"/>
              <w:widowControl w:val="0"/>
              <w:numPr>
                <w:ilvl w:val="0"/>
                <w:numId w:val="10"/>
              </w:numPr>
              <w:tabs>
                <w:tab w:val="clear" w:pos="720"/>
                <w:tab w:val="num" w:pos="0"/>
                <w:tab w:val="left" w:pos="260"/>
                <w:tab w:val="left" w:pos="567"/>
              </w:tabs>
              <w:overflowPunct w:val="0"/>
              <w:adjustRightInd w:val="0"/>
              <w:ind w:left="0" w:firstLine="95"/>
              <w:textAlignment w:val="baseline"/>
              <w:rPr>
                <w:lang w:eastAsia="uk-UA"/>
              </w:rPr>
            </w:pPr>
            <w:r w:rsidRPr="004B68C3">
              <w:rPr>
                <w:rStyle w:val="FontStyle29"/>
                <w:b w:val="0"/>
                <w:bCs w:val="0"/>
                <w:sz w:val="24"/>
                <w:szCs w:val="24"/>
                <w:lang w:eastAsia="uk-UA"/>
              </w:rPr>
              <w:t>очисних споруд і КНС в с. Киселівка, Чернігівського району Чернігівської області</w:t>
            </w:r>
          </w:p>
        </w:tc>
        <w:tc>
          <w:tcPr>
            <w:tcW w:w="1984" w:type="dxa"/>
            <w:tcBorders>
              <w:top w:val="single" w:sz="4" w:space="0" w:color="000000"/>
              <w:left w:val="single" w:sz="4" w:space="0" w:color="000000"/>
              <w:bottom w:val="single" w:sz="4" w:space="0" w:color="000000"/>
              <w:right w:val="single" w:sz="4" w:space="0" w:color="000000"/>
            </w:tcBorders>
          </w:tcPr>
          <w:p w:rsidR="004B68C3" w:rsidRPr="004B68C3" w:rsidRDefault="004B68C3" w:rsidP="004A37E4">
            <w:pPr>
              <w:spacing w:before="120"/>
              <w:rPr>
                <w:rFonts w:eastAsia="Calibri"/>
                <w:sz w:val="24"/>
                <w:szCs w:val="24"/>
              </w:rPr>
            </w:pPr>
            <w:r w:rsidRPr="004B68C3">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4B68C3" w:rsidRPr="004B68C3" w:rsidRDefault="004B68C3" w:rsidP="008742AB">
            <w:pPr>
              <w:pStyle w:val="af8"/>
              <w:tabs>
                <w:tab w:val="num" w:pos="-108"/>
                <w:tab w:val="left" w:pos="267"/>
              </w:tabs>
              <w:ind w:left="0" w:right="49" w:firstLine="0"/>
              <w:rPr>
                <w:sz w:val="24"/>
              </w:rPr>
            </w:pPr>
            <w:r w:rsidRPr="004B68C3">
              <w:rPr>
                <w:sz w:val="24"/>
              </w:rPr>
              <w:t xml:space="preserve">Відділ агропромислового розвитку та екології  районної державної адміністрації; </w:t>
            </w:r>
            <w:r w:rsidRPr="004B68C3">
              <w:rPr>
                <w:iCs/>
                <w:sz w:val="24"/>
              </w:rPr>
              <w:t>Боромиківська та Киселівська сільські  ради</w:t>
            </w:r>
          </w:p>
        </w:tc>
        <w:tc>
          <w:tcPr>
            <w:tcW w:w="1985" w:type="dxa"/>
            <w:tcBorders>
              <w:top w:val="single" w:sz="4" w:space="0" w:color="000000"/>
              <w:left w:val="single" w:sz="4" w:space="0" w:color="000000"/>
              <w:bottom w:val="single" w:sz="4" w:space="0" w:color="000000"/>
              <w:right w:val="single" w:sz="4" w:space="0" w:color="000000"/>
            </w:tcBorders>
            <w:vAlign w:val="center"/>
          </w:tcPr>
          <w:p w:rsidR="004B68C3" w:rsidRPr="004B68C3" w:rsidRDefault="004B68C3" w:rsidP="00BC0493">
            <w:pPr>
              <w:pStyle w:val="af8"/>
              <w:ind w:left="0" w:right="-108" w:firstLine="0"/>
              <w:jc w:val="left"/>
              <w:rPr>
                <w:sz w:val="24"/>
              </w:rPr>
            </w:pPr>
            <w:r w:rsidRPr="004B68C3">
              <w:rPr>
                <w:sz w:val="24"/>
                <w:shd w:val="clear" w:color="auto" w:fill="FFFFFF"/>
              </w:rPr>
              <w:t xml:space="preserve">Підвищення ефективності очищення стічної води; забезпечення рівня очистки стічних вод до нормативних показників та як наслідок покращення екологічного стану  </w:t>
            </w:r>
            <w:r w:rsidR="00BC0493">
              <w:rPr>
                <w:sz w:val="24"/>
                <w:shd w:val="clear" w:color="auto" w:fill="FFFFFF"/>
              </w:rPr>
              <w:t>району</w:t>
            </w:r>
            <w:r w:rsidRPr="004B68C3">
              <w:rPr>
                <w:sz w:val="24"/>
                <w:shd w:val="clear" w:color="auto" w:fill="FFFFFF"/>
              </w:rPr>
              <w:t> </w:t>
            </w:r>
          </w:p>
        </w:tc>
      </w:tr>
      <w:tr w:rsidR="00C5619D" w:rsidRPr="00C5619D" w:rsidTr="008742AB">
        <w:tc>
          <w:tcPr>
            <w:tcW w:w="3403" w:type="dxa"/>
            <w:tcBorders>
              <w:top w:val="single" w:sz="4" w:space="0" w:color="000000"/>
              <w:left w:val="single" w:sz="4" w:space="0" w:color="000000"/>
              <w:bottom w:val="single" w:sz="4" w:space="0" w:color="000000"/>
              <w:right w:val="single" w:sz="4" w:space="0" w:color="000000"/>
            </w:tcBorders>
          </w:tcPr>
          <w:p w:rsidR="00C5619D" w:rsidRPr="00C5619D" w:rsidRDefault="00C5619D" w:rsidP="008742AB">
            <w:pPr>
              <w:pStyle w:val="af8"/>
              <w:ind w:left="0" w:right="49" w:firstLine="0"/>
              <w:rPr>
                <w:sz w:val="24"/>
              </w:rPr>
            </w:pPr>
            <w:r w:rsidRPr="00C5619D">
              <w:rPr>
                <w:sz w:val="24"/>
              </w:rPr>
              <w:t>Забезпечення включення видатків на ремонтні роботи та на влаштування систем водовідведення в плани природоохоронних заходів сільських, селищних рад</w:t>
            </w:r>
          </w:p>
        </w:tc>
        <w:tc>
          <w:tcPr>
            <w:tcW w:w="1984" w:type="dxa"/>
            <w:tcBorders>
              <w:top w:val="single" w:sz="4" w:space="0" w:color="000000"/>
              <w:left w:val="single" w:sz="4" w:space="0" w:color="000000"/>
              <w:bottom w:val="single" w:sz="4" w:space="0" w:color="000000"/>
              <w:right w:val="single" w:sz="4" w:space="0" w:color="000000"/>
            </w:tcBorders>
          </w:tcPr>
          <w:p w:rsidR="00C5619D" w:rsidRPr="00C5619D" w:rsidRDefault="00C5619D" w:rsidP="004A37E4">
            <w:pPr>
              <w:spacing w:before="120"/>
              <w:rPr>
                <w:rFonts w:eastAsia="Calibri"/>
                <w:sz w:val="24"/>
                <w:szCs w:val="24"/>
              </w:rPr>
            </w:pPr>
            <w:r w:rsidRPr="00C5619D">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C5619D" w:rsidRPr="00C5619D" w:rsidRDefault="00C5619D" w:rsidP="008742AB">
            <w:pPr>
              <w:pStyle w:val="af8"/>
              <w:tabs>
                <w:tab w:val="num" w:pos="-108"/>
                <w:tab w:val="left" w:pos="267"/>
              </w:tabs>
              <w:ind w:left="0" w:right="49" w:firstLine="0"/>
              <w:rPr>
                <w:sz w:val="24"/>
              </w:rPr>
            </w:pPr>
            <w:r w:rsidRPr="00C5619D">
              <w:rPr>
                <w:sz w:val="24"/>
              </w:rPr>
              <w:t xml:space="preserve">Відділ агропромислового розвитку та екології  районної державної адміністрації; сільські, селищні ради </w:t>
            </w:r>
          </w:p>
        </w:tc>
        <w:tc>
          <w:tcPr>
            <w:tcW w:w="1985" w:type="dxa"/>
            <w:tcBorders>
              <w:top w:val="single" w:sz="4" w:space="0" w:color="000000"/>
              <w:left w:val="single" w:sz="4" w:space="0" w:color="000000"/>
              <w:bottom w:val="single" w:sz="4" w:space="0" w:color="000000"/>
              <w:right w:val="single" w:sz="4" w:space="0" w:color="000000"/>
            </w:tcBorders>
            <w:vAlign w:val="center"/>
          </w:tcPr>
          <w:p w:rsidR="00C5619D" w:rsidRPr="00C5619D" w:rsidRDefault="00C5619D" w:rsidP="00C5619D">
            <w:pPr>
              <w:pStyle w:val="af8"/>
              <w:ind w:left="34" w:right="49" w:firstLine="0"/>
              <w:jc w:val="left"/>
              <w:rPr>
                <w:sz w:val="24"/>
                <w:szCs w:val="22"/>
              </w:rPr>
            </w:pPr>
            <w:r w:rsidRPr="00C5619D">
              <w:rPr>
                <w:sz w:val="24"/>
                <w:szCs w:val="22"/>
              </w:rPr>
              <w:t>Надійність функціонування системи каналізації, а саме безперервність приймання розрахункової кіль</w:t>
            </w:r>
            <w:r w:rsidR="0078643C">
              <w:rPr>
                <w:sz w:val="24"/>
                <w:szCs w:val="22"/>
              </w:rPr>
              <w:t>кості стічних вод, забезпечення</w:t>
            </w:r>
            <w:r w:rsidRPr="00C5619D">
              <w:rPr>
                <w:sz w:val="24"/>
                <w:szCs w:val="22"/>
              </w:rPr>
              <w:t xml:space="preserve"> ступеня очищення стічних вод і умов скидання їх у водні об'єкти в нормальних та екстремальних умовах, пов'язаних з перебоями в електропостачанні, при аваріях, при виконанні ремонтних робіт, при природних і техногенних надзвичайних ситуаціях </w:t>
            </w:r>
          </w:p>
        </w:tc>
      </w:tr>
      <w:tr w:rsidR="00EF66CB" w:rsidRPr="004B68C3" w:rsidTr="008742AB">
        <w:tc>
          <w:tcPr>
            <w:tcW w:w="3403" w:type="dxa"/>
            <w:tcBorders>
              <w:top w:val="single" w:sz="4" w:space="0" w:color="000000"/>
              <w:left w:val="single" w:sz="4" w:space="0" w:color="000000"/>
              <w:bottom w:val="single" w:sz="4" w:space="0" w:color="000000"/>
              <w:right w:val="single" w:sz="4" w:space="0" w:color="000000"/>
            </w:tcBorders>
          </w:tcPr>
          <w:p w:rsidR="00EF66CB" w:rsidRPr="00C5619D" w:rsidRDefault="00EF66CB" w:rsidP="00EF66CB">
            <w:pPr>
              <w:pStyle w:val="af8"/>
              <w:ind w:left="0" w:right="49" w:firstLine="0"/>
              <w:jc w:val="left"/>
              <w:rPr>
                <w:sz w:val="24"/>
              </w:rPr>
            </w:pPr>
            <w:r w:rsidRPr="00C5619D">
              <w:rPr>
                <w:sz w:val="24"/>
              </w:rPr>
              <w:t>Виготовлення наочних матеріалів з безпеки життєдіяльності населення</w:t>
            </w:r>
          </w:p>
        </w:tc>
        <w:tc>
          <w:tcPr>
            <w:tcW w:w="1984" w:type="dxa"/>
            <w:tcBorders>
              <w:top w:val="single" w:sz="4" w:space="0" w:color="000000"/>
              <w:left w:val="single" w:sz="4" w:space="0" w:color="000000"/>
              <w:bottom w:val="single" w:sz="4" w:space="0" w:color="000000"/>
              <w:right w:val="single" w:sz="4" w:space="0" w:color="000000"/>
            </w:tcBorders>
          </w:tcPr>
          <w:p w:rsidR="00EF66CB" w:rsidRPr="00C5619D" w:rsidRDefault="00EF66CB" w:rsidP="004A37E4">
            <w:pPr>
              <w:spacing w:before="120"/>
              <w:rPr>
                <w:rFonts w:eastAsia="Calibri"/>
                <w:sz w:val="24"/>
                <w:szCs w:val="24"/>
              </w:rPr>
            </w:pPr>
            <w:r w:rsidRPr="00C5619D">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EF66CB" w:rsidRPr="00C5619D" w:rsidRDefault="00EF66CB" w:rsidP="00090414">
            <w:pPr>
              <w:pStyle w:val="af8"/>
              <w:tabs>
                <w:tab w:val="num" w:pos="-108"/>
                <w:tab w:val="left" w:pos="267"/>
              </w:tabs>
              <w:ind w:left="0" w:right="49" w:firstLine="0"/>
              <w:jc w:val="left"/>
              <w:rPr>
                <w:sz w:val="24"/>
              </w:rPr>
            </w:pPr>
            <w:r w:rsidRPr="00C5619D">
              <w:rPr>
                <w:sz w:val="24"/>
              </w:rPr>
              <w:t>Відділ агропромислового роз</w:t>
            </w:r>
            <w:r w:rsidR="00090414" w:rsidRPr="00C5619D">
              <w:rPr>
                <w:sz w:val="24"/>
              </w:rPr>
              <w:t xml:space="preserve">витку та екології </w:t>
            </w:r>
            <w:r w:rsidRPr="00C5619D">
              <w:rPr>
                <w:sz w:val="24"/>
              </w:rPr>
              <w:t xml:space="preserve"> районної державної адміністрації; відділ взаємодії з правоохоронни ми органами, оборонної</w:t>
            </w:r>
            <w:r w:rsidR="00090414" w:rsidRPr="00C5619D">
              <w:rPr>
                <w:sz w:val="24"/>
              </w:rPr>
              <w:t>,</w:t>
            </w:r>
            <w:r w:rsidRPr="00C5619D">
              <w:rPr>
                <w:sz w:val="24"/>
              </w:rPr>
              <w:t xml:space="preserve"> мобілізаційної роботи </w:t>
            </w:r>
            <w:r w:rsidR="00090414" w:rsidRPr="00C5619D">
              <w:rPr>
                <w:sz w:val="24"/>
              </w:rPr>
              <w:t xml:space="preserve">та цивільного захисту </w:t>
            </w:r>
            <w:r w:rsidRPr="00C5619D">
              <w:rPr>
                <w:sz w:val="24"/>
              </w:rPr>
              <w:t>районної державної адміністрації</w:t>
            </w:r>
          </w:p>
        </w:tc>
        <w:tc>
          <w:tcPr>
            <w:tcW w:w="1985" w:type="dxa"/>
            <w:tcBorders>
              <w:top w:val="single" w:sz="4" w:space="0" w:color="000000"/>
              <w:left w:val="single" w:sz="4" w:space="0" w:color="000000"/>
              <w:bottom w:val="single" w:sz="4" w:space="0" w:color="000000"/>
              <w:right w:val="single" w:sz="4" w:space="0" w:color="000000"/>
            </w:tcBorders>
          </w:tcPr>
          <w:p w:rsidR="00EF66CB" w:rsidRPr="00C5619D" w:rsidRDefault="00EF66CB" w:rsidP="00EF66CB">
            <w:pPr>
              <w:pStyle w:val="af8"/>
              <w:ind w:left="0" w:right="49" w:firstLine="0"/>
              <w:jc w:val="left"/>
              <w:rPr>
                <w:sz w:val="24"/>
              </w:rPr>
            </w:pPr>
            <w:r w:rsidRPr="00C5619D">
              <w:rPr>
                <w:sz w:val="24"/>
              </w:rPr>
              <w:t>Наочне сприйняття населенням вимог безпеки життєдіяльності та порядку дій в разі виникнення надзвичайних ситуацій</w:t>
            </w:r>
          </w:p>
        </w:tc>
      </w:tr>
      <w:tr w:rsidR="00EF66CB" w:rsidRPr="007A5B4C" w:rsidTr="008742AB">
        <w:tc>
          <w:tcPr>
            <w:tcW w:w="3403" w:type="dxa"/>
            <w:tcBorders>
              <w:top w:val="single" w:sz="4" w:space="0" w:color="000000"/>
              <w:left w:val="single" w:sz="4" w:space="0" w:color="000000"/>
              <w:bottom w:val="single" w:sz="4" w:space="0" w:color="000000"/>
              <w:right w:val="single" w:sz="4" w:space="0" w:color="000000"/>
            </w:tcBorders>
          </w:tcPr>
          <w:p w:rsidR="00EF66CB" w:rsidRPr="007A5B4C" w:rsidRDefault="007A5B4C" w:rsidP="007A5B4C">
            <w:pPr>
              <w:widowControl w:val="0"/>
              <w:overflowPunct w:val="0"/>
              <w:adjustRightInd w:val="0"/>
              <w:jc w:val="both"/>
              <w:textAlignment w:val="baseline"/>
              <w:rPr>
                <w:sz w:val="24"/>
                <w:szCs w:val="28"/>
              </w:rPr>
            </w:pPr>
            <w:r w:rsidRPr="007A5B4C">
              <w:rPr>
                <w:sz w:val="24"/>
                <w:szCs w:val="28"/>
              </w:rPr>
              <w:t>Виконання районної програми розвитку цивільного захисту Чернігівського району на 2016-2020 роки у 2019 році</w:t>
            </w:r>
          </w:p>
        </w:tc>
        <w:tc>
          <w:tcPr>
            <w:tcW w:w="1984" w:type="dxa"/>
            <w:tcBorders>
              <w:top w:val="single" w:sz="4" w:space="0" w:color="000000"/>
              <w:left w:val="single" w:sz="4" w:space="0" w:color="000000"/>
              <w:bottom w:val="single" w:sz="4" w:space="0" w:color="000000"/>
              <w:right w:val="single" w:sz="4" w:space="0" w:color="000000"/>
            </w:tcBorders>
          </w:tcPr>
          <w:p w:rsidR="00EF66CB" w:rsidRPr="007A5B4C" w:rsidRDefault="007A5B4C" w:rsidP="004A37E4">
            <w:pPr>
              <w:spacing w:before="120"/>
              <w:rPr>
                <w:rFonts w:eastAsia="Calibri"/>
                <w:color w:val="FF0000"/>
                <w:sz w:val="24"/>
                <w:szCs w:val="24"/>
              </w:rPr>
            </w:pPr>
            <w:r w:rsidRPr="00C5619D">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EF66CB" w:rsidRPr="007A5B4C" w:rsidRDefault="007A5B4C" w:rsidP="00D271D0">
            <w:pPr>
              <w:jc w:val="both"/>
              <w:rPr>
                <w:color w:val="FF0000"/>
                <w:sz w:val="24"/>
                <w:szCs w:val="28"/>
              </w:rPr>
            </w:pPr>
            <w:r w:rsidRPr="007A5B4C">
              <w:rPr>
                <w:sz w:val="24"/>
                <w:szCs w:val="28"/>
              </w:rPr>
              <w:t>Відділ взаємодії з правоохоронними органами,оборонної, мобілізаційної роботи та цивільного захисту райдержадміністрації</w:t>
            </w:r>
            <w:r w:rsidR="0078643C">
              <w:rPr>
                <w:sz w:val="24"/>
                <w:szCs w:val="28"/>
              </w:rPr>
              <w:t>,</w:t>
            </w:r>
            <w:r w:rsidRPr="007A5B4C">
              <w:rPr>
                <w:sz w:val="24"/>
                <w:szCs w:val="28"/>
              </w:rPr>
              <w:t xml:space="preserve"> </w:t>
            </w:r>
            <w:r w:rsidR="0078643C">
              <w:rPr>
                <w:iCs/>
                <w:sz w:val="24"/>
                <w:szCs w:val="28"/>
              </w:rPr>
              <w:t>ЧРВ           У</w:t>
            </w:r>
            <w:r w:rsidRPr="007A5B4C">
              <w:rPr>
                <w:iCs/>
                <w:sz w:val="24"/>
                <w:szCs w:val="28"/>
              </w:rPr>
              <w:t xml:space="preserve">ДСНС України у Чернігівській  області, </w:t>
            </w:r>
            <w:r w:rsidRPr="007A5B4C">
              <w:rPr>
                <w:sz w:val="24"/>
                <w:szCs w:val="28"/>
              </w:rPr>
              <w:t>виконкоми сільських (селищних) рад, в т.ч. об’єднаних територіальних громад, установи, підприємства, організації, керівники потенційно небезпечних об’єктів, об’єктів підвищеної небезпеки району</w:t>
            </w:r>
          </w:p>
        </w:tc>
        <w:tc>
          <w:tcPr>
            <w:tcW w:w="1985" w:type="dxa"/>
            <w:tcBorders>
              <w:top w:val="single" w:sz="4" w:space="0" w:color="000000"/>
              <w:left w:val="single" w:sz="4" w:space="0" w:color="000000"/>
              <w:bottom w:val="single" w:sz="4" w:space="0" w:color="000000"/>
              <w:right w:val="single" w:sz="4" w:space="0" w:color="000000"/>
            </w:tcBorders>
          </w:tcPr>
          <w:p w:rsidR="007A5B4C" w:rsidRPr="007A5B4C" w:rsidRDefault="007A5B4C" w:rsidP="007A5B4C">
            <w:pPr>
              <w:jc w:val="both"/>
              <w:rPr>
                <w:sz w:val="24"/>
                <w:szCs w:val="28"/>
              </w:rPr>
            </w:pPr>
            <w:r w:rsidRPr="007A5B4C">
              <w:rPr>
                <w:sz w:val="24"/>
                <w:szCs w:val="28"/>
              </w:rPr>
              <w:t>Створення, матеріально-технічних резервів району на суму 70,0 тис. грн</w:t>
            </w:r>
          </w:p>
          <w:p w:rsidR="00EF66CB" w:rsidRPr="007A5B4C" w:rsidRDefault="00EF66CB" w:rsidP="00EF66CB">
            <w:pPr>
              <w:pStyle w:val="af8"/>
              <w:ind w:left="0" w:right="49" w:firstLine="0"/>
              <w:jc w:val="left"/>
              <w:rPr>
                <w:color w:val="FF0000"/>
                <w:sz w:val="24"/>
              </w:rPr>
            </w:pPr>
          </w:p>
        </w:tc>
      </w:tr>
      <w:tr w:rsidR="007A5B4C" w:rsidRPr="007A5B4C" w:rsidTr="008742AB">
        <w:tc>
          <w:tcPr>
            <w:tcW w:w="3403" w:type="dxa"/>
            <w:tcBorders>
              <w:top w:val="single" w:sz="4" w:space="0" w:color="000000"/>
              <w:left w:val="single" w:sz="4" w:space="0" w:color="000000"/>
              <w:bottom w:val="single" w:sz="4" w:space="0" w:color="000000"/>
              <w:right w:val="single" w:sz="4" w:space="0" w:color="000000"/>
            </w:tcBorders>
          </w:tcPr>
          <w:p w:rsidR="007A5B4C" w:rsidRPr="007A5B4C" w:rsidRDefault="007A5B4C" w:rsidP="00EF66CB">
            <w:pPr>
              <w:pStyle w:val="af8"/>
              <w:tabs>
                <w:tab w:val="left" w:pos="169"/>
                <w:tab w:val="num" w:pos="360"/>
              </w:tabs>
              <w:ind w:left="0" w:right="49" w:firstLine="0"/>
              <w:jc w:val="left"/>
              <w:rPr>
                <w:color w:val="FF0000"/>
                <w:sz w:val="24"/>
              </w:rPr>
            </w:pPr>
            <w:r w:rsidRPr="007A5B4C">
              <w:rPr>
                <w:sz w:val="24"/>
              </w:rPr>
              <w:t>Виконання районної програми пожежної безпеки на території Чернігівського району на 2016-2020 роки</w:t>
            </w:r>
          </w:p>
        </w:tc>
        <w:tc>
          <w:tcPr>
            <w:tcW w:w="1984" w:type="dxa"/>
            <w:tcBorders>
              <w:top w:val="single" w:sz="4" w:space="0" w:color="000000"/>
              <w:left w:val="single" w:sz="4" w:space="0" w:color="000000"/>
              <w:bottom w:val="single" w:sz="4" w:space="0" w:color="000000"/>
              <w:right w:val="single" w:sz="4" w:space="0" w:color="000000"/>
            </w:tcBorders>
          </w:tcPr>
          <w:p w:rsidR="007A5B4C" w:rsidRPr="007A5B4C" w:rsidRDefault="007A5B4C" w:rsidP="004A37E4">
            <w:pPr>
              <w:spacing w:before="120"/>
              <w:rPr>
                <w:rFonts w:eastAsia="Calibri"/>
                <w:color w:val="FF0000"/>
                <w:sz w:val="24"/>
                <w:szCs w:val="24"/>
              </w:rPr>
            </w:pPr>
            <w:r w:rsidRPr="00C5619D">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7A5B4C" w:rsidRPr="007A5B4C" w:rsidRDefault="007A5B4C" w:rsidP="007D5C03">
            <w:pPr>
              <w:jc w:val="both"/>
              <w:rPr>
                <w:color w:val="FF0000"/>
                <w:sz w:val="24"/>
                <w:szCs w:val="24"/>
              </w:rPr>
            </w:pPr>
            <w:r w:rsidRPr="007A5B4C">
              <w:rPr>
                <w:sz w:val="24"/>
                <w:szCs w:val="24"/>
              </w:rPr>
              <w:t>Відділ взаємодії з правоохоронними органами,оборонної, мобілізаційної роботи та цивільного захисту райдержадміністрації</w:t>
            </w:r>
            <w:r w:rsidR="0078643C">
              <w:rPr>
                <w:sz w:val="24"/>
                <w:szCs w:val="24"/>
              </w:rPr>
              <w:t>,</w:t>
            </w:r>
            <w:r w:rsidRPr="007A5B4C">
              <w:rPr>
                <w:sz w:val="24"/>
                <w:szCs w:val="24"/>
              </w:rPr>
              <w:t xml:space="preserve"> </w:t>
            </w:r>
            <w:r w:rsidR="0078643C">
              <w:rPr>
                <w:iCs/>
                <w:sz w:val="24"/>
                <w:szCs w:val="24"/>
              </w:rPr>
              <w:t>ЧРВ           У</w:t>
            </w:r>
            <w:r w:rsidRPr="007A5B4C">
              <w:rPr>
                <w:iCs/>
                <w:sz w:val="24"/>
                <w:szCs w:val="24"/>
              </w:rPr>
              <w:t xml:space="preserve">ДСНС України у Чернігівській  області, </w:t>
            </w:r>
            <w:r w:rsidRPr="007A5B4C">
              <w:rPr>
                <w:sz w:val="24"/>
                <w:szCs w:val="24"/>
              </w:rPr>
              <w:t>виконкоми сільських (селищних) рад, в т.ч. об’єднаних територіальних громад, установи, підприємства, організації, керівники потенційно небезпечних об’єктів, об’єктів підвищеної небезпеки району</w:t>
            </w:r>
          </w:p>
        </w:tc>
        <w:tc>
          <w:tcPr>
            <w:tcW w:w="1985" w:type="dxa"/>
            <w:tcBorders>
              <w:top w:val="single" w:sz="4" w:space="0" w:color="000000"/>
              <w:left w:val="single" w:sz="4" w:space="0" w:color="000000"/>
              <w:bottom w:val="single" w:sz="4" w:space="0" w:color="000000"/>
              <w:right w:val="single" w:sz="4" w:space="0" w:color="000000"/>
            </w:tcBorders>
          </w:tcPr>
          <w:p w:rsidR="007A5B4C" w:rsidRPr="007A5B4C" w:rsidRDefault="007A5B4C" w:rsidP="007A5B4C">
            <w:pPr>
              <w:jc w:val="both"/>
              <w:rPr>
                <w:sz w:val="24"/>
                <w:szCs w:val="24"/>
              </w:rPr>
            </w:pPr>
            <w:r w:rsidRPr="007A5B4C">
              <w:rPr>
                <w:sz w:val="24"/>
                <w:szCs w:val="24"/>
              </w:rPr>
              <w:t>Підвищення інформаційного забезпечення населення;</w:t>
            </w:r>
          </w:p>
          <w:p w:rsidR="007A5B4C" w:rsidRPr="007A5B4C" w:rsidRDefault="007A5B4C" w:rsidP="007A5B4C">
            <w:pPr>
              <w:jc w:val="both"/>
              <w:rPr>
                <w:sz w:val="24"/>
                <w:szCs w:val="24"/>
              </w:rPr>
            </w:pPr>
            <w:r w:rsidRPr="007A5B4C">
              <w:rPr>
                <w:sz w:val="24"/>
                <w:szCs w:val="24"/>
              </w:rPr>
              <w:t>переоснащення пожежно-рятувальних підрозділів;</w:t>
            </w:r>
          </w:p>
          <w:p w:rsidR="007A5B4C" w:rsidRPr="007A5B4C" w:rsidRDefault="007A5B4C" w:rsidP="007A5B4C">
            <w:pPr>
              <w:tabs>
                <w:tab w:val="left" w:pos="709"/>
              </w:tabs>
              <w:jc w:val="both"/>
              <w:rPr>
                <w:sz w:val="24"/>
                <w:szCs w:val="24"/>
              </w:rPr>
            </w:pPr>
            <w:r w:rsidRPr="007A5B4C">
              <w:rPr>
                <w:sz w:val="24"/>
                <w:szCs w:val="24"/>
              </w:rPr>
              <w:t>підвищення вогнестійкості будинків та споруд;</w:t>
            </w:r>
          </w:p>
          <w:p w:rsidR="007A5B4C" w:rsidRPr="00423AE1" w:rsidRDefault="007A5B4C" w:rsidP="0078643C">
            <w:pPr>
              <w:jc w:val="both"/>
              <w:rPr>
                <w:sz w:val="24"/>
                <w:szCs w:val="24"/>
              </w:rPr>
            </w:pPr>
            <w:r w:rsidRPr="007A5B4C">
              <w:rPr>
                <w:sz w:val="24"/>
                <w:szCs w:val="24"/>
              </w:rPr>
              <w:t xml:space="preserve">захист лісових масивів та торфовищ. Забезпечення заходів пожежної безпеки </w:t>
            </w:r>
            <w:r w:rsidR="0078643C">
              <w:rPr>
                <w:sz w:val="24"/>
                <w:szCs w:val="24"/>
              </w:rPr>
              <w:t>закладів освіти</w:t>
            </w:r>
            <w:r w:rsidRPr="007A5B4C">
              <w:rPr>
                <w:sz w:val="24"/>
                <w:szCs w:val="24"/>
              </w:rPr>
              <w:t xml:space="preserve">, охорони здоров'я </w:t>
            </w:r>
            <w:r w:rsidR="0078643C">
              <w:rPr>
                <w:sz w:val="24"/>
                <w:szCs w:val="24"/>
              </w:rPr>
              <w:t>району.</w:t>
            </w:r>
            <w:r w:rsidRPr="007A5B4C">
              <w:rPr>
                <w:sz w:val="24"/>
                <w:szCs w:val="24"/>
              </w:rPr>
              <w:t xml:space="preserve"> заплановано на суму </w:t>
            </w:r>
            <w:r w:rsidR="00423AE1" w:rsidRPr="00423AE1">
              <w:rPr>
                <w:sz w:val="24"/>
                <w:szCs w:val="24"/>
              </w:rPr>
              <w:t>10</w:t>
            </w:r>
            <w:r w:rsidRPr="00423AE1">
              <w:rPr>
                <w:sz w:val="24"/>
                <w:szCs w:val="24"/>
              </w:rPr>
              <w:t>0 тис</w:t>
            </w:r>
            <w:r w:rsidR="00423AE1" w:rsidRPr="00423AE1">
              <w:rPr>
                <w:sz w:val="24"/>
                <w:szCs w:val="24"/>
              </w:rPr>
              <w:t>.грн</w:t>
            </w:r>
            <w:r w:rsidRPr="00423AE1">
              <w:rPr>
                <w:sz w:val="24"/>
                <w:szCs w:val="24"/>
              </w:rPr>
              <w:t xml:space="preserve"> з районного бюджету</w:t>
            </w:r>
          </w:p>
        </w:tc>
      </w:tr>
      <w:tr w:rsidR="00EF2623" w:rsidRPr="00EF2623" w:rsidTr="008742AB">
        <w:tc>
          <w:tcPr>
            <w:tcW w:w="3403" w:type="dxa"/>
            <w:tcBorders>
              <w:top w:val="single" w:sz="4" w:space="0" w:color="000000"/>
              <w:left w:val="single" w:sz="4" w:space="0" w:color="000000"/>
              <w:bottom w:val="single" w:sz="4" w:space="0" w:color="000000"/>
              <w:right w:val="single" w:sz="4" w:space="0" w:color="000000"/>
            </w:tcBorders>
          </w:tcPr>
          <w:p w:rsidR="00EF2623" w:rsidRPr="00EF2623" w:rsidRDefault="00EF2623" w:rsidP="00EF66CB">
            <w:pPr>
              <w:pStyle w:val="af8"/>
              <w:tabs>
                <w:tab w:val="left" w:pos="169"/>
                <w:tab w:val="num" w:pos="360"/>
              </w:tabs>
              <w:ind w:left="0" w:right="49" w:firstLine="0"/>
              <w:jc w:val="left"/>
              <w:rPr>
                <w:color w:val="FF0000"/>
                <w:sz w:val="24"/>
              </w:rPr>
            </w:pPr>
            <w:r w:rsidRPr="00EF2623">
              <w:rPr>
                <w:bCs/>
                <w:sz w:val="24"/>
              </w:rPr>
              <w:t>Розробка планів першочергових (невідкладних) запобіжних заходів та робіт на об’єктах і територіях з ризиком виникнення надзвичайних ситуацій на території Чернігівського району</w:t>
            </w:r>
          </w:p>
        </w:tc>
        <w:tc>
          <w:tcPr>
            <w:tcW w:w="1984" w:type="dxa"/>
            <w:tcBorders>
              <w:top w:val="single" w:sz="4" w:space="0" w:color="000000"/>
              <w:left w:val="single" w:sz="4" w:space="0" w:color="000000"/>
              <w:bottom w:val="single" w:sz="4" w:space="0" w:color="000000"/>
              <w:right w:val="single" w:sz="4" w:space="0" w:color="000000"/>
            </w:tcBorders>
          </w:tcPr>
          <w:p w:rsidR="00EF2623" w:rsidRPr="007A5B4C" w:rsidRDefault="00EF2623" w:rsidP="007D5C03">
            <w:pPr>
              <w:spacing w:before="120"/>
              <w:rPr>
                <w:rFonts w:eastAsia="Calibri"/>
                <w:color w:val="FF0000"/>
                <w:sz w:val="24"/>
                <w:szCs w:val="24"/>
              </w:rPr>
            </w:pPr>
            <w:r w:rsidRPr="00C5619D">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EF2623" w:rsidRPr="00117742" w:rsidRDefault="00EF2623" w:rsidP="00117742">
            <w:pPr>
              <w:jc w:val="both"/>
              <w:rPr>
                <w:sz w:val="24"/>
                <w:szCs w:val="24"/>
              </w:rPr>
            </w:pPr>
            <w:r w:rsidRPr="00EF2623">
              <w:rPr>
                <w:sz w:val="24"/>
                <w:szCs w:val="24"/>
              </w:rPr>
              <w:t>Відділ взаємодії з правоохоронними органами,оборонної, мобілізаційної роботи та цивільного захисту райдержадміністрації</w:t>
            </w:r>
            <w:r w:rsidR="0078643C">
              <w:rPr>
                <w:sz w:val="24"/>
                <w:szCs w:val="24"/>
              </w:rPr>
              <w:t>,</w:t>
            </w:r>
            <w:r w:rsidRPr="00EF2623">
              <w:rPr>
                <w:sz w:val="24"/>
                <w:szCs w:val="24"/>
              </w:rPr>
              <w:t xml:space="preserve"> </w:t>
            </w:r>
            <w:r w:rsidR="0078643C">
              <w:rPr>
                <w:iCs/>
                <w:sz w:val="24"/>
                <w:szCs w:val="24"/>
              </w:rPr>
              <w:t>ЧРВ           У</w:t>
            </w:r>
            <w:r w:rsidRPr="00EF2623">
              <w:rPr>
                <w:iCs/>
                <w:sz w:val="24"/>
                <w:szCs w:val="24"/>
              </w:rPr>
              <w:t xml:space="preserve">ДСНС України у Чернігівській  області, </w:t>
            </w:r>
            <w:r w:rsidRPr="00EF2623">
              <w:rPr>
                <w:sz w:val="24"/>
                <w:szCs w:val="24"/>
              </w:rPr>
              <w:t>виконкоми сільських (селищних) рад, в т.ч. об’єднаних територіальних громад, установи, підприємства, організації, керівники потенційно небезпечних об’єктів, об’єктів підвищеної небезпеки району</w:t>
            </w:r>
          </w:p>
        </w:tc>
        <w:tc>
          <w:tcPr>
            <w:tcW w:w="1985" w:type="dxa"/>
            <w:tcBorders>
              <w:top w:val="single" w:sz="4" w:space="0" w:color="000000"/>
              <w:left w:val="single" w:sz="4" w:space="0" w:color="000000"/>
              <w:bottom w:val="single" w:sz="4" w:space="0" w:color="000000"/>
              <w:right w:val="single" w:sz="4" w:space="0" w:color="000000"/>
            </w:tcBorders>
          </w:tcPr>
          <w:p w:rsidR="00EF2623" w:rsidRPr="00EF2623" w:rsidRDefault="00EF2623" w:rsidP="00EF2623">
            <w:pPr>
              <w:jc w:val="both"/>
              <w:rPr>
                <w:sz w:val="24"/>
                <w:szCs w:val="24"/>
              </w:rPr>
            </w:pPr>
            <w:r w:rsidRPr="00EF2623">
              <w:rPr>
                <w:sz w:val="24"/>
                <w:szCs w:val="24"/>
              </w:rPr>
              <w:t>Розробка, оновлення та затвердження 5 планів.</w:t>
            </w:r>
          </w:p>
          <w:p w:rsidR="00EF2623" w:rsidRPr="00EF2623" w:rsidRDefault="00EF2623" w:rsidP="00EF2623">
            <w:pPr>
              <w:jc w:val="both"/>
              <w:rPr>
                <w:sz w:val="24"/>
                <w:szCs w:val="24"/>
              </w:rPr>
            </w:pPr>
            <w:r w:rsidRPr="00EF2623">
              <w:rPr>
                <w:sz w:val="24"/>
                <w:szCs w:val="24"/>
              </w:rPr>
              <w:t>Виконання планів</w:t>
            </w:r>
          </w:p>
          <w:p w:rsidR="00EF2623" w:rsidRPr="00EF2623" w:rsidRDefault="00EF2623" w:rsidP="00EF66CB">
            <w:pPr>
              <w:pStyle w:val="af8"/>
              <w:ind w:left="0" w:right="49" w:firstLine="0"/>
              <w:jc w:val="left"/>
              <w:rPr>
                <w:color w:val="FF0000"/>
                <w:sz w:val="24"/>
              </w:rPr>
            </w:pPr>
          </w:p>
        </w:tc>
      </w:tr>
      <w:tr w:rsidR="00EF2623" w:rsidRPr="00EF2623" w:rsidTr="008742AB">
        <w:tc>
          <w:tcPr>
            <w:tcW w:w="3403" w:type="dxa"/>
            <w:tcBorders>
              <w:top w:val="single" w:sz="4" w:space="0" w:color="000000"/>
              <w:left w:val="single" w:sz="4" w:space="0" w:color="000000"/>
              <w:bottom w:val="single" w:sz="4" w:space="0" w:color="000000"/>
              <w:right w:val="single" w:sz="4" w:space="0" w:color="000000"/>
            </w:tcBorders>
          </w:tcPr>
          <w:p w:rsidR="00EF2623" w:rsidRPr="00EF2623" w:rsidRDefault="00EF2623" w:rsidP="007A49E8">
            <w:pPr>
              <w:widowControl w:val="0"/>
              <w:overflowPunct w:val="0"/>
              <w:adjustRightInd w:val="0"/>
              <w:jc w:val="both"/>
              <w:textAlignment w:val="baseline"/>
              <w:rPr>
                <w:color w:val="FF0000"/>
                <w:sz w:val="24"/>
                <w:szCs w:val="24"/>
              </w:rPr>
            </w:pPr>
            <w:r w:rsidRPr="00EF2623">
              <w:rPr>
                <w:sz w:val="24"/>
                <w:szCs w:val="24"/>
              </w:rPr>
              <w:t>Підвищення готовності органів управління, сил і засобів райдержадміністрації до дій за призначенням, проведення командно-штабних тренувань (навчань) та евакуаційних заходів пов’язаних з попередженням, локалізацією та ліквідацією надзвичайних ситуацій техногенного та природного характеру в районі</w:t>
            </w:r>
          </w:p>
        </w:tc>
        <w:tc>
          <w:tcPr>
            <w:tcW w:w="1984" w:type="dxa"/>
            <w:tcBorders>
              <w:top w:val="single" w:sz="4" w:space="0" w:color="000000"/>
              <w:left w:val="single" w:sz="4" w:space="0" w:color="000000"/>
              <w:bottom w:val="single" w:sz="4" w:space="0" w:color="000000"/>
              <w:right w:val="single" w:sz="4" w:space="0" w:color="000000"/>
            </w:tcBorders>
          </w:tcPr>
          <w:p w:rsidR="00EF2623" w:rsidRPr="007A5B4C" w:rsidRDefault="00EF2623" w:rsidP="007D5C03">
            <w:pPr>
              <w:spacing w:before="120"/>
              <w:rPr>
                <w:rFonts w:eastAsia="Calibri"/>
                <w:color w:val="FF0000"/>
                <w:sz w:val="24"/>
                <w:szCs w:val="24"/>
              </w:rPr>
            </w:pPr>
            <w:r w:rsidRPr="00C5619D">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EF2623" w:rsidRPr="00117742" w:rsidRDefault="00EF2623" w:rsidP="00117742">
            <w:pPr>
              <w:jc w:val="both"/>
              <w:rPr>
                <w:sz w:val="24"/>
                <w:szCs w:val="24"/>
              </w:rPr>
            </w:pPr>
            <w:r w:rsidRPr="00EF2623">
              <w:rPr>
                <w:sz w:val="24"/>
                <w:szCs w:val="24"/>
              </w:rPr>
              <w:t>Відділ взаємодії з правоохоронними органами,оборонної, мобілізаційної роботи та цивільного захисту райдержадміністрації</w:t>
            </w:r>
            <w:r w:rsidR="0078643C">
              <w:rPr>
                <w:sz w:val="24"/>
                <w:szCs w:val="24"/>
              </w:rPr>
              <w:t>,</w:t>
            </w:r>
            <w:r w:rsidRPr="00EF2623">
              <w:rPr>
                <w:sz w:val="24"/>
                <w:szCs w:val="24"/>
              </w:rPr>
              <w:t xml:space="preserve"> </w:t>
            </w:r>
            <w:r w:rsidR="0078643C">
              <w:rPr>
                <w:iCs/>
                <w:sz w:val="24"/>
                <w:szCs w:val="24"/>
              </w:rPr>
              <w:t>ЧРВ           У</w:t>
            </w:r>
            <w:r w:rsidRPr="00EF2623">
              <w:rPr>
                <w:iCs/>
                <w:sz w:val="24"/>
                <w:szCs w:val="24"/>
              </w:rPr>
              <w:t xml:space="preserve">ДСНС України у Чернігівській  області, </w:t>
            </w:r>
            <w:r w:rsidRPr="00EF2623">
              <w:rPr>
                <w:sz w:val="24"/>
                <w:szCs w:val="24"/>
              </w:rPr>
              <w:t>виконкоми сільських (селищних) рад, в т.ч. об’єднаних територіальних громад, установи, підприємства, організації, керівники потенційно небезпечних об’єктів, об’єктів підвищеної небезпеки району</w:t>
            </w:r>
          </w:p>
        </w:tc>
        <w:tc>
          <w:tcPr>
            <w:tcW w:w="1985" w:type="dxa"/>
            <w:tcBorders>
              <w:top w:val="single" w:sz="4" w:space="0" w:color="000000"/>
              <w:left w:val="single" w:sz="4" w:space="0" w:color="000000"/>
              <w:bottom w:val="single" w:sz="4" w:space="0" w:color="000000"/>
              <w:right w:val="single" w:sz="4" w:space="0" w:color="000000"/>
            </w:tcBorders>
          </w:tcPr>
          <w:p w:rsidR="00EF2623" w:rsidRPr="00EF2623" w:rsidRDefault="00EF2623" w:rsidP="00EF2623">
            <w:pPr>
              <w:jc w:val="both"/>
              <w:rPr>
                <w:sz w:val="24"/>
                <w:szCs w:val="24"/>
              </w:rPr>
            </w:pPr>
            <w:r w:rsidRPr="00EF2623">
              <w:rPr>
                <w:sz w:val="24"/>
                <w:szCs w:val="24"/>
              </w:rPr>
              <w:t>Оперативне реагування на локалізацію та ліквідацію надзвичайних ситуацій.</w:t>
            </w:r>
          </w:p>
          <w:p w:rsidR="00EF2623" w:rsidRPr="00EF2623" w:rsidRDefault="00EF2623" w:rsidP="00EF2623">
            <w:pPr>
              <w:suppressAutoHyphens/>
              <w:jc w:val="both"/>
              <w:rPr>
                <w:bCs/>
                <w:sz w:val="24"/>
                <w:szCs w:val="24"/>
              </w:rPr>
            </w:pPr>
            <w:r w:rsidRPr="00EF2623">
              <w:rPr>
                <w:sz w:val="24"/>
                <w:szCs w:val="24"/>
              </w:rPr>
              <w:t>Проведення 3 КШН</w:t>
            </w:r>
            <w:r w:rsidRPr="00EF2623">
              <w:rPr>
                <w:bCs/>
                <w:sz w:val="24"/>
                <w:szCs w:val="24"/>
              </w:rPr>
              <w:t xml:space="preserve"> </w:t>
            </w:r>
          </w:p>
          <w:p w:rsidR="00EF2623" w:rsidRPr="00EF2623" w:rsidRDefault="00EF2623" w:rsidP="002D2BB1">
            <w:pPr>
              <w:jc w:val="both"/>
              <w:rPr>
                <w:color w:val="FF0000"/>
                <w:sz w:val="24"/>
                <w:szCs w:val="24"/>
              </w:rPr>
            </w:pPr>
          </w:p>
        </w:tc>
      </w:tr>
      <w:tr w:rsidR="00EF2623" w:rsidRPr="00EF2623" w:rsidTr="008742AB">
        <w:tc>
          <w:tcPr>
            <w:tcW w:w="3403" w:type="dxa"/>
            <w:tcBorders>
              <w:top w:val="single" w:sz="4" w:space="0" w:color="000000"/>
              <w:left w:val="single" w:sz="4" w:space="0" w:color="000000"/>
              <w:bottom w:val="single" w:sz="4" w:space="0" w:color="000000"/>
              <w:right w:val="single" w:sz="4" w:space="0" w:color="000000"/>
            </w:tcBorders>
          </w:tcPr>
          <w:p w:rsidR="00EF2623" w:rsidRPr="00EF2623" w:rsidRDefault="00EF2623" w:rsidP="00EF2623">
            <w:pPr>
              <w:widowControl w:val="0"/>
              <w:overflowPunct w:val="0"/>
              <w:adjustRightInd w:val="0"/>
              <w:jc w:val="both"/>
              <w:textAlignment w:val="baseline"/>
              <w:rPr>
                <w:spacing w:val="-4"/>
                <w:sz w:val="24"/>
                <w:szCs w:val="24"/>
              </w:rPr>
            </w:pPr>
            <w:r w:rsidRPr="00EF2623">
              <w:rPr>
                <w:spacing w:val="-4"/>
                <w:sz w:val="24"/>
                <w:szCs w:val="24"/>
              </w:rPr>
              <w:t>Підтримання в постійній готовності системи оповіщення</w:t>
            </w:r>
          </w:p>
          <w:p w:rsidR="00EF2623" w:rsidRPr="00EF2623" w:rsidRDefault="00EF2623" w:rsidP="007A49E8">
            <w:pPr>
              <w:widowControl w:val="0"/>
              <w:overflowPunct w:val="0"/>
              <w:adjustRightInd w:val="0"/>
              <w:jc w:val="both"/>
              <w:textAlignment w:val="baseline"/>
              <w:rPr>
                <w:color w:val="FF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F2623" w:rsidRPr="00EF2623" w:rsidRDefault="00EF2623" w:rsidP="007D5C03">
            <w:pPr>
              <w:spacing w:before="120"/>
              <w:rPr>
                <w:rFonts w:eastAsia="Calibri"/>
                <w:color w:val="FF0000"/>
                <w:sz w:val="24"/>
                <w:szCs w:val="24"/>
              </w:rPr>
            </w:pPr>
            <w:r w:rsidRPr="00EF2623">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EF2623" w:rsidRPr="0078643C" w:rsidRDefault="00EF2623" w:rsidP="0078643C">
            <w:pPr>
              <w:jc w:val="both"/>
              <w:rPr>
                <w:sz w:val="24"/>
                <w:szCs w:val="24"/>
              </w:rPr>
            </w:pPr>
            <w:r w:rsidRPr="00EF2623">
              <w:rPr>
                <w:sz w:val="24"/>
                <w:szCs w:val="24"/>
              </w:rPr>
              <w:t>Відділ взаємодії з правоохоронними органами,оборонної, мобілізаційної роботи та цивільного захисту райдержадміністрації</w:t>
            </w:r>
            <w:r w:rsidR="0078643C">
              <w:rPr>
                <w:sz w:val="24"/>
                <w:szCs w:val="24"/>
              </w:rPr>
              <w:t>,</w:t>
            </w:r>
            <w:r w:rsidRPr="00EF2623">
              <w:rPr>
                <w:sz w:val="24"/>
                <w:szCs w:val="24"/>
              </w:rPr>
              <w:t xml:space="preserve"> </w:t>
            </w:r>
            <w:r w:rsidR="0078643C">
              <w:rPr>
                <w:iCs/>
                <w:sz w:val="24"/>
                <w:szCs w:val="24"/>
              </w:rPr>
              <w:t>ЧРВ           У</w:t>
            </w:r>
            <w:r w:rsidRPr="00EF2623">
              <w:rPr>
                <w:iCs/>
                <w:sz w:val="24"/>
                <w:szCs w:val="24"/>
              </w:rPr>
              <w:t xml:space="preserve">ДСНС України у Чернігівській  області, </w:t>
            </w:r>
            <w:r w:rsidRPr="00EF2623">
              <w:rPr>
                <w:sz w:val="24"/>
                <w:szCs w:val="24"/>
              </w:rPr>
              <w:t>виконкоми сільських (селищних) рад, в т.ч. об’єднаних територіальних громад, установи, підприємства, організації, керівники потенційно небезпечних об’єктів, об’єктів підвищеної небезпеки району</w:t>
            </w:r>
          </w:p>
        </w:tc>
        <w:tc>
          <w:tcPr>
            <w:tcW w:w="1985" w:type="dxa"/>
            <w:tcBorders>
              <w:top w:val="single" w:sz="4" w:space="0" w:color="000000"/>
              <w:left w:val="single" w:sz="4" w:space="0" w:color="000000"/>
              <w:bottom w:val="single" w:sz="4" w:space="0" w:color="000000"/>
              <w:right w:val="single" w:sz="4" w:space="0" w:color="000000"/>
            </w:tcBorders>
          </w:tcPr>
          <w:p w:rsidR="00EF2623" w:rsidRPr="00EF2623" w:rsidRDefault="00EF2623" w:rsidP="00EF2623">
            <w:pPr>
              <w:jc w:val="both"/>
              <w:rPr>
                <w:sz w:val="24"/>
                <w:szCs w:val="24"/>
              </w:rPr>
            </w:pPr>
            <w:r w:rsidRPr="00EF2623">
              <w:rPr>
                <w:sz w:val="24"/>
                <w:szCs w:val="24"/>
              </w:rPr>
              <w:t xml:space="preserve">Оперативне оповіщення у разі надзвичайних ситуацій. </w:t>
            </w:r>
          </w:p>
          <w:p w:rsidR="00EF2623" w:rsidRPr="00EF2623" w:rsidRDefault="00EF2623" w:rsidP="00EF2623">
            <w:pPr>
              <w:jc w:val="both"/>
              <w:rPr>
                <w:sz w:val="24"/>
                <w:szCs w:val="24"/>
              </w:rPr>
            </w:pPr>
            <w:r w:rsidRPr="00EF2623">
              <w:rPr>
                <w:sz w:val="24"/>
                <w:szCs w:val="24"/>
              </w:rPr>
              <w:t xml:space="preserve">Проведення 12 технічних перевірок оповіщення  </w:t>
            </w:r>
          </w:p>
          <w:p w:rsidR="00EF2623" w:rsidRPr="00EF2623" w:rsidRDefault="00EF2623" w:rsidP="002D2BB1">
            <w:pPr>
              <w:jc w:val="both"/>
              <w:rPr>
                <w:color w:val="FF0000"/>
                <w:sz w:val="24"/>
                <w:szCs w:val="24"/>
              </w:rPr>
            </w:pPr>
          </w:p>
        </w:tc>
      </w:tr>
      <w:tr w:rsidR="00EF2623" w:rsidRPr="00EF2623" w:rsidTr="008742AB">
        <w:tc>
          <w:tcPr>
            <w:tcW w:w="3403" w:type="dxa"/>
            <w:tcBorders>
              <w:top w:val="single" w:sz="4" w:space="0" w:color="000000"/>
              <w:left w:val="single" w:sz="4" w:space="0" w:color="000000"/>
              <w:bottom w:val="single" w:sz="4" w:space="0" w:color="000000"/>
              <w:right w:val="single" w:sz="4" w:space="0" w:color="000000"/>
            </w:tcBorders>
          </w:tcPr>
          <w:p w:rsidR="00EF2623" w:rsidRPr="00EF2623" w:rsidRDefault="00EF2623" w:rsidP="00EF2623">
            <w:pPr>
              <w:widowControl w:val="0"/>
              <w:overflowPunct w:val="0"/>
              <w:adjustRightInd w:val="0"/>
              <w:jc w:val="both"/>
              <w:textAlignment w:val="baseline"/>
              <w:rPr>
                <w:sz w:val="24"/>
                <w:szCs w:val="24"/>
              </w:rPr>
            </w:pPr>
            <w:r w:rsidRPr="00EF2623">
              <w:rPr>
                <w:spacing w:val="-4"/>
                <w:sz w:val="24"/>
                <w:szCs w:val="24"/>
              </w:rPr>
              <w:t>Утримання захисних споруд</w:t>
            </w:r>
          </w:p>
          <w:p w:rsidR="00EF2623" w:rsidRPr="00EF2623" w:rsidRDefault="00EF2623" w:rsidP="006078E2">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F2623" w:rsidRPr="00EF2623" w:rsidRDefault="00EF2623" w:rsidP="007D5C03">
            <w:pPr>
              <w:spacing w:before="120"/>
              <w:rPr>
                <w:rFonts w:eastAsia="Calibri"/>
                <w:color w:val="FF0000"/>
                <w:sz w:val="24"/>
                <w:szCs w:val="24"/>
              </w:rPr>
            </w:pPr>
            <w:r w:rsidRPr="00EF2623">
              <w:rPr>
                <w:rFonts w:eastAsia="Calibri"/>
                <w:sz w:val="24"/>
                <w:szCs w:val="24"/>
              </w:rPr>
              <w:t>Протягом 2019 року</w:t>
            </w:r>
          </w:p>
        </w:tc>
        <w:tc>
          <w:tcPr>
            <w:tcW w:w="3119" w:type="dxa"/>
            <w:tcBorders>
              <w:top w:val="single" w:sz="4" w:space="0" w:color="000000"/>
              <w:left w:val="single" w:sz="4" w:space="0" w:color="000000"/>
              <w:bottom w:val="single" w:sz="4" w:space="0" w:color="000000"/>
              <w:right w:val="single" w:sz="4" w:space="0" w:color="000000"/>
            </w:tcBorders>
          </w:tcPr>
          <w:p w:rsidR="00EF2623" w:rsidRPr="00EF2623" w:rsidRDefault="00EF2623" w:rsidP="007D5C03">
            <w:pPr>
              <w:jc w:val="both"/>
              <w:rPr>
                <w:sz w:val="24"/>
                <w:szCs w:val="24"/>
              </w:rPr>
            </w:pPr>
            <w:r w:rsidRPr="00EF2623">
              <w:rPr>
                <w:sz w:val="24"/>
                <w:szCs w:val="24"/>
              </w:rPr>
              <w:t>Відділ взаємодії з правоохоронними органами,оборонної, мобілізаційної роботи та цивільного захисту райдержадміністрації</w:t>
            </w:r>
            <w:r w:rsidR="0078643C">
              <w:rPr>
                <w:sz w:val="24"/>
                <w:szCs w:val="24"/>
              </w:rPr>
              <w:t>,</w:t>
            </w:r>
            <w:r w:rsidRPr="00EF2623">
              <w:rPr>
                <w:sz w:val="24"/>
                <w:szCs w:val="24"/>
              </w:rPr>
              <w:t xml:space="preserve"> </w:t>
            </w:r>
            <w:r w:rsidR="0078643C">
              <w:rPr>
                <w:iCs/>
                <w:sz w:val="24"/>
                <w:szCs w:val="24"/>
              </w:rPr>
              <w:t>ЧРВ           У</w:t>
            </w:r>
            <w:r w:rsidRPr="00EF2623">
              <w:rPr>
                <w:iCs/>
                <w:sz w:val="24"/>
                <w:szCs w:val="24"/>
              </w:rPr>
              <w:t xml:space="preserve">ДСНС України у Чернігівській  області, </w:t>
            </w:r>
            <w:r w:rsidRPr="00EF2623">
              <w:rPr>
                <w:sz w:val="24"/>
                <w:szCs w:val="24"/>
              </w:rPr>
              <w:t>виконкоми сільських (селищних) рад, в т.ч. об’єднаних територіальних громад, установи, підприємства, організації, керівники потенційно небезпечних об’єктів, об’єктів підвищеної небезпеки району</w:t>
            </w:r>
          </w:p>
          <w:p w:rsidR="00EF2623" w:rsidRPr="00EF2623" w:rsidRDefault="00EF2623" w:rsidP="007D5C03">
            <w:pPr>
              <w:pStyle w:val="24"/>
              <w:widowControl w:val="0"/>
              <w:spacing w:after="0" w:line="240" w:lineRule="auto"/>
              <w:ind w:left="0" w:firstLine="0"/>
              <w:jc w:val="left"/>
              <w:rPr>
                <w:color w:val="FF0000"/>
                <w:sz w:val="24"/>
              </w:rPr>
            </w:pPr>
          </w:p>
        </w:tc>
        <w:tc>
          <w:tcPr>
            <w:tcW w:w="1985" w:type="dxa"/>
            <w:tcBorders>
              <w:top w:val="single" w:sz="4" w:space="0" w:color="000000"/>
              <w:left w:val="single" w:sz="4" w:space="0" w:color="000000"/>
              <w:bottom w:val="single" w:sz="4" w:space="0" w:color="000000"/>
              <w:right w:val="single" w:sz="4" w:space="0" w:color="000000"/>
            </w:tcBorders>
          </w:tcPr>
          <w:p w:rsidR="00EF2623" w:rsidRPr="00EF2623" w:rsidRDefault="007441A0" w:rsidP="00EF2623">
            <w:pPr>
              <w:jc w:val="both"/>
              <w:rPr>
                <w:spacing w:val="-4"/>
                <w:sz w:val="24"/>
                <w:szCs w:val="24"/>
              </w:rPr>
            </w:pPr>
            <w:r>
              <w:rPr>
                <w:spacing w:val="-4"/>
                <w:sz w:val="24"/>
                <w:szCs w:val="24"/>
              </w:rPr>
              <w:t>Готовність</w:t>
            </w:r>
            <w:r w:rsidR="00EF2623" w:rsidRPr="00EF2623">
              <w:rPr>
                <w:spacing w:val="-4"/>
                <w:sz w:val="24"/>
                <w:szCs w:val="24"/>
              </w:rPr>
              <w:t xml:space="preserve"> до використання за призначенням.</w:t>
            </w:r>
          </w:p>
          <w:p w:rsidR="00EF2623" w:rsidRPr="00EF2623" w:rsidRDefault="00EF2623" w:rsidP="007441A0">
            <w:pPr>
              <w:jc w:val="both"/>
              <w:rPr>
                <w:color w:val="FF0000"/>
                <w:sz w:val="24"/>
                <w:szCs w:val="24"/>
              </w:rPr>
            </w:pPr>
            <w:r w:rsidRPr="00EF2623">
              <w:rPr>
                <w:spacing w:val="-4"/>
                <w:sz w:val="24"/>
                <w:szCs w:val="24"/>
              </w:rPr>
              <w:t xml:space="preserve">Проведення перевірок 20 </w:t>
            </w:r>
            <w:r w:rsidR="007441A0">
              <w:rPr>
                <w:spacing w:val="-4"/>
                <w:sz w:val="24"/>
                <w:szCs w:val="24"/>
              </w:rPr>
              <w:t>захисних споруд</w:t>
            </w:r>
            <w:r w:rsidRPr="00EF2623">
              <w:rPr>
                <w:spacing w:val="-4"/>
                <w:sz w:val="24"/>
                <w:szCs w:val="24"/>
              </w:rPr>
              <w:t xml:space="preserve">, розгляд стану </w:t>
            </w:r>
            <w:r w:rsidR="007441A0">
              <w:rPr>
                <w:spacing w:val="-4"/>
                <w:sz w:val="24"/>
                <w:szCs w:val="24"/>
              </w:rPr>
              <w:t>захисних споруд</w:t>
            </w:r>
            <w:r w:rsidRPr="00EF2623">
              <w:rPr>
                <w:spacing w:val="-4"/>
                <w:sz w:val="24"/>
                <w:szCs w:val="24"/>
              </w:rPr>
              <w:t xml:space="preserve"> на комісі</w:t>
            </w:r>
            <w:r w:rsidR="007441A0">
              <w:rPr>
                <w:spacing w:val="-4"/>
                <w:sz w:val="24"/>
                <w:szCs w:val="24"/>
              </w:rPr>
              <w:t>ях</w:t>
            </w:r>
          </w:p>
        </w:tc>
      </w:tr>
    </w:tbl>
    <w:p w:rsidR="00300576" w:rsidRPr="00E47A03" w:rsidRDefault="00300576" w:rsidP="00300576">
      <w:pPr>
        <w:tabs>
          <w:tab w:val="left" w:pos="0"/>
        </w:tabs>
        <w:ind w:firstLine="567"/>
        <w:jc w:val="both"/>
        <w:rPr>
          <w:sz w:val="28"/>
          <w:szCs w:val="28"/>
        </w:rPr>
      </w:pPr>
      <w:r w:rsidRPr="00E47A03">
        <w:rPr>
          <w:b/>
          <w:sz w:val="28"/>
          <w:szCs w:val="28"/>
        </w:rPr>
        <w:t xml:space="preserve">Джерела фінансування: </w:t>
      </w:r>
      <w:r w:rsidRPr="00E47A03">
        <w:rPr>
          <w:sz w:val="28"/>
          <w:szCs w:val="28"/>
        </w:rPr>
        <w:t>кошти державного бюджету, місцевих бюджетів району, власні кошти підприємств, грантові кошти.</w:t>
      </w:r>
    </w:p>
    <w:p w:rsidR="00EF66CB" w:rsidRPr="00117742" w:rsidRDefault="00EF66CB" w:rsidP="00D87CF2">
      <w:pPr>
        <w:ind w:firstLine="851"/>
        <w:jc w:val="both"/>
        <w:rPr>
          <w:sz w:val="10"/>
          <w:szCs w:val="28"/>
        </w:rPr>
      </w:pPr>
    </w:p>
    <w:p w:rsidR="008128AD" w:rsidRPr="00595F41" w:rsidRDefault="008128AD" w:rsidP="00E04A3A">
      <w:pPr>
        <w:tabs>
          <w:tab w:val="left" w:pos="1260"/>
        </w:tabs>
        <w:rPr>
          <w:b/>
          <w:color w:val="FF0000"/>
          <w:sz w:val="27"/>
          <w:szCs w:val="27"/>
        </w:rPr>
      </w:pPr>
    </w:p>
    <w:p w:rsidR="00E04A3A" w:rsidRDefault="00D03501" w:rsidP="00D03501">
      <w:pPr>
        <w:tabs>
          <w:tab w:val="left" w:pos="1260"/>
        </w:tabs>
        <w:jc w:val="center"/>
        <w:rPr>
          <w:b/>
          <w:sz w:val="27"/>
          <w:szCs w:val="27"/>
        </w:rPr>
      </w:pPr>
      <w:r w:rsidRPr="006F781A">
        <w:rPr>
          <w:b/>
          <w:sz w:val="27"/>
          <w:szCs w:val="27"/>
        </w:rPr>
        <w:t>7. ДОБРОВІЛЬНЕ ОБ’ЄДНАННЯ ТЕРИТОРІАЛЬНИХ ГРОМАД</w:t>
      </w:r>
    </w:p>
    <w:p w:rsidR="00117742" w:rsidRPr="006F781A" w:rsidRDefault="00117742" w:rsidP="00D03501">
      <w:pPr>
        <w:tabs>
          <w:tab w:val="left" w:pos="1260"/>
        </w:tabs>
        <w:jc w:val="center"/>
        <w:rPr>
          <w:b/>
          <w:sz w:val="27"/>
          <w:szCs w:val="27"/>
        </w:rPr>
      </w:pPr>
    </w:p>
    <w:p w:rsidR="00BC18AE" w:rsidRDefault="00DC10F3" w:rsidP="00EC23CB">
      <w:pPr>
        <w:tabs>
          <w:tab w:val="left" w:pos="1260"/>
        </w:tabs>
        <w:jc w:val="both"/>
        <w:rPr>
          <w:sz w:val="28"/>
          <w:szCs w:val="26"/>
          <w:shd w:val="clear" w:color="auto" w:fill="FFFFFF"/>
        </w:rPr>
      </w:pPr>
      <w:r w:rsidRPr="00DC43C9">
        <w:rPr>
          <w:color w:val="C00000"/>
          <w:sz w:val="28"/>
          <w:szCs w:val="28"/>
        </w:rPr>
        <w:t xml:space="preserve">         </w:t>
      </w:r>
      <w:r w:rsidR="00BF73A6">
        <w:rPr>
          <w:b/>
          <w:bCs/>
          <w:sz w:val="28"/>
          <w:szCs w:val="28"/>
        </w:rPr>
        <w:t>Головна мета -</w:t>
      </w:r>
      <w:r w:rsidR="00BC18AE" w:rsidRPr="00DC10F3">
        <w:rPr>
          <w:b/>
          <w:bCs/>
          <w:sz w:val="28"/>
          <w:szCs w:val="28"/>
        </w:rPr>
        <w:t xml:space="preserve"> </w:t>
      </w:r>
      <w:r w:rsidR="006C4850" w:rsidRPr="00DC10F3">
        <w:rPr>
          <w:bCs/>
          <w:sz w:val="28"/>
          <w:szCs w:val="28"/>
        </w:rPr>
        <w:t xml:space="preserve">реалізація </w:t>
      </w:r>
      <w:r w:rsidR="005457A2" w:rsidRPr="00DC10F3">
        <w:rPr>
          <w:bCs/>
          <w:sz w:val="28"/>
          <w:szCs w:val="28"/>
        </w:rPr>
        <w:t xml:space="preserve">заходів та </w:t>
      </w:r>
      <w:r w:rsidR="006C4850" w:rsidRPr="00DC10F3">
        <w:rPr>
          <w:bCs/>
          <w:sz w:val="28"/>
          <w:szCs w:val="28"/>
        </w:rPr>
        <w:t>завдань</w:t>
      </w:r>
      <w:r w:rsidR="008073E1" w:rsidRPr="00DC10F3">
        <w:rPr>
          <w:bCs/>
          <w:sz w:val="28"/>
          <w:szCs w:val="28"/>
        </w:rPr>
        <w:t xml:space="preserve"> державної політики </w:t>
      </w:r>
      <w:r w:rsidR="006C4850" w:rsidRPr="00DC10F3">
        <w:rPr>
          <w:bCs/>
          <w:sz w:val="28"/>
          <w:szCs w:val="28"/>
        </w:rPr>
        <w:t xml:space="preserve"> </w:t>
      </w:r>
      <w:r w:rsidR="005457A2" w:rsidRPr="00DC10F3">
        <w:rPr>
          <w:bCs/>
          <w:sz w:val="28"/>
          <w:szCs w:val="28"/>
        </w:rPr>
        <w:t xml:space="preserve">щодо впровадження </w:t>
      </w:r>
      <w:r w:rsidR="006C4850" w:rsidRPr="00DC10F3">
        <w:rPr>
          <w:sz w:val="28"/>
          <w:szCs w:val="28"/>
          <w:shd w:val="clear" w:color="auto" w:fill="FFFFFF"/>
        </w:rPr>
        <w:t>реформи децентралізації влади та місцевого самоврядування</w:t>
      </w:r>
      <w:r w:rsidR="005457A2" w:rsidRPr="00DC10F3">
        <w:rPr>
          <w:sz w:val="28"/>
          <w:szCs w:val="28"/>
          <w:shd w:val="clear" w:color="auto" w:fill="FFFFFF"/>
        </w:rPr>
        <w:t xml:space="preserve">, </w:t>
      </w:r>
      <w:r w:rsidR="006C4850" w:rsidRPr="00DC10F3">
        <w:rPr>
          <w:sz w:val="28"/>
          <w:szCs w:val="28"/>
          <w:shd w:val="clear" w:color="auto" w:fill="FFFFFF"/>
        </w:rPr>
        <w:t>к</w:t>
      </w:r>
      <w:r w:rsidR="006C4850" w:rsidRPr="00DC10F3">
        <w:rPr>
          <w:sz w:val="28"/>
          <w:szCs w:val="26"/>
          <w:shd w:val="clear" w:color="auto" w:fill="FFFFFF"/>
        </w:rPr>
        <w:t>онцентрація зусиль на підтримці об'єднаних територіальних громад</w:t>
      </w:r>
      <w:r w:rsidR="005457A2" w:rsidRPr="00DC10F3">
        <w:rPr>
          <w:sz w:val="28"/>
          <w:szCs w:val="26"/>
          <w:shd w:val="clear" w:color="auto" w:fill="FFFFFF"/>
        </w:rPr>
        <w:t>.</w:t>
      </w:r>
    </w:p>
    <w:p w:rsidR="00245FD8" w:rsidRDefault="00A33692" w:rsidP="00A33692">
      <w:pPr>
        <w:widowControl w:val="0"/>
        <w:tabs>
          <w:tab w:val="num" w:pos="1260"/>
        </w:tabs>
        <w:jc w:val="both"/>
        <w:rPr>
          <w:b/>
          <w:bCs/>
          <w:sz w:val="28"/>
          <w:szCs w:val="28"/>
        </w:rPr>
      </w:pPr>
      <w:r>
        <w:rPr>
          <w:b/>
          <w:bCs/>
          <w:sz w:val="28"/>
          <w:szCs w:val="28"/>
        </w:rPr>
        <w:t xml:space="preserve"> </w:t>
      </w:r>
    </w:p>
    <w:p w:rsidR="003E5628" w:rsidRPr="003E5628" w:rsidRDefault="00245FD8" w:rsidP="00A33692">
      <w:pPr>
        <w:widowControl w:val="0"/>
        <w:tabs>
          <w:tab w:val="num" w:pos="1260"/>
        </w:tabs>
        <w:jc w:val="both"/>
        <w:rPr>
          <w:b/>
          <w:bCs/>
          <w:sz w:val="28"/>
          <w:szCs w:val="28"/>
        </w:rPr>
      </w:pPr>
      <w:r>
        <w:rPr>
          <w:b/>
          <w:bCs/>
          <w:sz w:val="28"/>
          <w:szCs w:val="28"/>
        </w:rPr>
        <w:tab/>
      </w:r>
      <w:r w:rsidR="00A33692">
        <w:rPr>
          <w:b/>
          <w:bCs/>
          <w:sz w:val="28"/>
          <w:szCs w:val="28"/>
        </w:rPr>
        <w:t xml:space="preserve"> </w:t>
      </w:r>
      <w:r w:rsidR="003E5628" w:rsidRPr="003E5628">
        <w:rPr>
          <w:b/>
          <w:bCs/>
          <w:sz w:val="28"/>
          <w:szCs w:val="28"/>
        </w:rPr>
        <w:t>Заходи по досягненню мети</w:t>
      </w:r>
    </w:p>
    <w:tbl>
      <w:tblPr>
        <w:tblStyle w:val="aff6"/>
        <w:tblW w:w="10256" w:type="dxa"/>
        <w:tblLook w:val="04A0"/>
      </w:tblPr>
      <w:tblGrid>
        <w:gridCol w:w="3510"/>
        <w:gridCol w:w="2127"/>
        <w:gridCol w:w="2428"/>
        <w:gridCol w:w="2191"/>
      </w:tblGrid>
      <w:tr w:rsidR="00FA66B5" w:rsidTr="008128AD">
        <w:trPr>
          <w:tblHeader/>
        </w:trPr>
        <w:tc>
          <w:tcPr>
            <w:tcW w:w="3510" w:type="dxa"/>
          </w:tcPr>
          <w:p w:rsidR="00FA66B5" w:rsidRPr="00323F22" w:rsidRDefault="00FA66B5" w:rsidP="007F385D">
            <w:pPr>
              <w:spacing w:before="120"/>
              <w:ind w:right="-113"/>
              <w:jc w:val="center"/>
              <w:rPr>
                <w:rFonts w:eastAsia="Calibri"/>
                <w:b/>
                <w:sz w:val="24"/>
                <w:szCs w:val="28"/>
                <w:lang w:val="ru-RU"/>
              </w:rPr>
            </w:pPr>
            <w:r w:rsidRPr="00323F22">
              <w:rPr>
                <w:rFonts w:eastAsia="Calibri"/>
                <w:b/>
                <w:sz w:val="24"/>
                <w:szCs w:val="28"/>
                <w:lang w:val="ru-RU"/>
              </w:rPr>
              <w:t>Заходи</w:t>
            </w:r>
          </w:p>
        </w:tc>
        <w:tc>
          <w:tcPr>
            <w:tcW w:w="2127" w:type="dxa"/>
          </w:tcPr>
          <w:p w:rsidR="00FA66B5" w:rsidRPr="00323F22" w:rsidRDefault="00FA66B5" w:rsidP="00034DBE">
            <w:pPr>
              <w:spacing w:before="120"/>
              <w:jc w:val="center"/>
              <w:rPr>
                <w:rFonts w:eastAsia="Calibri"/>
                <w:b/>
                <w:sz w:val="24"/>
                <w:szCs w:val="28"/>
                <w:lang w:val="ru-RU"/>
              </w:rPr>
            </w:pPr>
            <w:r w:rsidRPr="00323F22">
              <w:rPr>
                <w:rFonts w:eastAsia="Calibri"/>
                <w:b/>
                <w:sz w:val="24"/>
                <w:szCs w:val="28"/>
                <w:lang w:val="ru-RU"/>
              </w:rPr>
              <w:t>Термін виконання (поквартально)</w:t>
            </w:r>
          </w:p>
        </w:tc>
        <w:tc>
          <w:tcPr>
            <w:tcW w:w="2428" w:type="dxa"/>
          </w:tcPr>
          <w:p w:rsidR="00FA66B5" w:rsidRPr="00323F22" w:rsidRDefault="00FA66B5" w:rsidP="007F385D">
            <w:pPr>
              <w:spacing w:before="120"/>
              <w:jc w:val="center"/>
              <w:rPr>
                <w:rFonts w:eastAsia="Calibri"/>
                <w:b/>
                <w:sz w:val="24"/>
                <w:szCs w:val="28"/>
                <w:lang w:val="ru-RU"/>
              </w:rPr>
            </w:pPr>
            <w:r w:rsidRPr="00323F22">
              <w:rPr>
                <w:rFonts w:eastAsia="Calibri"/>
                <w:b/>
                <w:sz w:val="24"/>
                <w:szCs w:val="28"/>
                <w:lang w:val="ru-RU"/>
              </w:rPr>
              <w:t>Відповідальні за виконання</w:t>
            </w:r>
          </w:p>
        </w:tc>
        <w:tc>
          <w:tcPr>
            <w:tcW w:w="2191" w:type="dxa"/>
          </w:tcPr>
          <w:p w:rsidR="00FA66B5" w:rsidRPr="00323F22" w:rsidRDefault="00FA66B5" w:rsidP="007F385D">
            <w:pPr>
              <w:spacing w:before="120"/>
              <w:jc w:val="center"/>
              <w:rPr>
                <w:rFonts w:eastAsia="Calibri"/>
                <w:b/>
                <w:sz w:val="24"/>
                <w:szCs w:val="28"/>
                <w:lang w:val="ru-RU"/>
              </w:rPr>
            </w:pPr>
            <w:r w:rsidRPr="00323F22">
              <w:rPr>
                <w:rFonts w:eastAsia="Calibri"/>
                <w:b/>
                <w:sz w:val="24"/>
                <w:szCs w:val="28"/>
                <w:lang w:val="ru-RU"/>
              </w:rPr>
              <w:t>Результативні показники</w:t>
            </w:r>
          </w:p>
        </w:tc>
      </w:tr>
      <w:tr w:rsidR="00FA66B5" w:rsidRPr="00EE2136" w:rsidTr="008128AD">
        <w:tc>
          <w:tcPr>
            <w:tcW w:w="3510" w:type="dxa"/>
          </w:tcPr>
          <w:p w:rsidR="00FA66B5" w:rsidRPr="00EE2136" w:rsidRDefault="00FA66B5" w:rsidP="00B73913">
            <w:pPr>
              <w:widowControl w:val="0"/>
              <w:tabs>
                <w:tab w:val="num" w:pos="1260"/>
              </w:tabs>
              <w:jc w:val="both"/>
              <w:rPr>
                <w:b/>
                <w:bCs/>
                <w:sz w:val="24"/>
                <w:szCs w:val="28"/>
              </w:rPr>
            </w:pPr>
            <w:r>
              <w:rPr>
                <w:sz w:val="24"/>
                <w:szCs w:val="28"/>
                <w:shd w:val="clear" w:color="auto" w:fill="FFFFFF"/>
              </w:rPr>
              <w:t>С</w:t>
            </w:r>
            <w:r w:rsidRPr="00EE2136">
              <w:rPr>
                <w:sz w:val="24"/>
                <w:szCs w:val="28"/>
                <w:shd w:val="clear" w:color="auto" w:fill="FFFFFF"/>
              </w:rPr>
              <w:t>прияння територіальним громадам (насамперед об’єднаним територіальним громадам) у формуванні оптимальної мережі навчальних закладів</w:t>
            </w:r>
          </w:p>
        </w:tc>
        <w:tc>
          <w:tcPr>
            <w:tcW w:w="2127" w:type="dxa"/>
          </w:tcPr>
          <w:p w:rsidR="00FA66B5" w:rsidRPr="00EE2136" w:rsidRDefault="00FA66B5" w:rsidP="00034DBE">
            <w:pPr>
              <w:widowControl w:val="0"/>
              <w:tabs>
                <w:tab w:val="num" w:pos="1260"/>
              </w:tabs>
              <w:rPr>
                <w:bCs/>
                <w:sz w:val="24"/>
                <w:szCs w:val="28"/>
              </w:rPr>
            </w:pPr>
            <w:r w:rsidRPr="00EE2136">
              <w:rPr>
                <w:bCs/>
                <w:sz w:val="24"/>
                <w:szCs w:val="28"/>
              </w:rPr>
              <w:t>Протягом</w:t>
            </w:r>
            <w:r>
              <w:rPr>
                <w:bCs/>
                <w:sz w:val="24"/>
                <w:szCs w:val="28"/>
              </w:rPr>
              <w:t xml:space="preserve"> 2019 </w:t>
            </w:r>
            <w:r w:rsidRPr="00EE2136">
              <w:rPr>
                <w:bCs/>
                <w:sz w:val="24"/>
                <w:szCs w:val="28"/>
              </w:rPr>
              <w:t xml:space="preserve"> року</w:t>
            </w:r>
          </w:p>
        </w:tc>
        <w:tc>
          <w:tcPr>
            <w:tcW w:w="2428" w:type="dxa"/>
          </w:tcPr>
          <w:p w:rsidR="00FA66B5" w:rsidRPr="00A625DA" w:rsidRDefault="006E23A3" w:rsidP="00B73913">
            <w:pPr>
              <w:widowControl w:val="0"/>
              <w:tabs>
                <w:tab w:val="num" w:pos="1260"/>
              </w:tabs>
              <w:jc w:val="both"/>
              <w:rPr>
                <w:bCs/>
                <w:sz w:val="24"/>
                <w:szCs w:val="28"/>
              </w:rPr>
            </w:pPr>
            <w:r>
              <w:rPr>
                <w:bCs/>
                <w:sz w:val="24"/>
                <w:szCs w:val="28"/>
              </w:rPr>
              <w:t>Відділ освіти,  сім’ї, молоді та спорту райдержадміністрації</w:t>
            </w:r>
          </w:p>
        </w:tc>
        <w:tc>
          <w:tcPr>
            <w:tcW w:w="2191" w:type="dxa"/>
          </w:tcPr>
          <w:p w:rsidR="00FA66B5" w:rsidRPr="00EE2136" w:rsidRDefault="006A52BC" w:rsidP="00B73913">
            <w:pPr>
              <w:widowControl w:val="0"/>
              <w:tabs>
                <w:tab w:val="num" w:pos="1260"/>
              </w:tabs>
              <w:jc w:val="both"/>
              <w:rPr>
                <w:b/>
                <w:bCs/>
                <w:sz w:val="24"/>
                <w:szCs w:val="28"/>
              </w:rPr>
            </w:pPr>
            <w:r w:rsidRPr="006A52BC">
              <w:rPr>
                <w:sz w:val="24"/>
              </w:rPr>
              <w:t>Підвищення рівня інформаційної обізнаності ОТГ</w:t>
            </w:r>
          </w:p>
        </w:tc>
      </w:tr>
      <w:tr w:rsidR="00A625DA" w:rsidRPr="00EE2136" w:rsidTr="008128AD">
        <w:tc>
          <w:tcPr>
            <w:tcW w:w="3510" w:type="dxa"/>
          </w:tcPr>
          <w:p w:rsidR="00A625DA" w:rsidRPr="00EE2136" w:rsidRDefault="00A625DA" w:rsidP="00B73913">
            <w:pPr>
              <w:widowControl w:val="0"/>
              <w:tabs>
                <w:tab w:val="num" w:pos="1260"/>
              </w:tabs>
              <w:jc w:val="both"/>
              <w:rPr>
                <w:b/>
                <w:bCs/>
                <w:sz w:val="24"/>
                <w:szCs w:val="28"/>
              </w:rPr>
            </w:pPr>
            <w:r>
              <w:rPr>
                <w:sz w:val="24"/>
                <w:szCs w:val="28"/>
                <w:shd w:val="clear" w:color="auto" w:fill="FFFFFF"/>
              </w:rPr>
              <w:t>Н</w:t>
            </w:r>
            <w:r w:rsidRPr="00EE2136">
              <w:rPr>
                <w:sz w:val="24"/>
                <w:szCs w:val="28"/>
                <w:shd w:val="clear" w:color="auto" w:fill="FFFFFF"/>
              </w:rPr>
              <w:t>адання організаційно-методичної допомоги місцевим органам виконавчої влади в реалізації отриманих повноважень у сфері архітектурно-будівельного контролю</w:t>
            </w:r>
            <w:r w:rsidR="00C609A9">
              <w:rPr>
                <w:sz w:val="24"/>
                <w:szCs w:val="28"/>
                <w:shd w:val="clear" w:color="auto" w:fill="FFFFFF"/>
              </w:rPr>
              <w:t>, дотримання містобудівного законодавства України</w:t>
            </w:r>
          </w:p>
        </w:tc>
        <w:tc>
          <w:tcPr>
            <w:tcW w:w="2127" w:type="dxa"/>
          </w:tcPr>
          <w:p w:rsidR="00A625DA" w:rsidRPr="00EE2136" w:rsidRDefault="00A625DA" w:rsidP="00034DBE">
            <w:pPr>
              <w:widowControl w:val="0"/>
              <w:tabs>
                <w:tab w:val="num" w:pos="1260"/>
              </w:tabs>
              <w:rPr>
                <w:bCs/>
                <w:sz w:val="24"/>
                <w:szCs w:val="28"/>
              </w:rPr>
            </w:pPr>
            <w:r w:rsidRPr="00EE2136">
              <w:rPr>
                <w:bCs/>
                <w:sz w:val="24"/>
                <w:szCs w:val="28"/>
              </w:rPr>
              <w:t>Протягом</w:t>
            </w:r>
            <w:r>
              <w:rPr>
                <w:bCs/>
                <w:sz w:val="24"/>
                <w:szCs w:val="28"/>
              </w:rPr>
              <w:t xml:space="preserve"> 2019 </w:t>
            </w:r>
            <w:r w:rsidRPr="00EE2136">
              <w:rPr>
                <w:bCs/>
                <w:sz w:val="24"/>
                <w:szCs w:val="28"/>
              </w:rPr>
              <w:t xml:space="preserve"> року</w:t>
            </w:r>
          </w:p>
        </w:tc>
        <w:tc>
          <w:tcPr>
            <w:tcW w:w="2428" w:type="dxa"/>
          </w:tcPr>
          <w:p w:rsidR="00A625DA" w:rsidRPr="00A625DA" w:rsidRDefault="006E23A3" w:rsidP="007F385D">
            <w:pPr>
              <w:widowControl w:val="0"/>
              <w:tabs>
                <w:tab w:val="num" w:pos="1260"/>
              </w:tabs>
              <w:jc w:val="both"/>
              <w:rPr>
                <w:bCs/>
                <w:sz w:val="24"/>
                <w:szCs w:val="28"/>
              </w:rPr>
            </w:pPr>
            <w:r>
              <w:rPr>
                <w:bCs/>
                <w:sz w:val="24"/>
                <w:szCs w:val="28"/>
              </w:rPr>
              <w:t>Сектор з питань містобудування, архітектури та житлов</w:t>
            </w:r>
            <w:r w:rsidR="00121AC9">
              <w:rPr>
                <w:bCs/>
                <w:sz w:val="24"/>
                <w:szCs w:val="28"/>
              </w:rPr>
              <w:t>о-комунального господарства рай</w:t>
            </w:r>
            <w:r w:rsidR="00E3741B">
              <w:rPr>
                <w:bCs/>
                <w:sz w:val="24"/>
                <w:szCs w:val="28"/>
              </w:rPr>
              <w:t>держадміністрації</w:t>
            </w:r>
          </w:p>
        </w:tc>
        <w:tc>
          <w:tcPr>
            <w:tcW w:w="2191" w:type="dxa"/>
          </w:tcPr>
          <w:p w:rsidR="00A625DA" w:rsidRPr="00EE2136" w:rsidRDefault="00A625DA" w:rsidP="00B73913">
            <w:pPr>
              <w:widowControl w:val="0"/>
              <w:tabs>
                <w:tab w:val="num" w:pos="1260"/>
              </w:tabs>
              <w:jc w:val="both"/>
              <w:rPr>
                <w:b/>
                <w:bCs/>
                <w:sz w:val="24"/>
                <w:szCs w:val="28"/>
              </w:rPr>
            </w:pPr>
            <w:r w:rsidRPr="006A52BC">
              <w:rPr>
                <w:sz w:val="24"/>
              </w:rPr>
              <w:t>Підвищення рівня інформаційної обізнаності ОТГ</w:t>
            </w:r>
          </w:p>
        </w:tc>
      </w:tr>
      <w:tr w:rsidR="00A625DA" w:rsidRPr="00EE2136" w:rsidTr="008128AD">
        <w:tc>
          <w:tcPr>
            <w:tcW w:w="3510" w:type="dxa"/>
          </w:tcPr>
          <w:p w:rsidR="00A625DA" w:rsidRPr="00EE2136" w:rsidRDefault="00A625DA" w:rsidP="00B73913">
            <w:pPr>
              <w:widowControl w:val="0"/>
              <w:tabs>
                <w:tab w:val="num" w:pos="1260"/>
              </w:tabs>
              <w:jc w:val="both"/>
              <w:rPr>
                <w:b/>
                <w:bCs/>
                <w:sz w:val="24"/>
                <w:szCs w:val="28"/>
              </w:rPr>
            </w:pPr>
            <w:r>
              <w:rPr>
                <w:sz w:val="24"/>
                <w:szCs w:val="28"/>
                <w:shd w:val="clear" w:color="auto" w:fill="FFFFFF"/>
              </w:rPr>
              <w:t>Н</w:t>
            </w:r>
            <w:r w:rsidRPr="00EE2136">
              <w:rPr>
                <w:sz w:val="24"/>
                <w:szCs w:val="28"/>
                <w:shd w:val="clear" w:color="auto" w:fill="FFFFFF"/>
              </w:rPr>
              <w:t>адання консультативно-методологічної допомоги органам місцевого самоврядування, в тому числі об’</w:t>
            </w:r>
            <w:r w:rsidRPr="00EE2136">
              <w:rPr>
                <w:rStyle w:val="spelle"/>
                <w:sz w:val="24"/>
                <w:szCs w:val="28"/>
                <w:shd w:val="clear" w:color="auto" w:fill="FFFFFF"/>
              </w:rPr>
              <w:t>єднаним</w:t>
            </w:r>
            <w:r w:rsidRPr="00EE2136">
              <w:rPr>
                <w:rStyle w:val="apple-converted-space"/>
                <w:sz w:val="24"/>
                <w:szCs w:val="28"/>
                <w:shd w:val="clear" w:color="auto" w:fill="FFFFFF"/>
              </w:rPr>
              <w:t> </w:t>
            </w:r>
            <w:r w:rsidRPr="00EE2136">
              <w:rPr>
                <w:sz w:val="24"/>
                <w:szCs w:val="28"/>
                <w:shd w:val="clear" w:color="auto" w:fill="FFFFFF"/>
              </w:rPr>
              <w:t>територіальним громадам, з питань створення та організації діяльності центрів надання адміністративних послуг</w:t>
            </w:r>
          </w:p>
        </w:tc>
        <w:tc>
          <w:tcPr>
            <w:tcW w:w="2127" w:type="dxa"/>
          </w:tcPr>
          <w:p w:rsidR="00A625DA" w:rsidRPr="00EE2136" w:rsidRDefault="00A625DA" w:rsidP="00034DBE">
            <w:pPr>
              <w:widowControl w:val="0"/>
              <w:tabs>
                <w:tab w:val="num" w:pos="1260"/>
              </w:tabs>
              <w:rPr>
                <w:bCs/>
                <w:sz w:val="24"/>
                <w:szCs w:val="28"/>
              </w:rPr>
            </w:pPr>
            <w:r w:rsidRPr="00EE2136">
              <w:rPr>
                <w:bCs/>
                <w:sz w:val="24"/>
                <w:szCs w:val="28"/>
              </w:rPr>
              <w:t>Протягом</w:t>
            </w:r>
            <w:r>
              <w:rPr>
                <w:bCs/>
                <w:sz w:val="24"/>
                <w:szCs w:val="28"/>
              </w:rPr>
              <w:t xml:space="preserve"> 2019 </w:t>
            </w:r>
            <w:r w:rsidRPr="00EE2136">
              <w:rPr>
                <w:bCs/>
                <w:sz w:val="24"/>
                <w:szCs w:val="28"/>
              </w:rPr>
              <w:t xml:space="preserve"> року</w:t>
            </w:r>
          </w:p>
        </w:tc>
        <w:tc>
          <w:tcPr>
            <w:tcW w:w="2428" w:type="dxa"/>
          </w:tcPr>
          <w:p w:rsidR="00A625DA" w:rsidRPr="00A625DA" w:rsidRDefault="002536AE" w:rsidP="007F385D">
            <w:pPr>
              <w:widowControl w:val="0"/>
              <w:tabs>
                <w:tab w:val="num" w:pos="1260"/>
              </w:tabs>
              <w:jc w:val="both"/>
              <w:rPr>
                <w:bCs/>
                <w:sz w:val="24"/>
                <w:szCs w:val="28"/>
              </w:rPr>
            </w:pPr>
            <w:r>
              <w:rPr>
                <w:bCs/>
                <w:sz w:val="24"/>
                <w:szCs w:val="28"/>
              </w:rPr>
              <w:t>Відділ економічного розвитку, адміністративних послуг та державної реєстрації</w:t>
            </w:r>
          </w:p>
        </w:tc>
        <w:tc>
          <w:tcPr>
            <w:tcW w:w="2191" w:type="dxa"/>
          </w:tcPr>
          <w:p w:rsidR="00A625DA" w:rsidRPr="00EE2136" w:rsidRDefault="00A625DA" w:rsidP="00B73913">
            <w:pPr>
              <w:widowControl w:val="0"/>
              <w:tabs>
                <w:tab w:val="num" w:pos="1260"/>
              </w:tabs>
              <w:jc w:val="both"/>
              <w:rPr>
                <w:b/>
                <w:bCs/>
                <w:sz w:val="24"/>
                <w:szCs w:val="28"/>
              </w:rPr>
            </w:pPr>
            <w:r w:rsidRPr="006A52BC">
              <w:rPr>
                <w:sz w:val="24"/>
              </w:rPr>
              <w:t>Підвищення рівня інформаційної обізнаності ОТГ</w:t>
            </w:r>
          </w:p>
        </w:tc>
      </w:tr>
      <w:tr w:rsidR="00A625DA" w:rsidRPr="00EE2136" w:rsidTr="008128AD">
        <w:tc>
          <w:tcPr>
            <w:tcW w:w="3510" w:type="dxa"/>
          </w:tcPr>
          <w:p w:rsidR="00A625DA" w:rsidRPr="00EE2136" w:rsidRDefault="00A625DA" w:rsidP="00EF3FF7">
            <w:pPr>
              <w:widowControl w:val="0"/>
              <w:tabs>
                <w:tab w:val="num" w:pos="1260"/>
              </w:tabs>
              <w:jc w:val="both"/>
              <w:rPr>
                <w:b/>
                <w:bCs/>
                <w:sz w:val="24"/>
                <w:szCs w:val="28"/>
              </w:rPr>
            </w:pPr>
            <w:r>
              <w:rPr>
                <w:sz w:val="24"/>
                <w:szCs w:val="28"/>
                <w:shd w:val="clear" w:color="auto" w:fill="FFFFFF"/>
              </w:rPr>
              <w:t>Н</w:t>
            </w:r>
            <w:r w:rsidRPr="00EE2136">
              <w:rPr>
                <w:sz w:val="24"/>
                <w:szCs w:val="28"/>
                <w:shd w:val="clear" w:color="auto" w:fill="FFFFFF"/>
              </w:rPr>
              <w:t>адання консультативно-методологічної допомоги органам місцевого самоврядування, в тому числі об’</w:t>
            </w:r>
            <w:r w:rsidRPr="00EE2136">
              <w:rPr>
                <w:rStyle w:val="spelle"/>
                <w:sz w:val="24"/>
                <w:szCs w:val="28"/>
                <w:shd w:val="clear" w:color="auto" w:fill="FFFFFF"/>
              </w:rPr>
              <w:t>єднаним</w:t>
            </w:r>
            <w:r w:rsidRPr="00EE2136">
              <w:rPr>
                <w:rStyle w:val="apple-converted-space"/>
                <w:sz w:val="24"/>
                <w:szCs w:val="28"/>
                <w:shd w:val="clear" w:color="auto" w:fill="FFFFFF"/>
              </w:rPr>
              <w:t> </w:t>
            </w:r>
            <w:r w:rsidRPr="00EE2136">
              <w:rPr>
                <w:sz w:val="24"/>
                <w:szCs w:val="28"/>
                <w:shd w:val="clear" w:color="auto" w:fill="FFFFFF"/>
              </w:rPr>
              <w:t>територіальним громадам з питань зміцнення матеріальної та фінансової основи місцевого самоврядування</w:t>
            </w:r>
          </w:p>
        </w:tc>
        <w:tc>
          <w:tcPr>
            <w:tcW w:w="2127" w:type="dxa"/>
          </w:tcPr>
          <w:p w:rsidR="00A625DA" w:rsidRPr="00EE2136" w:rsidRDefault="00A625DA" w:rsidP="00034DBE">
            <w:pPr>
              <w:widowControl w:val="0"/>
              <w:tabs>
                <w:tab w:val="num" w:pos="1260"/>
              </w:tabs>
              <w:rPr>
                <w:bCs/>
                <w:sz w:val="24"/>
                <w:szCs w:val="28"/>
              </w:rPr>
            </w:pPr>
            <w:r w:rsidRPr="00EE2136">
              <w:rPr>
                <w:bCs/>
                <w:sz w:val="24"/>
                <w:szCs w:val="28"/>
              </w:rPr>
              <w:t>Протягом</w:t>
            </w:r>
            <w:r>
              <w:rPr>
                <w:bCs/>
                <w:sz w:val="24"/>
                <w:szCs w:val="28"/>
              </w:rPr>
              <w:t xml:space="preserve"> 2019 </w:t>
            </w:r>
            <w:r w:rsidRPr="00EE2136">
              <w:rPr>
                <w:bCs/>
                <w:sz w:val="24"/>
                <w:szCs w:val="28"/>
              </w:rPr>
              <w:t xml:space="preserve"> року</w:t>
            </w:r>
          </w:p>
        </w:tc>
        <w:tc>
          <w:tcPr>
            <w:tcW w:w="2428" w:type="dxa"/>
          </w:tcPr>
          <w:p w:rsidR="00A625DA" w:rsidRPr="00A625DA" w:rsidRDefault="002536AE" w:rsidP="007F385D">
            <w:pPr>
              <w:widowControl w:val="0"/>
              <w:tabs>
                <w:tab w:val="num" w:pos="1260"/>
              </w:tabs>
              <w:jc w:val="both"/>
              <w:rPr>
                <w:bCs/>
                <w:sz w:val="24"/>
                <w:szCs w:val="28"/>
              </w:rPr>
            </w:pPr>
            <w:r>
              <w:rPr>
                <w:bCs/>
                <w:sz w:val="24"/>
                <w:szCs w:val="28"/>
              </w:rPr>
              <w:t>Фінансове управління</w:t>
            </w:r>
            <w:r w:rsidR="00A625DA" w:rsidRPr="00A625DA">
              <w:rPr>
                <w:bCs/>
                <w:sz w:val="24"/>
                <w:szCs w:val="28"/>
              </w:rPr>
              <w:t xml:space="preserve"> райдержадміністрації</w:t>
            </w:r>
          </w:p>
        </w:tc>
        <w:tc>
          <w:tcPr>
            <w:tcW w:w="2191" w:type="dxa"/>
          </w:tcPr>
          <w:p w:rsidR="00A625DA" w:rsidRPr="00EE2136" w:rsidRDefault="00A625DA" w:rsidP="00B73913">
            <w:pPr>
              <w:widowControl w:val="0"/>
              <w:tabs>
                <w:tab w:val="num" w:pos="1260"/>
              </w:tabs>
              <w:jc w:val="both"/>
              <w:rPr>
                <w:b/>
                <w:bCs/>
                <w:sz w:val="24"/>
                <w:szCs w:val="28"/>
              </w:rPr>
            </w:pPr>
            <w:r w:rsidRPr="006A52BC">
              <w:rPr>
                <w:sz w:val="24"/>
              </w:rPr>
              <w:t>Підвищення рівня інформаційної обізнаності ОТГ</w:t>
            </w:r>
          </w:p>
        </w:tc>
      </w:tr>
    </w:tbl>
    <w:p w:rsidR="00E5634B" w:rsidRDefault="00E5634B" w:rsidP="00A625DA">
      <w:pPr>
        <w:pStyle w:val="24"/>
        <w:widowControl w:val="0"/>
        <w:spacing w:after="0" w:line="240" w:lineRule="auto"/>
        <w:ind w:left="0" w:firstLine="708"/>
        <w:rPr>
          <w:b/>
          <w:szCs w:val="28"/>
        </w:rPr>
      </w:pPr>
    </w:p>
    <w:p w:rsidR="007B7FDC" w:rsidRPr="00A625DA" w:rsidRDefault="00BC18AE" w:rsidP="00A625DA">
      <w:pPr>
        <w:pStyle w:val="24"/>
        <w:widowControl w:val="0"/>
        <w:spacing w:after="0" w:line="240" w:lineRule="auto"/>
        <w:ind w:left="0" w:firstLine="708"/>
        <w:rPr>
          <w:i/>
          <w:sz w:val="48"/>
          <w:szCs w:val="28"/>
        </w:rPr>
      </w:pPr>
      <w:r w:rsidRPr="00A625DA">
        <w:rPr>
          <w:b/>
          <w:szCs w:val="28"/>
        </w:rPr>
        <w:t>Джерела фінансування:</w:t>
      </w:r>
      <w:r w:rsidR="00121C3B" w:rsidRPr="00A625DA">
        <w:rPr>
          <w:szCs w:val="28"/>
        </w:rPr>
        <w:t xml:space="preserve"> кошти державного та місцевих  бюджетів.</w:t>
      </w:r>
    </w:p>
    <w:p w:rsidR="00864CDC" w:rsidRDefault="00864CDC" w:rsidP="00C827DC">
      <w:pPr>
        <w:autoSpaceDE/>
        <w:autoSpaceDN/>
        <w:rPr>
          <w:b/>
          <w:bCs/>
          <w:sz w:val="28"/>
        </w:rPr>
      </w:pPr>
    </w:p>
    <w:p w:rsidR="00E5634B" w:rsidRDefault="00E5634B" w:rsidP="00C827DC">
      <w:pPr>
        <w:autoSpaceDE/>
        <w:autoSpaceDN/>
        <w:rPr>
          <w:b/>
          <w:bCs/>
          <w:sz w:val="28"/>
        </w:rPr>
      </w:pPr>
    </w:p>
    <w:p w:rsidR="000658BC" w:rsidRPr="003D6124" w:rsidRDefault="00BF0E4D" w:rsidP="00C827DC">
      <w:pPr>
        <w:autoSpaceDE/>
        <w:autoSpaceDN/>
        <w:rPr>
          <w:bCs/>
          <w:sz w:val="28"/>
        </w:rPr>
      </w:pPr>
      <w:r w:rsidRPr="003D6124">
        <w:rPr>
          <w:bCs/>
          <w:sz w:val="28"/>
        </w:rPr>
        <w:t xml:space="preserve">Начальник </w:t>
      </w:r>
      <w:r w:rsidR="00595F41">
        <w:rPr>
          <w:bCs/>
          <w:sz w:val="28"/>
        </w:rPr>
        <w:t>відділу</w:t>
      </w:r>
      <w:r w:rsidRPr="003D6124">
        <w:rPr>
          <w:bCs/>
          <w:sz w:val="28"/>
        </w:rPr>
        <w:t xml:space="preserve"> економічного</w:t>
      </w:r>
    </w:p>
    <w:p w:rsidR="00595F41" w:rsidRDefault="00595F41" w:rsidP="00763961">
      <w:pPr>
        <w:pStyle w:val="a6"/>
        <w:numPr>
          <w:ilvl w:val="0"/>
          <w:numId w:val="0"/>
        </w:numPr>
        <w:spacing w:before="0" w:after="0"/>
        <w:jc w:val="both"/>
        <w:rPr>
          <w:b w:val="0"/>
          <w:bCs/>
          <w:i w:val="0"/>
        </w:rPr>
      </w:pPr>
      <w:r>
        <w:rPr>
          <w:b w:val="0"/>
          <w:bCs/>
          <w:i w:val="0"/>
        </w:rPr>
        <w:t>р</w:t>
      </w:r>
      <w:r w:rsidR="00BF0E4D" w:rsidRPr="003D6124">
        <w:rPr>
          <w:b w:val="0"/>
          <w:bCs/>
          <w:i w:val="0"/>
        </w:rPr>
        <w:t>озвитку</w:t>
      </w:r>
      <w:r>
        <w:rPr>
          <w:b w:val="0"/>
          <w:bCs/>
          <w:i w:val="0"/>
        </w:rPr>
        <w:t xml:space="preserve">, адміністративних послуг </w:t>
      </w:r>
    </w:p>
    <w:p w:rsidR="00F34CF0" w:rsidRPr="003D6124" w:rsidRDefault="00595F41" w:rsidP="00763961">
      <w:pPr>
        <w:pStyle w:val="a6"/>
        <w:numPr>
          <w:ilvl w:val="0"/>
          <w:numId w:val="0"/>
        </w:numPr>
        <w:spacing w:before="0" w:after="0"/>
        <w:jc w:val="both"/>
        <w:rPr>
          <w:b w:val="0"/>
          <w:bCs/>
          <w:i w:val="0"/>
        </w:rPr>
      </w:pPr>
      <w:r>
        <w:rPr>
          <w:b w:val="0"/>
          <w:bCs/>
          <w:i w:val="0"/>
        </w:rPr>
        <w:t>та державної реєстрації райдержадміністрації</w:t>
      </w:r>
      <w:r>
        <w:rPr>
          <w:b w:val="0"/>
          <w:bCs/>
          <w:i w:val="0"/>
        </w:rPr>
        <w:tab/>
      </w:r>
      <w:r w:rsidR="00BF0E4D" w:rsidRPr="003D6124">
        <w:rPr>
          <w:b w:val="0"/>
          <w:bCs/>
          <w:i w:val="0"/>
        </w:rPr>
        <w:tab/>
      </w:r>
      <w:r w:rsidR="00BF0E4D" w:rsidRPr="003D6124">
        <w:rPr>
          <w:b w:val="0"/>
          <w:bCs/>
          <w:i w:val="0"/>
        </w:rPr>
        <w:tab/>
      </w:r>
      <w:r>
        <w:rPr>
          <w:b w:val="0"/>
          <w:bCs/>
          <w:i w:val="0"/>
        </w:rPr>
        <w:t xml:space="preserve">      Л.СТЕЦИКЕВИЧ</w:t>
      </w:r>
    </w:p>
    <w:sectPr w:rsidR="00F34CF0" w:rsidRPr="003D6124" w:rsidSect="00A2475B">
      <w:footerReference w:type="default" r:id="rId9"/>
      <w:pgSz w:w="11906" w:h="16838" w:code="9"/>
      <w:pgMar w:top="426" w:right="707" w:bottom="567" w:left="1417" w:header="709" w:footer="453"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C8B" w:rsidRDefault="00DC5C8B" w:rsidP="008C0EB3">
      <w:r>
        <w:separator/>
      </w:r>
    </w:p>
  </w:endnote>
  <w:endnote w:type="continuationSeparator" w:id="1">
    <w:p w:rsidR="00DC5C8B" w:rsidRDefault="00DC5C8B" w:rsidP="008C0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A14" w:rsidRDefault="00F76835" w:rsidP="008C0EB3">
    <w:pPr>
      <w:pStyle w:val="af2"/>
      <w:jc w:val="center"/>
    </w:pPr>
    <w:fldSimple w:instr=" PAGE   \* MERGEFORMAT ">
      <w:r w:rsidR="002B052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C8B" w:rsidRDefault="00DC5C8B" w:rsidP="008C0EB3">
      <w:r>
        <w:separator/>
      </w:r>
    </w:p>
  </w:footnote>
  <w:footnote w:type="continuationSeparator" w:id="1">
    <w:p w:rsidR="00DC5C8B" w:rsidRDefault="00DC5C8B" w:rsidP="008C0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ED0A8F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1047350"/>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DBC00B8E"/>
    <w:lvl w:ilvl="0">
      <w:numFmt w:val="bullet"/>
      <w:lvlText w:val="*"/>
      <w:lvlJc w:val="left"/>
    </w:lvl>
  </w:abstractNum>
  <w:abstractNum w:abstractNumId="3">
    <w:nsid w:val="01F677E5"/>
    <w:multiLevelType w:val="hybridMultilevel"/>
    <w:tmpl w:val="FBD4B4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3AD3D1D"/>
    <w:multiLevelType w:val="hybridMultilevel"/>
    <w:tmpl w:val="8670FD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3D94137"/>
    <w:multiLevelType w:val="hybridMultilevel"/>
    <w:tmpl w:val="1C66F9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4073BBF"/>
    <w:multiLevelType w:val="hybridMultilevel"/>
    <w:tmpl w:val="9E3251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578030B"/>
    <w:multiLevelType w:val="hybridMultilevel"/>
    <w:tmpl w:val="CDF847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5D30FD1"/>
    <w:multiLevelType w:val="hybridMultilevel"/>
    <w:tmpl w:val="1DE06E02"/>
    <w:lvl w:ilvl="0" w:tplc="1F6826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9361425"/>
    <w:multiLevelType w:val="hybridMultilevel"/>
    <w:tmpl w:val="E40C2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7E372B"/>
    <w:multiLevelType w:val="hybridMultilevel"/>
    <w:tmpl w:val="575C01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DD6763"/>
    <w:multiLevelType w:val="hybridMultilevel"/>
    <w:tmpl w:val="879860A0"/>
    <w:lvl w:ilvl="0" w:tplc="2E28121A">
      <w:start w:val="1"/>
      <w:numFmt w:val="decimal"/>
      <w:lvlText w:val="%1."/>
      <w:lvlJc w:val="left"/>
      <w:pPr>
        <w:ind w:left="417" w:hanging="360"/>
      </w:pPr>
      <w:rPr>
        <w:rFonts w:hint="default"/>
        <w:color w:val="auto"/>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nsid w:val="0BED4318"/>
    <w:multiLevelType w:val="hybridMultilevel"/>
    <w:tmpl w:val="5CDE3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E847D7D"/>
    <w:multiLevelType w:val="hybridMultilevel"/>
    <w:tmpl w:val="3D6A61A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0431FF6"/>
    <w:multiLevelType w:val="hybridMultilevel"/>
    <w:tmpl w:val="A8E28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0B531A7"/>
    <w:multiLevelType w:val="multilevel"/>
    <w:tmpl w:val="0D8AD7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3513261"/>
    <w:multiLevelType w:val="hybridMultilevel"/>
    <w:tmpl w:val="DD640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257B9C"/>
    <w:multiLevelType w:val="hybridMultilevel"/>
    <w:tmpl w:val="C63C8C7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45825DD"/>
    <w:multiLevelType w:val="hybridMultilevel"/>
    <w:tmpl w:val="70E449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4884CE0"/>
    <w:multiLevelType w:val="multilevel"/>
    <w:tmpl w:val="439C4630"/>
    <w:lvl w:ilvl="0">
      <w:start w:val="1"/>
      <w:numFmt w:val="decimal"/>
      <w:lvlText w:val="%1."/>
      <w:lvlJc w:val="left"/>
      <w:pPr>
        <w:ind w:left="960" w:hanging="360"/>
      </w:pPr>
      <w:rPr>
        <w:rFonts w:hint="default"/>
      </w:rPr>
    </w:lvl>
    <w:lvl w:ilvl="1">
      <w:start w:val="6"/>
      <w:numFmt w:val="decimal"/>
      <w:isLgl/>
      <w:lvlText w:val="%1.%2."/>
      <w:lvlJc w:val="left"/>
      <w:pPr>
        <w:ind w:left="1320" w:hanging="720"/>
      </w:pPr>
      <w:rPr>
        <w:rFonts w:hint="default"/>
      </w:rPr>
    </w:lvl>
    <w:lvl w:ilvl="2">
      <w:start w:val="1"/>
      <w:numFmt w:val="decimal"/>
      <w:isLgl/>
      <w:lvlText w:val="%1.%2.%3."/>
      <w:lvlJc w:val="left"/>
      <w:pPr>
        <w:ind w:left="1680" w:hanging="108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2040" w:hanging="1440"/>
      </w:pPr>
      <w:rPr>
        <w:rFonts w:hint="default"/>
      </w:rPr>
    </w:lvl>
    <w:lvl w:ilvl="5">
      <w:start w:val="1"/>
      <w:numFmt w:val="decimal"/>
      <w:isLgl/>
      <w:lvlText w:val="%1.%2.%3.%4.%5.%6."/>
      <w:lvlJc w:val="left"/>
      <w:pPr>
        <w:ind w:left="2400" w:hanging="1800"/>
      </w:pPr>
      <w:rPr>
        <w:rFonts w:hint="default"/>
      </w:rPr>
    </w:lvl>
    <w:lvl w:ilvl="6">
      <w:start w:val="1"/>
      <w:numFmt w:val="decimal"/>
      <w:isLgl/>
      <w:lvlText w:val="%1.%2.%3.%4.%5.%6.%7."/>
      <w:lvlJc w:val="left"/>
      <w:pPr>
        <w:ind w:left="2760" w:hanging="2160"/>
      </w:pPr>
      <w:rPr>
        <w:rFonts w:hint="default"/>
      </w:rPr>
    </w:lvl>
    <w:lvl w:ilvl="7">
      <w:start w:val="1"/>
      <w:numFmt w:val="decimal"/>
      <w:isLgl/>
      <w:lvlText w:val="%1.%2.%3.%4.%5.%6.%7.%8."/>
      <w:lvlJc w:val="left"/>
      <w:pPr>
        <w:ind w:left="2760" w:hanging="2160"/>
      </w:pPr>
      <w:rPr>
        <w:rFonts w:hint="default"/>
      </w:rPr>
    </w:lvl>
    <w:lvl w:ilvl="8">
      <w:start w:val="1"/>
      <w:numFmt w:val="decimal"/>
      <w:isLgl/>
      <w:lvlText w:val="%1.%2.%3.%4.%5.%6.%7.%8.%9."/>
      <w:lvlJc w:val="left"/>
      <w:pPr>
        <w:ind w:left="3120" w:hanging="2520"/>
      </w:pPr>
      <w:rPr>
        <w:rFonts w:hint="default"/>
      </w:rPr>
    </w:lvl>
  </w:abstractNum>
  <w:abstractNum w:abstractNumId="20">
    <w:nsid w:val="18C02432"/>
    <w:multiLevelType w:val="hybridMultilevel"/>
    <w:tmpl w:val="95009F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998084D"/>
    <w:multiLevelType w:val="hybridMultilevel"/>
    <w:tmpl w:val="D68A22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19D70647"/>
    <w:multiLevelType w:val="multilevel"/>
    <w:tmpl w:val="ED103D3E"/>
    <w:lvl w:ilvl="0">
      <w:start w:val="3"/>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800" w:hanging="1800"/>
      </w:pPr>
      <w:rPr>
        <w:rFonts w:hint="default"/>
      </w:rPr>
    </w:lvl>
    <w:lvl w:ilvl="6">
      <w:start w:val="1"/>
      <w:numFmt w:val="decimal"/>
      <w:lvlText w:val="%1.%2.%3.%4.%5.%6.%7."/>
      <w:lvlJc w:val="left"/>
      <w:pPr>
        <w:ind w:left="5760" w:hanging="2160"/>
      </w:pPr>
      <w:rPr>
        <w:rFonts w:hint="default"/>
      </w:rPr>
    </w:lvl>
    <w:lvl w:ilvl="7">
      <w:start w:val="1"/>
      <w:numFmt w:val="decimal"/>
      <w:lvlText w:val="%1.%2.%3.%4.%5.%6.%7.%8."/>
      <w:lvlJc w:val="left"/>
      <w:pPr>
        <w:ind w:left="6360" w:hanging="2160"/>
      </w:pPr>
      <w:rPr>
        <w:rFonts w:hint="default"/>
      </w:rPr>
    </w:lvl>
    <w:lvl w:ilvl="8">
      <w:start w:val="1"/>
      <w:numFmt w:val="decimal"/>
      <w:lvlText w:val="%1.%2.%3.%4.%5.%6.%7.%8.%9."/>
      <w:lvlJc w:val="left"/>
      <w:pPr>
        <w:ind w:left="7320" w:hanging="2520"/>
      </w:pPr>
      <w:rPr>
        <w:rFonts w:hint="default"/>
      </w:rPr>
    </w:lvl>
  </w:abstractNum>
  <w:abstractNum w:abstractNumId="23">
    <w:nsid w:val="1A23605E"/>
    <w:multiLevelType w:val="hybridMultilevel"/>
    <w:tmpl w:val="77F69E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CCE320F"/>
    <w:multiLevelType w:val="hybridMultilevel"/>
    <w:tmpl w:val="98EACCCA"/>
    <w:lvl w:ilvl="0" w:tplc="E3B08DDC">
      <w:start w:val="1"/>
      <w:numFmt w:val="bullet"/>
      <w:lvlText w:val=""/>
      <w:lvlJc w:val="left"/>
      <w:pPr>
        <w:tabs>
          <w:tab w:val="num" w:pos="964"/>
        </w:tabs>
        <w:ind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1DDF280B"/>
    <w:multiLevelType w:val="hybridMultilevel"/>
    <w:tmpl w:val="BDAE704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1EFA1BD0"/>
    <w:multiLevelType w:val="hybridMultilevel"/>
    <w:tmpl w:val="65725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0470ED1"/>
    <w:multiLevelType w:val="hybridMultilevel"/>
    <w:tmpl w:val="02A6051A"/>
    <w:lvl w:ilvl="0" w:tplc="EAB6EFC4">
      <w:start w:val="1"/>
      <w:numFmt w:val="bullet"/>
      <w:lvlText w:val=""/>
      <w:lvlJc w:val="left"/>
      <w:pPr>
        <w:tabs>
          <w:tab w:val="num" w:pos="1440"/>
        </w:tabs>
        <w:ind w:left="1440" w:hanging="360"/>
      </w:pPr>
      <w:rPr>
        <w:rFonts w:ascii="Symbol" w:hAnsi="Symbol" w:hint="default"/>
        <w:sz w:val="20"/>
        <w:szCs w:val="20"/>
      </w:rPr>
    </w:lvl>
    <w:lvl w:ilvl="1" w:tplc="2D9C079E">
      <w:start w:val="1"/>
      <w:numFmt w:val="bullet"/>
      <w:lvlText w:val=""/>
      <w:lvlJc w:val="left"/>
      <w:pPr>
        <w:tabs>
          <w:tab w:val="num" w:pos="1440"/>
        </w:tabs>
        <w:ind w:left="1440" w:hanging="360"/>
      </w:pPr>
      <w:rPr>
        <w:rFonts w:ascii="Symbol" w:hAnsi="Symbol" w:hint="default"/>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52820B0"/>
    <w:multiLevelType w:val="hybridMultilevel"/>
    <w:tmpl w:val="7A7EA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7048FA"/>
    <w:multiLevelType w:val="hybridMultilevel"/>
    <w:tmpl w:val="CB5E4A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28E8115D"/>
    <w:multiLevelType w:val="hybridMultilevel"/>
    <w:tmpl w:val="960E05D0"/>
    <w:lvl w:ilvl="0" w:tplc="CC7AF2D8">
      <w:start w:val="1"/>
      <w:numFmt w:val="bullet"/>
      <w:lvlText w:val=""/>
      <w:lvlJc w:val="left"/>
      <w:pPr>
        <w:tabs>
          <w:tab w:val="num" w:pos="960"/>
        </w:tabs>
        <w:ind w:left="9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A1769B6"/>
    <w:multiLevelType w:val="hybridMultilevel"/>
    <w:tmpl w:val="53BE08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2EAD5D4A"/>
    <w:multiLevelType w:val="hybridMultilevel"/>
    <w:tmpl w:val="5EAC7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BF1BCF"/>
    <w:multiLevelType w:val="hybridMultilevel"/>
    <w:tmpl w:val="581EDCC0"/>
    <w:lvl w:ilvl="0" w:tplc="D6B45CF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7E2889"/>
    <w:multiLevelType w:val="hybridMultilevel"/>
    <w:tmpl w:val="A6E07068"/>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FB910BE"/>
    <w:multiLevelType w:val="hybridMultilevel"/>
    <w:tmpl w:val="46B86F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30A4492E"/>
    <w:multiLevelType w:val="hybridMultilevel"/>
    <w:tmpl w:val="5A6EB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19C6E4A"/>
    <w:multiLevelType w:val="hybridMultilevel"/>
    <w:tmpl w:val="9FB8DC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33DF2EB4"/>
    <w:multiLevelType w:val="hybridMultilevel"/>
    <w:tmpl w:val="DF3207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9466272"/>
    <w:multiLevelType w:val="hybridMultilevel"/>
    <w:tmpl w:val="DD3E4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783115"/>
    <w:multiLevelType w:val="hybridMultilevel"/>
    <w:tmpl w:val="4B2EADB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nsid w:val="3EE5101C"/>
    <w:multiLevelType w:val="hybridMultilevel"/>
    <w:tmpl w:val="4A423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F166749"/>
    <w:multiLevelType w:val="hybridMultilevel"/>
    <w:tmpl w:val="7570AF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1">
      <w:start w:val="1"/>
      <w:numFmt w:val="bullet"/>
      <w:lvlText w:val=""/>
      <w:lvlJc w:val="left"/>
      <w:pPr>
        <w:ind w:left="2727" w:hanging="360"/>
      </w:pPr>
      <w:rPr>
        <w:rFonts w:ascii="Symbol" w:hAnsi="Symbol"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1063CDA"/>
    <w:multiLevelType w:val="hybridMultilevel"/>
    <w:tmpl w:val="7BE6AEAE"/>
    <w:lvl w:ilvl="0" w:tplc="04190001">
      <w:start w:val="1"/>
      <w:numFmt w:val="bullet"/>
      <w:lvlText w:val=""/>
      <w:lvlJc w:val="left"/>
      <w:pPr>
        <w:tabs>
          <w:tab w:val="num" w:pos="3780"/>
        </w:tabs>
        <w:ind w:left="378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422B3B18"/>
    <w:multiLevelType w:val="hybridMultilevel"/>
    <w:tmpl w:val="827A22A8"/>
    <w:lvl w:ilvl="0" w:tplc="E3B08DDC">
      <w:start w:val="1"/>
      <w:numFmt w:val="bullet"/>
      <w:lvlText w:val=""/>
      <w:lvlJc w:val="left"/>
      <w:pPr>
        <w:tabs>
          <w:tab w:val="num" w:pos="964"/>
        </w:tabs>
        <w:ind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4370544F"/>
    <w:multiLevelType w:val="hybridMultilevel"/>
    <w:tmpl w:val="4F0AB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081DA5"/>
    <w:multiLevelType w:val="hybridMultilevel"/>
    <w:tmpl w:val="E8C220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4704058"/>
    <w:multiLevelType w:val="hybridMultilevel"/>
    <w:tmpl w:val="73DC3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A0C0150"/>
    <w:multiLevelType w:val="hybridMultilevel"/>
    <w:tmpl w:val="1C9863B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328"/>
        </w:tabs>
        <w:ind w:left="2328" w:hanging="360"/>
      </w:pPr>
      <w:rPr>
        <w:rFonts w:ascii="Courier New" w:hAnsi="Courier New" w:hint="default"/>
      </w:rPr>
    </w:lvl>
    <w:lvl w:ilvl="2" w:tplc="04190005" w:tentative="1">
      <w:start w:val="1"/>
      <w:numFmt w:val="bullet"/>
      <w:lvlText w:val=""/>
      <w:lvlJc w:val="left"/>
      <w:pPr>
        <w:tabs>
          <w:tab w:val="num" w:pos="3048"/>
        </w:tabs>
        <w:ind w:left="3048" w:hanging="360"/>
      </w:pPr>
      <w:rPr>
        <w:rFonts w:ascii="Wingdings" w:hAnsi="Wingdings" w:hint="default"/>
      </w:rPr>
    </w:lvl>
    <w:lvl w:ilvl="3" w:tplc="04190001">
      <w:start w:val="1"/>
      <w:numFmt w:val="bullet"/>
      <w:lvlText w:val=""/>
      <w:lvlJc w:val="left"/>
      <w:pPr>
        <w:tabs>
          <w:tab w:val="num" w:pos="3768"/>
        </w:tabs>
        <w:ind w:left="3768" w:hanging="360"/>
      </w:pPr>
      <w:rPr>
        <w:rFonts w:ascii="Symbol" w:hAnsi="Symbol" w:hint="default"/>
      </w:rPr>
    </w:lvl>
    <w:lvl w:ilvl="4" w:tplc="04190003" w:tentative="1">
      <w:start w:val="1"/>
      <w:numFmt w:val="bullet"/>
      <w:lvlText w:val="o"/>
      <w:lvlJc w:val="left"/>
      <w:pPr>
        <w:tabs>
          <w:tab w:val="num" w:pos="4488"/>
        </w:tabs>
        <w:ind w:left="4488" w:hanging="360"/>
      </w:pPr>
      <w:rPr>
        <w:rFonts w:ascii="Courier New" w:hAnsi="Courier New" w:hint="default"/>
      </w:rPr>
    </w:lvl>
    <w:lvl w:ilvl="5" w:tplc="04190005" w:tentative="1">
      <w:start w:val="1"/>
      <w:numFmt w:val="bullet"/>
      <w:lvlText w:val=""/>
      <w:lvlJc w:val="left"/>
      <w:pPr>
        <w:tabs>
          <w:tab w:val="num" w:pos="5208"/>
        </w:tabs>
        <w:ind w:left="5208" w:hanging="360"/>
      </w:pPr>
      <w:rPr>
        <w:rFonts w:ascii="Wingdings" w:hAnsi="Wingdings" w:hint="default"/>
      </w:rPr>
    </w:lvl>
    <w:lvl w:ilvl="6" w:tplc="04190001" w:tentative="1">
      <w:start w:val="1"/>
      <w:numFmt w:val="bullet"/>
      <w:lvlText w:val=""/>
      <w:lvlJc w:val="left"/>
      <w:pPr>
        <w:tabs>
          <w:tab w:val="num" w:pos="5928"/>
        </w:tabs>
        <w:ind w:left="5928" w:hanging="360"/>
      </w:pPr>
      <w:rPr>
        <w:rFonts w:ascii="Symbol" w:hAnsi="Symbol" w:hint="default"/>
      </w:rPr>
    </w:lvl>
    <w:lvl w:ilvl="7" w:tplc="04190003" w:tentative="1">
      <w:start w:val="1"/>
      <w:numFmt w:val="bullet"/>
      <w:lvlText w:val="o"/>
      <w:lvlJc w:val="left"/>
      <w:pPr>
        <w:tabs>
          <w:tab w:val="num" w:pos="6648"/>
        </w:tabs>
        <w:ind w:left="6648" w:hanging="360"/>
      </w:pPr>
      <w:rPr>
        <w:rFonts w:ascii="Courier New" w:hAnsi="Courier New" w:hint="default"/>
      </w:rPr>
    </w:lvl>
    <w:lvl w:ilvl="8" w:tplc="04190005" w:tentative="1">
      <w:start w:val="1"/>
      <w:numFmt w:val="bullet"/>
      <w:lvlText w:val=""/>
      <w:lvlJc w:val="left"/>
      <w:pPr>
        <w:tabs>
          <w:tab w:val="num" w:pos="7368"/>
        </w:tabs>
        <w:ind w:left="7368" w:hanging="360"/>
      </w:pPr>
      <w:rPr>
        <w:rFonts w:ascii="Wingdings" w:hAnsi="Wingdings" w:hint="default"/>
      </w:rPr>
    </w:lvl>
  </w:abstractNum>
  <w:abstractNum w:abstractNumId="49">
    <w:nsid w:val="4AC65810"/>
    <w:multiLevelType w:val="multilevel"/>
    <w:tmpl w:val="260621BC"/>
    <w:lvl w:ilvl="0">
      <w:start w:val="1"/>
      <w:numFmt w:val="decimal"/>
      <w:pStyle w:val="a0"/>
      <w:lvlText w:val="%1."/>
      <w:lvlJc w:val="left"/>
      <w:pPr>
        <w:ind w:left="720" w:hanging="360"/>
      </w:pPr>
      <w:rPr>
        <w:rFonts w:cs="Times New Roman" w:hint="default"/>
      </w:rPr>
    </w:lvl>
    <w:lvl w:ilvl="1">
      <w:start w:val="1"/>
      <w:numFmt w:val="decimal"/>
      <w:pStyle w:val="20"/>
      <w:isLgl/>
      <w:lvlText w:val="%1.%2."/>
      <w:lvlJc w:val="left"/>
      <w:pPr>
        <w:ind w:left="1080" w:hanging="720"/>
      </w:pPr>
      <w:rPr>
        <w:rFonts w:cs="Times New Roman" w:hint="default"/>
      </w:rPr>
    </w:lvl>
    <w:lvl w:ilvl="2">
      <w:start w:val="1"/>
      <w:numFmt w:val="decimal"/>
      <w:pStyle w:val="3"/>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0">
    <w:nsid w:val="508F3A90"/>
    <w:multiLevelType w:val="hybridMultilevel"/>
    <w:tmpl w:val="C95459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51EA3BA2"/>
    <w:multiLevelType w:val="hybridMultilevel"/>
    <w:tmpl w:val="6D1E75E2"/>
    <w:lvl w:ilvl="0" w:tplc="F8C406D6">
      <w:start w:val="1"/>
      <w:numFmt w:val="bullet"/>
      <w:lvlText w:val=""/>
      <w:lvlJc w:val="left"/>
      <w:pPr>
        <w:tabs>
          <w:tab w:val="num" w:pos="960"/>
        </w:tabs>
        <w:ind w:left="960" w:hanging="360"/>
      </w:pPr>
      <w:rPr>
        <w:rFonts w:ascii="Symbol" w:hAnsi="Symbol" w:hint="default"/>
        <w:sz w:val="24"/>
      </w:rPr>
    </w:lvl>
    <w:lvl w:ilvl="1" w:tplc="04190001">
      <w:start w:val="1"/>
      <w:numFmt w:val="bullet"/>
      <w:lvlText w:val=""/>
      <w:lvlJc w:val="left"/>
      <w:pPr>
        <w:tabs>
          <w:tab w:val="num" w:pos="1680"/>
        </w:tabs>
        <w:ind w:left="1680" w:hanging="360"/>
      </w:pPr>
      <w:rPr>
        <w:rFonts w:ascii="Symbol" w:hAnsi="Symbol" w:hint="default"/>
      </w:rPr>
    </w:lvl>
    <w:lvl w:ilvl="2" w:tplc="AA32B5AA">
      <w:start w:val="1"/>
      <w:numFmt w:val="decimal"/>
      <w:lvlText w:val="%3."/>
      <w:lvlJc w:val="left"/>
      <w:pPr>
        <w:ind w:left="3375" w:hanging="1155"/>
      </w:pPr>
      <w:rPr>
        <w:rFonts w:hint="default"/>
      </w:r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2">
    <w:nsid w:val="534D08F1"/>
    <w:multiLevelType w:val="hybridMultilevel"/>
    <w:tmpl w:val="7EAAD28C"/>
    <w:lvl w:ilvl="0" w:tplc="04190001">
      <w:start w:val="1"/>
      <w:numFmt w:val="bullet"/>
      <w:lvlText w:val=""/>
      <w:lvlJc w:val="left"/>
      <w:pPr>
        <w:ind w:left="360" w:hanging="360"/>
      </w:pPr>
      <w:rPr>
        <w:rFonts w:ascii="Symbol" w:hAnsi="Symbol" w:hint="default"/>
        <w:sz w:val="24"/>
      </w:rPr>
    </w:lvl>
    <w:lvl w:ilvl="1" w:tplc="13E0EFD8">
      <w:start w:val="1"/>
      <w:numFmt w:val="bullet"/>
      <w:lvlText w:val="o"/>
      <w:lvlJc w:val="left"/>
      <w:pPr>
        <w:ind w:left="1080" w:hanging="360"/>
      </w:pPr>
      <w:rPr>
        <w:rFonts w:ascii="Courier New" w:hAnsi="Courier New" w:cs="Courier New" w:hint="default"/>
        <w:sz w:val="16"/>
        <w:szCs w:val="16"/>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3">
    <w:nsid w:val="53CE3C3E"/>
    <w:multiLevelType w:val="hybridMultilevel"/>
    <w:tmpl w:val="B1D603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76D2E4B"/>
    <w:multiLevelType w:val="hybridMultilevel"/>
    <w:tmpl w:val="80E8B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F5462BC"/>
    <w:multiLevelType w:val="hybridMultilevel"/>
    <w:tmpl w:val="0E040C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61A82E37"/>
    <w:multiLevelType w:val="hybridMultilevel"/>
    <w:tmpl w:val="9222B38C"/>
    <w:lvl w:ilvl="0" w:tplc="30D4B8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C7446D"/>
    <w:multiLevelType w:val="hybridMultilevel"/>
    <w:tmpl w:val="A066002C"/>
    <w:lvl w:ilvl="0" w:tplc="CC7AF2D8">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335281D"/>
    <w:multiLevelType w:val="hybridMultilevel"/>
    <w:tmpl w:val="31D2A282"/>
    <w:lvl w:ilvl="0" w:tplc="7F42878A">
      <w:start w:val="1"/>
      <w:numFmt w:val="bullet"/>
      <w:lvlText w:val=""/>
      <w:lvlJc w:val="left"/>
      <w:pPr>
        <w:tabs>
          <w:tab w:val="num" w:pos="947"/>
        </w:tabs>
        <w:ind w:left="40" w:firstLine="680"/>
      </w:pPr>
      <w:rPr>
        <w:rFonts w:ascii="Symbol" w:hAnsi="Symbol" w:hint="default"/>
      </w:rPr>
    </w:lvl>
    <w:lvl w:ilvl="1" w:tplc="04190003">
      <w:start w:val="1"/>
      <w:numFmt w:val="bullet"/>
      <w:lvlText w:val="o"/>
      <w:lvlJc w:val="left"/>
      <w:pPr>
        <w:tabs>
          <w:tab w:val="num" w:pos="2338"/>
        </w:tabs>
        <w:ind w:left="2338" w:hanging="360"/>
      </w:pPr>
      <w:rPr>
        <w:rFonts w:ascii="Courier New" w:hAnsi="Courier New" w:hint="default"/>
      </w:rPr>
    </w:lvl>
    <w:lvl w:ilvl="2" w:tplc="FA8A2D56">
      <w:numFmt w:val="bullet"/>
      <w:lvlText w:val="-"/>
      <w:lvlJc w:val="left"/>
      <w:pPr>
        <w:ind w:left="3658" w:hanging="960"/>
      </w:pPr>
      <w:rPr>
        <w:rFonts w:ascii="Times New Roman" w:eastAsia="Times New Roman" w:hAnsi="Times New Roman" w:cs="Times New Roman" w:hint="default"/>
      </w:rPr>
    </w:lvl>
    <w:lvl w:ilvl="3" w:tplc="04190001">
      <w:start w:val="1"/>
      <w:numFmt w:val="bullet"/>
      <w:lvlText w:val=""/>
      <w:lvlJc w:val="left"/>
      <w:pPr>
        <w:tabs>
          <w:tab w:val="num" w:pos="3778"/>
        </w:tabs>
        <w:ind w:left="3778" w:hanging="360"/>
      </w:pPr>
      <w:rPr>
        <w:rFonts w:ascii="Symbol" w:hAnsi="Symbol" w:hint="default"/>
      </w:rPr>
    </w:lvl>
    <w:lvl w:ilvl="4" w:tplc="04190003" w:tentative="1">
      <w:start w:val="1"/>
      <w:numFmt w:val="bullet"/>
      <w:lvlText w:val="o"/>
      <w:lvlJc w:val="left"/>
      <w:pPr>
        <w:tabs>
          <w:tab w:val="num" w:pos="4498"/>
        </w:tabs>
        <w:ind w:left="4498" w:hanging="360"/>
      </w:pPr>
      <w:rPr>
        <w:rFonts w:ascii="Courier New" w:hAnsi="Courier New" w:hint="default"/>
      </w:rPr>
    </w:lvl>
    <w:lvl w:ilvl="5" w:tplc="04190005" w:tentative="1">
      <w:start w:val="1"/>
      <w:numFmt w:val="bullet"/>
      <w:lvlText w:val=""/>
      <w:lvlJc w:val="left"/>
      <w:pPr>
        <w:tabs>
          <w:tab w:val="num" w:pos="5218"/>
        </w:tabs>
        <w:ind w:left="5218" w:hanging="360"/>
      </w:pPr>
      <w:rPr>
        <w:rFonts w:ascii="Wingdings" w:hAnsi="Wingdings" w:hint="default"/>
      </w:rPr>
    </w:lvl>
    <w:lvl w:ilvl="6" w:tplc="04190001" w:tentative="1">
      <w:start w:val="1"/>
      <w:numFmt w:val="bullet"/>
      <w:lvlText w:val=""/>
      <w:lvlJc w:val="left"/>
      <w:pPr>
        <w:tabs>
          <w:tab w:val="num" w:pos="5938"/>
        </w:tabs>
        <w:ind w:left="5938" w:hanging="360"/>
      </w:pPr>
      <w:rPr>
        <w:rFonts w:ascii="Symbol" w:hAnsi="Symbol" w:hint="default"/>
      </w:rPr>
    </w:lvl>
    <w:lvl w:ilvl="7" w:tplc="04190003" w:tentative="1">
      <w:start w:val="1"/>
      <w:numFmt w:val="bullet"/>
      <w:lvlText w:val="o"/>
      <w:lvlJc w:val="left"/>
      <w:pPr>
        <w:tabs>
          <w:tab w:val="num" w:pos="6658"/>
        </w:tabs>
        <w:ind w:left="6658" w:hanging="360"/>
      </w:pPr>
      <w:rPr>
        <w:rFonts w:ascii="Courier New" w:hAnsi="Courier New" w:hint="default"/>
      </w:rPr>
    </w:lvl>
    <w:lvl w:ilvl="8" w:tplc="04190005" w:tentative="1">
      <w:start w:val="1"/>
      <w:numFmt w:val="bullet"/>
      <w:lvlText w:val=""/>
      <w:lvlJc w:val="left"/>
      <w:pPr>
        <w:tabs>
          <w:tab w:val="num" w:pos="7378"/>
        </w:tabs>
        <w:ind w:left="7378" w:hanging="360"/>
      </w:pPr>
      <w:rPr>
        <w:rFonts w:ascii="Wingdings" w:hAnsi="Wingdings" w:hint="default"/>
      </w:rPr>
    </w:lvl>
  </w:abstractNum>
  <w:abstractNum w:abstractNumId="59">
    <w:nsid w:val="64236EDC"/>
    <w:multiLevelType w:val="hybridMultilevel"/>
    <w:tmpl w:val="8C1EC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51A6A4A"/>
    <w:multiLevelType w:val="hybridMultilevel"/>
    <w:tmpl w:val="BC7094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70B5831"/>
    <w:multiLevelType w:val="hybridMultilevel"/>
    <w:tmpl w:val="07721CC0"/>
    <w:lvl w:ilvl="0" w:tplc="04190001">
      <w:start w:val="1"/>
      <w:numFmt w:val="bullet"/>
      <w:lvlText w:val=""/>
      <w:lvlJc w:val="left"/>
      <w:pPr>
        <w:ind w:left="1695" w:hanging="360"/>
      </w:pPr>
      <w:rPr>
        <w:rFonts w:ascii="Symbol" w:hAnsi="Symbol" w:hint="default"/>
      </w:rPr>
    </w:lvl>
    <w:lvl w:ilvl="1" w:tplc="04190003" w:tentative="1">
      <w:start w:val="1"/>
      <w:numFmt w:val="bullet"/>
      <w:lvlText w:val="o"/>
      <w:lvlJc w:val="left"/>
      <w:pPr>
        <w:ind w:left="2415" w:hanging="360"/>
      </w:pPr>
      <w:rPr>
        <w:rFonts w:ascii="Courier New" w:hAnsi="Courier New" w:cs="Courier New" w:hint="default"/>
      </w:rPr>
    </w:lvl>
    <w:lvl w:ilvl="2" w:tplc="04190005" w:tentative="1">
      <w:start w:val="1"/>
      <w:numFmt w:val="bullet"/>
      <w:lvlText w:val=""/>
      <w:lvlJc w:val="left"/>
      <w:pPr>
        <w:ind w:left="3135" w:hanging="360"/>
      </w:pPr>
      <w:rPr>
        <w:rFonts w:ascii="Wingdings" w:hAnsi="Wingdings" w:hint="default"/>
      </w:rPr>
    </w:lvl>
    <w:lvl w:ilvl="3" w:tplc="04190001" w:tentative="1">
      <w:start w:val="1"/>
      <w:numFmt w:val="bullet"/>
      <w:lvlText w:val=""/>
      <w:lvlJc w:val="left"/>
      <w:pPr>
        <w:ind w:left="3855" w:hanging="360"/>
      </w:pPr>
      <w:rPr>
        <w:rFonts w:ascii="Symbol" w:hAnsi="Symbol" w:hint="default"/>
      </w:rPr>
    </w:lvl>
    <w:lvl w:ilvl="4" w:tplc="04190003" w:tentative="1">
      <w:start w:val="1"/>
      <w:numFmt w:val="bullet"/>
      <w:lvlText w:val="o"/>
      <w:lvlJc w:val="left"/>
      <w:pPr>
        <w:ind w:left="4575" w:hanging="360"/>
      </w:pPr>
      <w:rPr>
        <w:rFonts w:ascii="Courier New" w:hAnsi="Courier New" w:cs="Courier New" w:hint="default"/>
      </w:rPr>
    </w:lvl>
    <w:lvl w:ilvl="5" w:tplc="04190005" w:tentative="1">
      <w:start w:val="1"/>
      <w:numFmt w:val="bullet"/>
      <w:lvlText w:val=""/>
      <w:lvlJc w:val="left"/>
      <w:pPr>
        <w:ind w:left="5295" w:hanging="360"/>
      </w:pPr>
      <w:rPr>
        <w:rFonts w:ascii="Wingdings" w:hAnsi="Wingdings" w:hint="default"/>
      </w:rPr>
    </w:lvl>
    <w:lvl w:ilvl="6" w:tplc="04190001" w:tentative="1">
      <w:start w:val="1"/>
      <w:numFmt w:val="bullet"/>
      <w:lvlText w:val=""/>
      <w:lvlJc w:val="left"/>
      <w:pPr>
        <w:ind w:left="6015" w:hanging="360"/>
      </w:pPr>
      <w:rPr>
        <w:rFonts w:ascii="Symbol" w:hAnsi="Symbol" w:hint="default"/>
      </w:rPr>
    </w:lvl>
    <w:lvl w:ilvl="7" w:tplc="04190003" w:tentative="1">
      <w:start w:val="1"/>
      <w:numFmt w:val="bullet"/>
      <w:lvlText w:val="o"/>
      <w:lvlJc w:val="left"/>
      <w:pPr>
        <w:ind w:left="6735" w:hanging="360"/>
      </w:pPr>
      <w:rPr>
        <w:rFonts w:ascii="Courier New" w:hAnsi="Courier New" w:cs="Courier New" w:hint="default"/>
      </w:rPr>
    </w:lvl>
    <w:lvl w:ilvl="8" w:tplc="04190005" w:tentative="1">
      <w:start w:val="1"/>
      <w:numFmt w:val="bullet"/>
      <w:lvlText w:val=""/>
      <w:lvlJc w:val="left"/>
      <w:pPr>
        <w:ind w:left="7455" w:hanging="360"/>
      </w:pPr>
      <w:rPr>
        <w:rFonts w:ascii="Wingdings" w:hAnsi="Wingdings" w:hint="default"/>
      </w:rPr>
    </w:lvl>
  </w:abstractNum>
  <w:abstractNum w:abstractNumId="62">
    <w:nsid w:val="68D342D1"/>
    <w:multiLevelType w:val="hybridMultilevel"/>
    <w:tmpl w:val="313E7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69616FFA"/>
    <w:multiLevelType w:val="hybridMultilevel"/>
    <w:tmpl w:val="3EC8CF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D6C14E1"/>
    <w:multiLevelType w:val="hybridMultilevel"/>
    <w:tmpl w:val="46BE3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EA74DBE"/>
    <w:multiLevelType w:val="hybridMultilevel"/>
    <w:tmpl w:val="5C9C57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F751B86"/>
    <w:multiLevelType w:val="hybridMultilevel"/>
    <w:tmpl w:val="26C6F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FBD047E"/>
    <w:multiLevelType w:val="hybridMultilevel"/>
    <w:tmpl w:val="0830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28D4A57"/>
    <w:multiLevelType w:val="hybridMultilevel"/>
    <w:tmpl w:val="F5649E40"/>
    <w:lvl w:ilvl="0" w:tplc="65783EE2">
      <w:start w:val="1"/>
      <w:numFmt w:val="bullet"/>
      <w:lvlText w:val=""/>
      <w:lvlJc w:val="left"/>
      <w:pPr>
        <w:ind w:left="1429"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52E2548"/>
    <w:multiLevelType w:val="hybridMultilevel"/>
    <w:tmpl w:val="2CFAD6DE"/>
    <w:lvl w:ilvl="0" w:tplc="2B6E7342">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8E0065F"/>
    <w:multiLevelType w:val="hybridMultilevel"/>
    <w:tmpl w:val="5A2839AA"/>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C6A4290"/>
    <w:multiLevelType w:val="hybridMultilevel"/>
    <w:tmpl w:val="93F46CC2"/>
    <w:lvl w:ilvl="0" w:tplc="4688230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9"/>
  </w:num>
  <w:num w:numId="2">
    <w:abstractNumId w:val="58"/>
  </w:num>
  <w:num w:numId="3">
    <w:abstractNumId w:val="48"/>
  </w:num>
  <w:num w:numId="4">
    <w:abstractNumId w:val="44"/>
  </w:num>
  <w:num w:numId="5">
    <w:abstractNumId w:val="24"/>
  </w:num>
  <w:num w:numId="6">
    <w:abstractNumId w:val="30"/>
  </w:num>
  <w:num w:numId="7">
    <w:abstractNumId w:val="13"/>
  </w:num>
  <w:num w:numId="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 w:ilvl="0">
        <w:numFmt w:val="bullet"/>
        <w:lvlText w:val=""/>
        <w:legacy w:legacy="1" w:legacySpace="0" w:legacyIndent="360"/>
        <w:lvlJc w:val="left"/>
        <w:rPr>
          <w:rFonts w:ascii="Symbol" w:hAnsi="Symbol" w:hint="default"/>
        </w:rPr>
      </w:lvl>
    </w:lvlOverride>
  </w:num>
  <w:num w:numId="10">
    <w:abstractNumId w:val="8"/>
  </w:num>
  <w:num w:numId="11">
    <w:abstractNumId w:val="1"/>
  </w:num>
  <w:num w:numId="12">
    <w:abstractNumId w:val="0"/>
  </w:num>
  <w:num w:numId="13">
    <w:abstractNumId w:val="67"/>
  </w:num>
  <w:num w:numId="14">
    <w:abstractNumId w:val="64"/>
  </w:num>
  <w:num w:numId="15">
    <w:abstractNumId w:val="18"/>
  </w:num>
  <w:num w:numId="16">
    <w:abstractNumId w:val="27"/>
  </w:num>
  <w:num w:numId="17">
    <w:abstractNumId w:val="19"/>
  </w:num>
  <w:num w:numId="18">
    <w:abstractNumId w:val="68"/>
  </w:num>
  <w:num w:numId="19">
    <w:abstractNumId w:val="51"/>
  </w:num>
  <w:num w:numId="20">
    <w:abstractNumId w:val="11"/>
  </w:num>
  <w:num w:numId="21">
    <w:abstractNumId w:val="22"/>
  </w:num>
  <w:num w:numId="22">
    <w:abstractNumId w:val="53"/>
  </w:num>
  <w:num w:numId="23">
    <w:abstractNumId w:val="71"/>
  </w:num>
  <w:num w:numId="24">
    <w:abstractNumId w:val="35"/>
  </w:num>
  <w:num w:numId="25">
    <w:abstractNumId w:val="38"/>
  </w:num>
  <w:num w:numId="26">
    <w:abstractNumId w:val="52"/>
  </w:num>
  <w:num w:numId="27">
    <w:abstractNumId w:val="6"/>
  </w:num>
  <w:num w:numId="28">
    <w:abstractNumId w:val="60"/>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69"/>
  </w:num>
  <w:num w:numId="32">
    <w:abstractNumId w:val="17"/>
  </w:num>
  <w:num w:numId="33">
    <w:abstractNumId w:val="2"/>
    <w:lvlOverride w:ilvl="0">
      <w:lvl w:ilvl="0">
        <w:numFmt w:val="bullet"/>
        <w:lvlText w:val=""/>
        <w:legacy w:legacy="1" w:legacySpace="0" w:legacyIndent="244"/>
        <w:lvlJc w:val="left"/>
        <w:rPr>
          <w:rFonts w:ascii="Symbol" w:hAnsi="Symbol" w:hint="default"/>
        </w:rPr>
      </w:lvl>
    </w:lvlOverride>
  </w:num>
  <w:num w:numId="34">
    <w:abstractNumId w:val="2"/>
    <w:lvlOverride w:ilvl="0">
      <w:lvl w:ilvl="0">
        <w:numFmt w:val="bullet"/>
        <w:lvlText w:val=""/>
        <w:legacy w:legacy="1" w:legacySpace="0" w:legacyIndent="267"/>
        <w:lvlJc w:val="left"/>
        <w:rPr>
          <w:rFonts w:ascii="Symbol" w:hAnsi="Symbol" w:hint="default"/>
        </w:rPr>
      </w:lvl>
    </w:lvlOverride>
  </w:num>
  <w:num w:numId="35">
    <w:abstractNumId w:val="2"/>
    <w:lvlOverride w:ilvl="0">
      <w:lvl w:ilvl="0">
        <w:numFmt w:val="bullet"/>
        <w:lvlText w:val=""/>
        <w:legacy w:legacy="1" w:legacySpace="0" w:legacyIndent="228"/>
        <w:lvlJc w:val="left"/>
        <w:rPr>
          <w:rFonts w:ascii="Symbol" w:hAnsi="Symbol" w:hint="default"/>
        </w:rPr>
      </w:lvl>
    </w:lvlOverride>
  </w:num>
  <w:num w:numId="36">
    <w:abstractNumId w:val="2"/>
    <w:lvlOverride w:ilvl="0">
      <w:lvl w:ilvl="0">
        <w:numFmt w:val="bullet"/>
        <w:lvlText w:val=""/>
        <w:legacy w:legacy="1" w:legacySpace="0" w:legacyIndent="264"/>
        <w:lvlJc w:val="left"/>
        <w:rPr>
          <w:rFonts w:ascii="Symbol" w:hAnsi="Symbol" w:hint="default"/>
        </w:rPr>
      </w:lvl>
    </w:lvlOverride>
  </w:num>
  <w:num w:numId="37">
    <w:abstractNumId w:val="2"/>
    <w:lvlOverride w:ilvl="0">
      <w:lvl w:ilvl="0">
        <w:numFmt w:val="bullet"/>
        <w:lvlText w:val=""/>
        <w:legacy w:legacy="1" w:legacySpace="0" w:legacyIndent="387"/>
        <w:lvlJc w:val="left"/>
        <w:rPr>
          <w:rFonts w:ascii="Symbol" w:hAnsi="Symbol" w:hint="default"/>
        </w:rPr>
      </w:lvl>
    </w:lvlOverride>
  </w:num>
  <w:num w:numId="38">
    <w:abstractNumId w:val="2"/>
    <w:lvlOverride w:ilvl="0">
      <w:lvl w:ilvl="0">
        <w:numFmt w:val="bullet"/>
        <w:lvlText w:val=""/>
        <w:legacy w:legacy="1" w:legacySpace="0" w:legacyIndent="255"/>
        <w:lvlJc w:val="left"/>
        <w:rPr>
          <w:rFonts w:ascii="Symbol" w:hAnsi="Symbol" w:hint="default"/>
        </w:rPr>
      </w:lvl>
    </w:lvlOverride>
  </w:num>
  <w:num w:numId="39">
    <w:abstractNumId w:val="2"/>
    <w:lvlOverride w:ilvl="0">
      <w:lvl w:ilvl="0">
        <w:numFmt w:val="bullet"/>
        <w:lvlText w:val=""/>
        <w:legacy w:legacy="1" w:legacySpace="0" w:legacyIndent="0"/>
        <w:lvlJc w:val="left"/>
        <w:rPr>
          <w:rFonts w:ascii="Symbol" w:hAnsi="Symbol" w:hint="default"/>
        </w:rPr>
      </w:lvl>
    </w:lvlOverride>
  </w:num>
  <w:num w:numId="40">
    <w:abstractNumId w:val="2"/>
    <w:lvlOverride w:ilvl="0">
      <w:lvl w:ilvl="0">
        <w:numFmt w:val="bullet"/>
        <w:lvlText w:val=""/>
        <w:legacy w:legacy="1" w:legacySpace="0" w:legacyIndent="600"/>
        <w:lvlJc w:val="left"/>
        <w:rPr>
          <w:rFonts w:ascii="Symbol" w:hAnsi="Symbol" w:hint="default"/>
        </w:rPr>
      </w:lvl>
    </w:lvlOverride>
  </w:num>
  <w:num w:numId="41">
    <w:abstractNumId w:val="16"/>
  </w:num>
  <w:num w:numId="42">
    <w:abstractNumId w:val="66"/>
  </w:num>
  <w:num w:numId="43">
    <w:abstractNumId w:val="26"/>
  </w:num>
  <w:num w:numId="44">
    <w:abstractNumId w:val="45"/>
  </w:num>
  <w:num w:numId="45">
    <w:abstractNumId w:val="28"/>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61"/>
  </w:num>
  <w:num w:numId="49">
    <w:abstractNumId w:val="12"/>
  </w:num>
  <w:num w:numId="50">
    <w:abstractNumId w:val="50"/>
  </w:num>
  <w:num w:numId="51">
    <w:abstractNumId w:val="29"/>
  </w:num>
  <w:num w:numId="52">
    <w:abstractNumId w:val="65"/>
  </w:num>
  <w:num w:numId="53">
    <w:abstractNumId w:val="9"/>
  </w:num>
  <w:num w:numId="54">
    <w:abstractNumId w:val="7"/>
  </w:num>
  <w:num w:numId="55">
    <w:abstractNumId w:val="23"/>
  </w:num>
  <w:num w:numId="56">
    <w:abstractNumId w:val="37"/>
  </w:num>
  <w:num w:numId="57">
    <w:abstractNumId w:val="31"/>
  </w:num>
  <w:num w:numId="58">
    <w:abstractNumId w:val="14"/>
  </w:num>
  <w:num w:numId="59">
    <w:abstractNumId w:val="55"/>
  </w:num>
  <w:num w:numId="60">
    <w:abstractNumId w:val="4"/>
  </w:num>
  <w:num w:numId="61">
    <w:abstractNumId w:val="63"/>
  </w:num>
  <w:num w:numId="62">
    <w:abstractNumId w:val="54"/>
  </w:num>
  <w:num w:numId="63">
    <w:abstractNumId w:val="36"/>
  </w:num>
  <w:num w:numId="64">
    <w:abstractNumId w:val="62"/>
  </w:num>
  <w:num w:numId="65">
    <w:abstractNumId w:val="46"/>
  </w:num>
  <w:num w:numId="66">
    <w:abstractNumId w:val="41"/>
  </w:num>
  <w:num w:numId="67">
    <w:abstractNumId w:val="59"/>
  </w:num>
  <w:num w:numId="68">
    <w:abstractNumId w:val="70"/>
  </w:num>
  <w:num w:numId="69">
    <w:abstractNumId w:val="39"/>
  </w:num>
  <w:num w:numId="70">
    <w:abstractNumId w:val="40"/>
  </w:num>
  <w:num w:numId="71">
    <w:abstractNumId w:val="5"/>
  </w:num>
  <w:num w:numId="72">
    <w:abstractNumId w:val="25"/>
  </w:num>
  <w:num w:numId="73">
    <w:abstractNumId w:val="32"/>
  </w:num>
  <w:num w:numId="74">
    <w:abstractNumId w:val="42"/>
  </w:num>
  <w:num w:numId="75">
    <w:abstractNumId w:val="10"/>
  </w:num>
  <w:num w:numId="76">
    <w:abstractNumId w:val="33"/>
  </w:num>
  <w:num w:numId="77">
    <w:abstractNumId w:val="3"/>
  </w:num>
  <w:num w:numId="78">
    <w:abstractNumId w:val="21"/>
  </w:num>
  <w:num w:numId="79">
    <w:abstractNumId w:val="20"/>
  </w:num>
  <w:num w:numId="80">
    <w:abstractNumId w:val="34"/>
  </w:num>
  <w:num w:numId="81">
    <w:abstractNumId w:val="5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rawingGridVerticalSpacing w:val="381"/>
  <w:displayHorizontalDrawingGridEvery w:val="2"/>
  <w:characterSpacingControl w:val="doNotCompress"/>
  <w:savePreviewPicture/>
  <w:footnotePr>
    <w:footnote w:id="0"/>
    <w:footnote w:id="1"/>
  </w:footnotePr>
  <w:endnotePr>
    <w:endnote w:id="0"/>
    <w:endnote w:id="1"/>
  </w:endnotePr>
  <w:compat/>
  <w:rsids>
    <w:rsidRoot w:val="00FE1FBC"/>
    <w:rsid w:val="00000761"/>
    <w:rsid w:val="00000879"/>
    <w:rsid w:val="0000153C"/>
    <w:rsid w:val="00001730"/>
    <w:rsid w:val="00002246"/>
    <w:rsid w:val="00002727"/>
    <w:rsid w:val="00003211"/>
    <w:rsid w:val="000039B3"/>
    <w:rsid w:val="00004061"/>
    <w:rsid w:val="0000419E"/>
    <w:rsid w:val="00005AB7"/>
    <w:rsid w:val="00005CFD"/>
    <w:rsid w:val="00005DF9"/>
    <w:rsid w:val="000067D0"/>
    <w:rsid w:val="00006D91"/>
    <w:rsid w:val="00007043"/>
    <w:rsid w:val="00007AA8"/>
    <w:rsid w:val="00007B9E"/>
    <w:rsid w:val="00007BF6"/>
    <w:rsid w:val="0001056D"/>
    <w:rsid w:val="00010BD0"/>
    <w:rsid w:val="0001116B"/>
    <w:rsid w:val="000115D4"/>
    <w:rsid w:val="00013E66"/>
    <w:rsid w:val="00014417"/>
    <w:rsid w:val="0002043B"/>
    <w:rsid w:val="00020498"/>
    <w:rsid w:val="00020C28"/>
    <w:rsid w:val="00021234"/>
    <w:rsid w:val="00021FCB"/>
    <w:rsid w:val="000222EC"/>
    <w:rsid w:val="00024871"/>
    <w:rsid w:val="0002494B"/>
    <w:rsid w:val="000254D6"/>
    <w:rsid w:val="00025D29"/>
    <w:rsid w:val="000268F4"/>
    <w:rsid w:val="000269F1"/>
    <w:rsid w:val="00026B88"/>
    <w:rsid w:val="00030320"/>
    <w:rsid w:val="000305F4"/>
    <w:rsid w:val="00030B0C"/>
    <w:rsid w:val="00030DAB"/>
    <w:rsid w:val="00031A5B"/>
    <w:rsid w:val="00031BED"/>
    <w:rsid w:val="00032E65"/>
    <w:rsid w:val="00033FA8"/>
    <w:rsid w:val="00034DBE"/>
    <w:rsid w:val="00035001"/>
    <w:rsid w:val="0003522C"/>
    <w:rsid w:val="00035EC6"/>
    <w:rsid w:val="0003600C"/>
    <w:rsid w:val="00036385"/>
    <w:rsid w:val="000364DF"/>
    <w:rsid w:val="0003672C"/>
    <w:rsid w:val="000373C7"/>
    <w:rsid w:val="00040ACE"/>
    <w:rsid w:val="0004137C"/>
    <w:rsid w:val="0004221E"/>
    <w:rsid w:val="00043312"/>
    <w:rsid w:val="00043431"/>
    <w:rsid w:val="000437DC"/>
    <w:rsid w:val="00043F3C"/>
    <w:rsid w:val="000444C4"/>
    <w:rsid w:val="00044CE0"/>
    <w:rsid w:val="000460AC"/>
    <w:rsid w:val="000462ED"/>
    <w:rsid w:val="00046BB6"/>
    <w:rsid w:val="00046FF7"/>
    <w:rsid w:val="000505CB"/>
    <w:rsid w:val="00050DF3"/>
    <w:rsid w:val="0005172C"/>
    <w:rsid w:val="0005176A"/>
    <w:rsid w:val="0005248C"/>
    <w:rsid w:val="00053272"/>
    <w:rsid w:val="00053D96"/>
    <w:rsid w:val="00054FC1"/>
    <w:rsid w:val="00056ED9"/>
    <w:rsid w:val="00057127"/>
    <w:rsid w:val="0006129C"/>
    <w:rsid w:val="000620A2"/>
    <w:rsid w:val="0006221C"/>
    <w:rsid w:val="00063055"/>
    <w:rsid w:val="00063516"/>
    <w:rsid w:val="000635F6"/>
    <w:rsid w:val="000638CB"/>
    <w:rsid w:val="00063AD7"/>
    <w:rsid w:val="00064584"/>
    <w:rsid w:val="00064B49"/>
    <w:rsid w:val="00064CF7"/>
    <w:rsid w:val="0006578D"/>
    <w:rsid w:val="000658BC"/>
    <w:rsid w:val="000658D3"/>
    <w:rsid w:val="000679BF"/>
    <w:rsid w:val="000708AF"/>
    <w:rsid w:val="00070A3A"/>
    <w:rsid w:val="00072BA9"/>
    <w:rsid w:val="00073600"/>
    <w:rsid w:val="00073C91"/>
    <w:rsid w:val="00074E24"/>
    <w:rsid w:val="00075CB5"/>
    <w:rsid w:val="00076DF3"/>
    <w:rsid w:val="00077857"/>
    <w:rsid w:val="000802F7"/>
    <w:rsid w:val="0008138A"/>
    <w:rsid w:val="000815F8"/>
    <w:rsid w:val="00082F05"/>
    <w:rsid w:val="00082F94"/>
    <w:rsid w:val="00082FA2"/>
    <w:rsid w:val="000835B1"/>
    <w:rsid w:val="00083B56"/>
    <w:rsid w:val="00083D30"/>
    <w:rsid w:val="00083F80"/>
    <w:rsid w:val="0008492B"/>
    <w:rsid w:val="000852E5"/>
    <w:rsid w:val="000853DE"/>
    <w:rsid w:val="00085A7B"/>
    <w:rsid w:val="000868BD"/>
    <w:rsid w:val="000869E2"/>
    <w:rsid w:val="00090414"/>
    <w:rsid w:val="00091888"/>
    <w:rsid w:val="000931FC"/>
    <w:rsid w:val="00093B36"/>
    <w:rsid w:val="00094970"/>
    <w:rsid w:val="00094CE5"/>
    <w:rsid w:val="000950E4"/>
    <w:rsid w:val="000972D1"/>
    <w:rsid w:val="000A1312"/>
    <w:rsid w:val="000A2A1F"/>
    <w:rsid w:val="000A2B7E"/>
    <w:rsid w:val="000A3037"/>
    <w:rsid w:val="000A3147"/>
    <w:rsid w:val="000A470D"/>
    <w:rsid w:val="000A4E01"/>
    <w:rsid w:val="000A5FE7"/>
    <w:rsid w:val="000A65E3"/>
    <w:rsid w:val="000B0807"/>
    <w:rsid w:val="000B1969"/>
    <w:rsid w:val="000B1E88"/>
    <w:rsid w:val="000B2486"/>
    <w:rsid w:val="000B2ABC"/>
    <w:rsid w:val="000B2DB0"/>
    <w:rsid w:val="000B32E9"/>
    <w:rsid w:val="000B3373"/>
    <w:rsid w:val="000B48A8"/>
    <w:rsid w:val="000B4DB3"/>
    <w:rsid w:val="000B4FFD"/>
    <w:rsid w:val="000B51D3"/>
    <w:rsid w:val="000B5B8B"/>
    <w:rsid w:val="000B5E5C"/>
    <w:rsid w:val="000B6BA8"/>
    <w:rsid w:val="000B6D0A"/>
    <w:rsid w:val="000B750D"/>
    <w:rsid w:val="000B77F6"/>
    <w:rsid w:val="000B7895"/>
    <w:rsid w:val="000C0195"/>
    <w:rsid w:val="000C0536"/>
    <w:rsid w:val="000C053D"/>
    <w:rsid w:val="000C0C19"/>
    <w:rsid w:val="000C108A"/>
    <w:rsid w:val="000C2257"/>
    <w:rsid w:val="000C2323"/>
    <w:rsid w:val="000C2459"/>
    <w:rsid w:val="000C24B7"/>
    <w:rsid w:val="000C2C1E"/>
    <w:rsid w:val="000C38C1"/>
    <w:rsid w:val="000C3C2D"/>
    <w:rsid w:val="000C4FBC"/>
    <w:rsid w:val="000C62D4"/>
    <w:rsid w:val="000C698E"/>
    <w:rsid w:val="000C6E57"/>
    <w:rsid w:val="000C7D81"/>
    <w:rsid w:val="000D141D"/>
    <w:rsid w:val="000D1439"/>
    <w:rsid w:val="000D1C0E"/>
    <w:rsid w:val="000D4051"/>
    <w:rsid w:val="000D4EB7"/>
    <w:rsid w:val="000D5DE5"/>
    <w:rsid w:val="000D6021"/>
    <w:rsid w:val="000D6742"/>
    <w:rsid w:val="000D7B32"/>
    <w:rsid w:val="000E0504"/>
    <w:rsid w:val="000E090A"/>
    <w:rsid w:val="000E0B7B"/>
    <w:rsid w:val="000E0EE9"/>
    <w:rsid w:val="000E156D"/>
    <w:rsid w:val="000E1A35"/>
    <w:rsid w:val="000E302F"/>
    <w:rsid w:val="000E3AA8"/>
    <w:rsid w:val="000E3B18"/>
    <w:rsid w:val="000E434F"/>
    <w:rsid w:val="000E45F9"/>
    <w:rsid w:val="000E4D62"/>
    <w:rsid w:val="000E574F"/>
    <w:rsid w:val="000E624E"/>
    <w:rsid w:val="000E69BB"/>
    <w:rsid w:val="000E700D"/>
    <w:rsid w:val="000E7CBD"/>
    <w:rsid w:val="000F3867"/>
    <w:rsid w:val="000F3889"/>
    <w:rsid w:val="000F3D04"/>
    <w:rsid w:val="000F3E5D"/>
    <w:rsid w:val="000F45B7"/>
    <w:rsid w:val="000F472D"/>
    <w:rsid w:val="000F515D"/>
    <w:rsid w:val="000F5355"/>
    <w:rsid w:val="000F57DF"/>
    <w:rsid w:val="000F6538"/>
    <w:rsid w:val="001004A8"/>
    <w:rsid w:val="001006C9"/>
    <w:rsid w:val="001008C1"/>
    <w:rsid w:val="0010301D"/>
    <w:rsid w:val="00103233"/>
    <w:rsid w:val="0010354C"/>
    <w:rsid w:val="001037C3"/>
    <w:rsid w:val="00103D91"/>
    <w:rsid w:val="00104764"/>
    <w:rsid w:val="00104C35"/>
    <w:rsid w:val="00104FAB"/>
    <w:rsid w:val="00104FB5"/>
    <w:rsid w:val="0010503E"/>
    <w:rsid w:val="00110289"/>
    <w:rsid w:val="001103A3"/>
    <w:rsid w:val="00110F43"/>
    <w:rsid w:val="0011376A"/>
    <w:rsid w:val="00113D06"/>
    <w:rsid w:val="0011472C"/>
    <w:rsid w:val="00115A3D"/>
    <w:rsid w:val="00116024"/>
    <w:rsid w:val="00116104"/>
    <w:rsid w:val="00116922"/>
    <w:rsid w:val="00116F9E"/>
    <w:rsid w:val="00117742"/>
    <w:rsid w:val="00117C1D"/>
    <w:rsid w:val="0012016F"/>
    <w:rsid w:val="00120667"/>
    <w:rsid w:val="0012156C"/>
    <w:rsid w:val="00121AC9"/>
    <w:rsid w:val="00121C3B"/>
    <w:rsid w:val="00121CF7"/>
    <w:rsid w:val="00122A6B"/>
    <w:rsid w:val="00122E00"/>
    <w:rsid w:val="00123933"/>
    <w:rsid w:val="00123C66"/>
    <w:rsid w:val="00124BC4"/>
    <w:rsid w:val="001264E0"/>
    <w:rsid w:val="0012776A"/>
    <w:rsid w:val="00130A1C"/>
    <w:rsid w:val="00130A8D"/>
    <w:rsid w:val="00132A97"/>
    <w:rsid w:val="00133380"/>
    <w:rsid w:val="00133767"/>
    <w:rsid w:val="001338F0"/>
    <w:rsid w:val="00133E92"/>
    <w:rsid w:val="0013453C"/>
    <w:rsid w:val="00134757"/>
    <w:rsid w:val="00136327"/>
    <w:rsid w:val="00140103"/>
    <w:rsid w:val="00140555"/>
    <w:rsid w:val="001413BC"/>
    <w:rsid w:val="00141AC2"/>
    <w:rsid w:val="00141C24"/>
    <w:rsid w:val="00142A4E"/>
    <w:rsid w:val="0014617A"/>
    <w:rsid w:val="00146467"/>
    <w:rsid w:val="00147365"/>
    <w:rsid w:val="001503C9"/>
    <w:rsid w:val="00150789"/>
    <w:rsid w:val="0015148B"/>
    <w:rsid w:val="00152305"/>
    <w:rsid w:val="00152609"/>
    <w:rsid w:val="00152668"/>
    <w:rsid w:val="0015338C"/>
    <w:rsid w:val="00153811"/>
    <w:rsid w:val="0015390B"/>
    <w:rsid w:val="00154307"/>
    <w:rsid w:val="00154828"/>
    <w:rsid w:val="00154B4C"/>
    <w:rsid w:val="001574FB"/>
    <w:rsid w:val="0016027B"/>
    <w:rsid w:val="0016034F"/>
    <w:rsid w:val="001624AC"/>
    <w:rsid w:val="001630E2"/>
    <w:rsid w:val="00163481"/>
    <w:rsid w:val="001636EE"/>
    <w:rsid w:val="00164018"/>
    <w:rsid w:val="00164070"/>
    <w:rsid w:val="00164A95"/>
    <w:rsid w:val="00165A94"/>
    <w:rsid w:val="00166525"/>
    <w:rsid w:val="00166716"/>
    <w:rsid w:val="00166E23"/>
    <w:rsid w:val="00167431"/>
    <w:rsid w:val="001718F7"/>
    <w:rsid w:val="001719E6"/>
    <w:rsid w:val="00171D0F"/>
    <w:rsid w:val="00172821"/>
    <w:rsid w:val="001729E8"/>
    <w:rsid w:val="00173224"/>
    <w:rsid w:val="00173382"/>
    <w:rsid w:val="00175D3A"/>
    <w:rsid w:val="00176471"/>
    <w:rsid w:val="00176A27"/>
    <w:rsid w:val="0017735B"/>
    <w:rsid w:val="00180375"/>
    <w:rsid w:val="001805BA"/>
    <w:rsid w:val="001814D9"/>
    <w:rsid w:val="00182063"/>
    <w:rsid w:val="0018302E"/>
    <w:rsid w:val="0018311D"/>
    <w:rsid w:val="00184159"/>
    <w:rsid w:val="00184592"/>
    <w:rsid w:val="001846DC"/>
    <w:rsid w:val="001861D1"/>
    <w:rsid w:val="0018622B"/>
    <w:rsid w:val="00190EC0"/>
    <w:rsid w:val="0019117F"/>
    <w:rsid w:val="0019134E"/>
    <w:rsid w:val="00192567"/>
    <w:rsid w:val="001931D2"/>
    <w:rsid w:val="001934B7"/>
    <w:rsid w:val="00193D52"/>
    <w:rsid w:val="0019406A"/>
    <w:rsid w:val="00194779"/>
    <w:rsid w:val="0019532A"/>
    <w:rsid w:val="00195808"/>
    <w:rsid w:val="00195F25"/>
    <w:rsid w:val="00196C34"/>
    <w:rsid w:val="00196E32"/>
    <w:rsid w:val="00196E7C"/>
    <w:rsid w:val="00197049"/>
    <w:rsid w:val="001971F3"/>
    <w:rsid w:val="0019773B"/>
    <w:rsid w:val="001A08B1"/>
    <w:rsid w:val="001A0D46"/>
    <w:rsid w:val="001A0ED7"/>
    <w:rsid w:val="001A2A4E"/>
    <w:rsid w:val="001A3B66"/>
    <w:rsid w:val="001A3C31"/>
    <w:rsid w:val="001A4A59"/>
    <w:rsid w:val="001A4BD7"/>
    <w:rsid w:val="001A55D9"/>
    <w:rsid w:val="001A6304"/>
    <w:rsid w:val="001A66C2"/>
    <w:rsid w:val="001A6E6E"/>
    <w:rsid w:val="001A6F68"/>
    <w:rsid w:val="001A71EF"/>
    <w:rsid w:val="001B1D00"/>
    <w:rsid w:val="001B1D25"/>
    <w:rsid w:val="001B1FF0"/>
    <w:rsid w:val="001B3164"/>
    <w:rsid w:val="001B3A42"/>
    <w:rsid w:val="001B3B32"/>
    <w:rsid w:val="001B43ED"/>
    <w:rsid w:val="001B45E6"/>
    <w:rsid w:val="001B5CE5"/>
    <w:rsid w:val="001B5D18"/>
    <w:rsid w:val="001B6607"/>
    <w:rsid w:val="001B6FBC"/>
    <w:rsid w:val="001B7613"/>
    <w:rsid w:val="001B7739"/>
    <w:rsid w:val="001C0C78"/>
    <w:rsid w:val="001C187B"/>
    <w:rsid w:val="001C23DE"/>
    <w:rsid w:val="001C4068"/>
    <w:rsid w:val="001C43B0"/>
    <w:rsid w:val="001C5417"/>
    <w:rsid w:val="001C583E"/>
    <w:rsid w:val="001D0958"/>
    <w:rsid w:val="001D0CEB"/>
    <w:rsid w:val="001D12CA"/>
    <w:rsid w:val="001D1CEF"/>
    <w:rsid w:val="001D2790"/>
    <w:rsid w:val="001D389B"/>
    <w:rsid w:val="001D4B12"/>
    <w:rsid w:val="001D58B5"/>
    <w:rsid w:val="001D7292"/>
    <w:rsid w:val="001E0459"/>
    <w:rsid w:val="001E0C13"/>
    <w:rsid w:val="001E1461"/>
    <w:rsid w:val="001E2552"/>
    <w:rsid w:val="001E2DAC"/>
    <w:rsid w:val="001E4000"/>
    <w:rsid w:val="001E429E"/>
    <w:rsid w:val="001E4B8A"/>
    <w:rsid w:val="001E4DF6"/>
    <w:rsid w:val="001E5B00"/>
    <w:rsid w:val="001E7B5D"/>
    <w:rsid w:val="001E7DCD"/>
    <w:rsid w:val="001E7E10"/>
    <w:rsid w:val="001F0814"/>
    <w:rsid w:val="001F0869"/>
    <w:rsid w:val="001F0889"/>
    <w:rsid w:val="001F3AC9"/>
    <w:rsid w:val="001F4101"/>
    <w:rsid w:val="001F60E4"/>
    <w:rsid w:val="001F6185"/>
    <w:rsid w:val="001F7EB3"/>
    <w:rsid w:val="00201635"/>
    <w:rsid w:val="002023DC"/>
    <w:rsid w:val="0020252B"/>
    <w:rsid w:val="00202D84"/>
    <w:rsid w:val="0020383B"/>
    <w:rsid w:val="00203A5C"/>
    <w:rsid w:val="00203EE4"/>
    <w:rsid w:val="00204048"/>
    <w:rsid w:val="00204394"/>
    <w:rsid w:val="00204F1D"/>
    <w:rsid w:val="002055A7"/>
    <w:rsid w:val="002059E5"/>
    <w:rsid w:val="00205B8B"/>
    <w:rsid w:val="00206542"/>
    <w:rsid w:val="00206C0F"/>
    <w:rsid w:val="00207B5B"/>
    <w:rsid w:val="0021000D"/>
    <w:rsid w:val="0021067D"/>
    <w:rsid w:val="00210861"/>
    <w:rsid w:val="00210D4A"/>
    <w:rsid w:val="00211021"/>
    <w:rsid w:val="00213D23"/>
    <w:rsid w:val="002143FF"/>
    <w:rsid w:val="00214603"/>
    <w:rsid w:val="00214BE9"/>
    <w:rsid w:val="00215097"/>
    <w:rsid w:val="002150FA"/>
    <w:rsid w:val="002157E0"/>
    <w:rsid w:val="00216367"/>
    <w:rsid w:val="00216F22"/>
    <w:rsid w:val="002173A0"/>
    <w:rsid w:val="00217434"/>
    <w:rsid w:val="00217A8B"/>
    <w:rsid w:val="00220296"/>
    <w:rsid w:val="002205FB"/>
    <w:rsid w:val="00220CD9"/>
    <w:rsid w:val="00220FAB"/>
    <w:rsid w:val="00223756"/>
    <w:rsid w:val="0022395E"/>
    <w:rsid w:val="002243FA"/>
    <w:rsid w:val="002248BA"/>
    <w:rsid w:val="002249D4"/>
    <w:rsid w:val="00225546"/>
    <w:rsid w:val="002262E6"/>
    <w:rsid w:val="002268F1"/>
    <w:rsid w:val="00226CD9"/>
    <w:rsid w:val="002272F4"/>
    <w:rsid w:val="00227AE5"/>
    <w:rsid w:val="00230003"/>
    <w:rsid w:val="002324DC"/>
    <w:rsid w:val="00232BF3"/>
    <w:rsid w:val="00233369"/>
    <w:rsid w:val="00233477"/>
    <w:rsid w:val="002336D9"/>
    <w:rsid w:val="00233A79"/>
    <w:rsid w:val="00233C19"/>
    <w:rsid w:val="00234323"/>
    <w:rsid w:val="00234E81"/>
    <w:rsid w:val="002371DC"/>
    <w:rsid w:val="002373CF"/>
    <w:rsid w:val="00237A67"/>
    <w:rsid w:val="00237AE4"/>
    <w:rsid w:val="00237D95"/>
    <w:rsid w:val="00237FA3"/>
    <w:rsid w:val="002400A3"/>
    <w:rsid w:val="00240538"/>
    <w:rsid w:val="00240761"/>
    <w:rsid w:val="00240797"/>
    <w:rsid w:val="00240B7B"/>
    <w:rsid w:val="002410F7"/>
    <w:rsid w:val="00243143"/>
    <w:rsid w:val="00244C45"/>
    <w:rsid w:val="00245FD8"/>
    <w:rsid w:val="002464D5"/>
    <w:rsid w:val="00246E60"/>
    <w:rsid w:val="00247715"/>
    <w:rsid w:val="002478C7"/>
    <w:rsid w:val="002500FB"/>
    <w:rsid w:val="002501FE"/>
    <w:rsid w:val="00250201"/>
    <w:rsid w:val="00250811"/>
    <w:rsid w:val="00252AF7"/>
    <w:rsid w:val="00252E29"/>
    <w:rsid w:val="002531E5"/>
    <w:rsid w:val="002536AE"/>
    <w:rsid w:val="00253D89"/>
    <w:rsid w:val="00254631"/>
    <w:rsid w:val="002557DE"/>
    <w:rsid w:val="00255D43"/>
    <w:rsid w:val="00255D6C"/>
    <w:rsid w:val="00255DC1"/>
    <w:rsid w:val="00256D6F"/>
    <w:rsid w:val="00256EBA"/>
    <w:rsid w:val="00257A9B"/>
    <w:rsid w:val="00257DA6"/>
    <w:rsid w:val="0026024D"/>
    <w:rsid w:val="00260AB8"/>
    <w:rsid w:val="00260D1B"/>
    <w:rsid w:val="0026274F"/>
    <w:rsid w:val="00263B6B"/>
    <w:rsid w:val="00264224"/>
    <w:rsid w:val="002644A6"/>
    <w:rsid w:val="00264B62"/>
    <w:rsid w:val="00265217"/>
    <w:rsid w:val="0026529D"/>
    <w:rsid w:val="002656D6"/>
    <w:rsid w:val="00265A1B"/>
    <w:rsid w:val="00265D1F"/>
    <w:rsid w:val="00265FE9"/>
    <w:rsid w:val="002660C1"/>
    <w:rsid w:val="0026664B"/>
    <w:rsid w:val="00266C97"/>
    <w:rsid w:val="002672E6"/>
    <w:rsid w:val="00267716"/>
    <w:rsid w:val="002708F2"/>
    <w:rsid w:val="0027198D"/>
    <w:rsid w:val="00272560"/>
    <w:rsid w:val="00272AC8"/>
    <w:rsid w:val="00275858"/>
    <w:rsid w:val="00277130"/>
    <w:rsid w:val="002803A8"/>
    <w:rsid w:val="0028088C"/>
    <w:rsid w:val="00280961"/>
    <w:rsid w:val="00280B92"/>
    <w:rsid w:val="00281B52"/>
    <w:rsid w:val="00281CDD"/>
    <w:rsid w:val="00282AD5"/>
    <w:rsid w:val="00283082"/>
    <w:rsid w:val="0028373C"/>
    <w:rsid w:val="0028418D"/>
    <w:rsid w:val="00284E23"/>
    <w:rsid w:val="00284EFE"/>
    <w:rsid w:val="00284F9C"/>
    <w:rsid w:val="00285224"/>
    <w:rsid w:val="002855F0"/>
    <w:rsid w:val="00285979"/>
    <w:rsid w:val="00286C08"/>
    <w:rsid w:val="00287550"/>
    <w:rsid w:val="0029015C"/>
    <w:rsid w:val="00290946"/>
    <w:rsid w:val="002912F5"/>
    <w:rsid w:val="00291C8F"/>
    <w:rsid w:val="002928F7"/>
    <w:rsid w:val="00293160"/>
    <w:rsid w:val="0029331E"/>
    <w:rsid w:val="002952F5"/>
    <w:rsid w:val="00295C7A"/>
    <w:rsid w:val="00296F32"/>
    <w:rsid w:val="0029749E"/>
    <w:rsid w:val="002A07C1"/>
    <w:rsid w:val="002A1FA4"/>
    <w:rsid w:val="002A31E4"/>
    <w:rsid w:val="002A347C"/>
    <w:rsid w:val="002A3DDE"/>
    <w:rsid w:val="002A4826"/>
    <w:rsid w:val="002A4834"/>
    <w:rsid w:val="002A5B1C"/>
    <w:rsid w:val="002A68FB"/>
    <w:rsid w:val="002B0525"/>
    <w:rsid w:val="002B2B5C"/>
    <w:rsid w:val="002B2DE1"/>
    <w:rsid w:val="002B2E14"/>
    <w:rsid w:val="002B3039"/>
    <w:rsid w:val="002B5F38"/>
    <w:rsid w:val="002B6877"/>
    <w:rsid w:val="002B731F"/>
    <w:rsid w:val="002C28E3"/>
    <w:rsid w:val="002C2D43"/>
    <w:rsid w:val="002C3003"/>
    <w:rsid w:val="002C44E8"/>
    <w:rsid w:val="002C4828"/>
    <w:rsid w:val="002C4919"/>
    <w:rsid w:val="002C54C2"/>
    <w:rsid w:val="002C588D"/>
    <w:rsid w:val="002C5AB8"/>
    <w:rsid w:val="002C648D"/>
    <w:rsid w:val="002C66F7"/>
    <w:rsid w:val="002D1602"/>
    <w:rsid w:val="002D201E"/>
    <w:rsid w:val="002D21B2"/>
    <w:rsid w:val="002D2BB1"/>
    <w:rsid w:val="002D2D58"/>
    <w:rsid w:val="002D2E78"/>
    <w:rsid w:val="002D2FD3"/>
    <w:rsid w:val="002D3441"/>
    <w:rsid w:val="002D3F4F"/>
    <w:rsid w:val="002D40E9"/>
    <w:rsid w:val="002D41FC"/>
    <w:rsid w:val="002D455E"/>
    <w:rsid w:val="002D4DDB"/>
    <w:rsid w:val="002D54A8"/>
    <w:rsid w:val="002D64A5"/>
    <w:rsid w:val="002D6D2C"/>
    <w:rsid w:val="002D6E11"/>
    <w:rsid w:val="002D7267"/>
    <w:rsid w:val="002D77B8"/>
    <w:rsid w:val="002D77E3"/>
    <w:rsid w:val="002D7B40"/>
    <w:rsid w:val="002E0D9F"/>
    <w:rsid w:val="002E1A83"/>
    <w:rsid w:val="002E2B03"/>
    <w:rsid w:val="002E2E2F"/>
    <w:rsid w:val="002E40F2"/>
    <w:rsid w:val="002E51C3"/>
    <w:rsid w:val="002E57A8"/>
    <w:rsid w:val="002E595F"/>
    <w:rsid w:val="002E5B2C"/>
    <w:rsid w:val="002E5B9B"/>
    <w:rsid w:val="002E642D"/>
    <w:rsid w:val="002E6AC7"/>
    <w:rsid w:val="002E720C"/>
    <w:rsid w:val="002F00C7"/>
    <w:rsid w:val="002F04FA"/>
    <w:rsid w:val="002F07EB"/>
    <w:rsid w:val="002F1430"/>
    <w:rsid w:val="002F1655"/>
    <w:rsid w:val="002F17A0"/>
    <w:rsid w:val="002F2617"/>
    <w:rsid w:val="002F2721"/>
    <w:rsid w:val="002F2953"/>
    <w:rsid w:val="002F38CF"/>
    <w:rsid w:val="002F4C2C"/>
    <w:rsid w:val="002F4E55"/>
    <w:rsid w:val="002F50E2"/>
    <w:rsid w:val="002F51CA"/>
    <w:rsid w:val="002F5E36"/>
    <w:rsid w:val="002F5FB1"/>
    <w:rsid w:val="002F67AF"/>
    <w:rsid w:val="002F7294"/>
    <w:rsid w:val="002F7A6C"/>
    <w:rsid w:val="002F7A9F"/>
    <w:rsid w:val="002F7DD6"/>
    <w:rsid w:val="00300576"/>
    <w:rsid w:val="00300661"/>
    <w:rsid w:val="00300885"/>
    <w:rsid w:val="003008BD"/>
    <w:rsid w:val="00300AF8"/>
    <w:rsid w:val="00300BC9"/>
    <w:rsid w:val="003014EC"/>
    <w:rsid w:val="0030153A"/>
    <w:rsid w:val="0030169D"/>
    <w:rsid w:val="00301C21"/>
    <w:rsid w:val="00301DBF"/>
    <w:rsid w:val="003020EC"/>
    <w:rsid w:val="00302480"/>
    <w:rsid w:val="00302BA5"/>
    <w:rsid w:val="00302F0E"/>
    <w:rsid w:val="00302FBB"/>
    <w:rsid w:val="0030366E"/>
    <w:rsid w:val="00304F53"/>
    <w:rsid w:val="003058E3"/>
    <w:rsid w:val="00306AA3"/>
    <w:rsid w:val="0030703A"/>
    <w:rsid w:val="003072A8"/>
    <w:rsid w:val="00307E06"/>
    <w:rsid w:val="00310811"/>
    <w:rsid w:val="003110B8"/>
    <w:rsid w:val="00311D63"/>
    <w:rsid w:val="003138D5"/>
    <w:rsid w:val="003142AD"/>
    <w:rsid w:val="00314632"/>
    <w:rsid w:val="003147EB"/>
    <w:rsid w:val="00314FD4"/>
    <w:rsid w:val="00315F3D"/>
    <w:rsid w:val="003168F6"/>
    <w:rsid w:val="00316BBE"/>
    <w:rsid w:val="00317268"/>
    <w:rsid w:val="003174BB"/>
    <w:rsid w:val="003174EC"/>
    <w:rsid w:val="003203C0"/>
    <w:rsid w:val="00320EA6"/>
    <w:rsid w:val="00322590"/>
    <w:rsid w:val="00322D79"/>
    <w:rsid w:val="00323F22"/>
    <w:rsid w:val="00324057"/>
    <w:rsid w:val="0032434E"/>
    <w:rsid w:val="0032490F"/>
    <w:rsid w:val="00324E12"/>
    <w:rsid w:val="00325BAC"/>
    <w:rsid w:val="00327302"/>
    <w:rsid w:val="003311AF"/>
    <w:rsid w:val="00331259"/>
    <w:rsid w:val="00331FB6"/>
    <w:rsid w:val="00332807"/>
    <w:rsid w:val="00332AF3"/>
    <w:rsid w:val="00332CCB"/>
    <w:rsid w:val="0033378F"/>
    <w:rsid w:val="0033381A"/>
    <w:rsid w:val="0033382D"/>
    <w:rsid w:val="00333E12"/>
    <w:rsid w:val="0033483A"/>
    <w:rsid w:val="00336C87"/>
    <w:rsid w:val="00340277"/>
    <w:rsid w:val="003402AD"/>
    <w:rsid w:val="00340B4F"/>
    <w:rsid w:val="00340E98"/>
    <w:rsid w:val="00341F9D"/>
    <w:rsid w:val="00341FCC"/>
    <w:rsid w:val="00342854"/>
    <w:rsid w:val="0034286E"/>
    <w:rsid w:val="003428F9"/>
    <w:rsid w:val="00343C1C"/>
    <w:rsid w:val="003449A7"/>
    <w:rsid w:val="00345448"/>
    <w:rsid w:val="003455D5"/>
    <w:rsid w:val="003467E7"/>
    <w:rsid w:val="003472DC"/>
    <w:rsid w:val="00347308"/>
    <w:rsid w:val="00347948"/>
    <w:rsid w:val="003505F7"/>
    <w:rsid w:val="0035075A"/>
    <w:rsid w:val="00350FD9"/>
    <w:rsid w:val="00351C8F"/>
    <w:rsid w:val="00352891"/>
    <w:rsid w:val="00354FDE"/>
    <w:rsid w:val="00355F51"/>
    <w:rsid w:val="003566E9"/>
    <w:rsid w:val="00357C5D"/>
    <w:rsid w:val="003601D4"/>
    <w:rsid w:val="0036118C"/>
    <w:rsid w:val="00361E6D"/>
    <w:rsid w:val="003622E8"/>
    <w:rsid w:val="003635F4"/>
    <w:rsid w:val="00363868"/>
    <w:rsid w:val="00363C47"/>
    <w:rsid w:val="00363E87"/>
    <w:rsid w:val="00364931"/>
    <w:rsid w:val="003650DF"/>
    <w:rsid w:val="00365835"/>
    <w:rsid w:val="0036608D"/>
    <w:rsid w:val="00366462"/>
    <w:rsid w:val="00366CD3"/>
    <w:rsid w:val="003671CC"/>
    <w:rsid w:val="003706C7"/>
    <w:rsid w:val="00370834"/>
    <w:rsid w:val="00370CAE"/>
    <w:rsid w:val="00371147"/>
    <w:rsid w:val="003727F3"/>
    <w:rsid w:val="00373C76"/>
    <w:rsid w:val="003749E5"/>
    <w:rsid w:val="00374F90"/>
    <w:rsid w:val="00375D76"/>
    <w:rsid w:val="00375E39"/>
    <w:rsid w:val="0037766F"/>
    <w:rsid w:val="00380486"/>
    <w:rsid w:val="00382BC7"/>
    <w:rsid w:val="0038336C"/>
    <w:rsid w:val="00383628"/>
    <w:rsid w:val="00383D0C"/>
    <w:rsid w:val="00385A73"/>
    <w:rsid w:val="00385C6A"/>
    <w:rsid w:val="003865CC"/>
    <w:rsid w:val="00386F1F"/>
    <w:rsid w:val="00387B8F"/>
    <w:rsid w:val="00387BFC"/>
    <w:rsid w:val="00387D02"/>
    <w:rsid w:val="00391765"/>
    <w:rsid w:val="00391941"/>
    <w:rsid w:val="00392337"/>
    <w:rsid w:val="003925DE"/>
    <w:rsid w:val="003926E8"/>
    <w:rsid w:val="00393865"/>
    <w:rsid w:val="003959EC"/>
    <w:rsid w:val="003A0D47"/>
    <w:rsid w:val="003A0E58"/>
    <w:rsid w:val="003A17D2"/>
    <w:rsid w:val="003A3444"/>
    <w:rsid w:val="003A3C64"/>
    <w:rsid w:val="003A42A4"/>
    <w:rsid w:val="003A61F8"/>
    <w:rsid w:val="003A7A05"/>
    <w:rsid w:val="003B0343"/>
    <w:rsid w:val="003B1E24"/>
    <w:rsid w:val="003B243D"/>
    <w:rsid w:val="003B2718"/>
    <w:rsid w:val="003B2F86"/>
    <w:rsid w:val="003B300F"/>
    <w:rsid w:val="003B37AE"/>
    <w:rsid w:val="003B397C"/>
    <w:rsid w:val="003B405B"/>
    <w:rsid w:val="003B4DC7"/>
    <w:rsid w:val="003B5153"/>
    <w:rsid w:val="003B52E7"/>
    <w:rsid w:val="003B539C"/>
    <w:rsid w:val="003B6629"/>
    <w:rsid w:val="003B674F"/>
    <w:rsid w:val="003B7556"/>
    <w:rsid w:val="003B7D7B"/>
    <w:rsid w:val="003C0EC7"/>
    <w:rsid w:val="003C118C"/>
    <w:rsid w:val="003C21B7"/>
    <w:rsid w:val="003C24D6"/>
    <w:rsid w:val="003C3666"/>
    <w:rsid w:val="003C3865"/>
    <w:rsid w:val="003C4506"/>
    <w:rsid w:val="003C4A56"/>
    <w:rsid w:val="003C4D8F"/>
    <w:rsid w:val="003C5907"/>
    <w:rsid w:val="003C5F3C"/>
    <w:rsid w:val="003C6853"/>
    <w:rsid w:val="003C6CDA"/>
    <w:rsid w:val="003C7287"/>
    <w:rsid w:val="003C73B8"/>
    <w:rsid w:val="003D0DCC"/>
    <w:rsid w:val="003D1BBC"/>
    <w:rsid w:val="003D1D13"/>
    <w:rsid w:val="003D4C45"/>
    <w:rsid w:val="003D4FE2"/>
    <w:rsid w:val="003D6124"/>
    <w:rsid w:val="003D62C6"/>
    <w:rsid w:val="003D6471"/>
    <w:rsid w:val="003D67AB"/>
    <w:rsid w:val="003D76A8"/>
    <w:rsid w:val="003E0571"/>
    <w:rsid w:val="003E0B58"/>
    <w:rsid w:val="003E0D93"/>
    <w:rsid w:val="003E1025"/>
    <w:rsid w:val="003E106D"/>
    <w:rsid w:val="003E1622"/>
    <w:rsid w:val="003E17D3"/>
    <w:rsid w:val="003E24BF"/>
    <w:rsid w:val="003E2D9B"/>
    <w:rsid w:val="003E33DD"/>
    <w:rsid w:val="003E4129"/>
    <w:rsid w:val="003E483C"/>
    <w:rsid w:val="003E50A0"/>
    <w:rsid w:val="003E5628"/>
    <w:rsid w:val="003E56A8"/>
    <w:rsid w:val="003E59DA"/>
    <w:rsid w:val="003E5F6D"/>
    <w:rsid w:val="003E7E39"/>
    <w:rsid w:val="003F0CF3"/>
    <w:rsid w:val="003F24EE"/>
    <w:rsid w:val="003F2A6B"/>
    <w:rsid w:val="003F3CFB"/>
    <w:rsid w:val="003F44C7"/>
    <w:rsid w:val="003F681C"/>
    <w:rsid w:val="003F69EC"/>
    <w:rsid w:val="003F6BB4"/>
    <w:rsid w:val="003F6F2D"/>
    <w:rsid w:val="003F7C3C"/>
    <w:rsid w:val="003F7C57"/>
    <w:rsid w:val="00401A22"/>
    <w:rsid w:val="00401DE2"/>
    <w:rsid w:val="00401EB2"/>
    <w:rsid w:val="00401F1D"/>
    <w:rsid w:val="00402662"/>
    <w:rsid w:val="00404968"/>
    <w:rsid w:val="004055B8"/>
    <w:rsid w:val="00405D2B"/>
    <w:rsid w:val="00405DB0"/>
    <w:rsid w:val="0040629C"/>
    <w:rsid w:val="00406C72"/>
    <w:rsid w:val="00407FFB"/>
    <w:rsid w:val="0041008C"/>
    <w:rsid w:val="004110CA"/>
    <w:rsid w:val="004112D2"/>
    <w:rsid w:val="004119F5"/>
    <w:rsid w:val="0041209A"/>
    <w:rsid w:val="004128C4"/>
    <w:rsid w:val="00412C96"/>
    <w:rsid w:val="0041308C"/>
    <w:rsid w:val="00414613"/>
    <w:rsid w:val="00414831"/>
    <w:rsid w:val="00414D03"/>
    <w:rsid w:val="0041532C"/>
    <w:rsid w:val="0041550E"/>
    <w:rsid w:val="004155A5"/>
    <w:rsid w:val="00415C47"/>
    <w:rsid w:val="004170CD"/>
    <w:rsid w:val="004171E7"/>
    <w:rsid w:val="00417244"/>
    <w:rsid w:val="00417265"/>
    <w:rsid w:val="0041738A"/>
    <w:rsid w:val="00417B9B"/>
    <w:rsid w:val="00417CED"/>
    <w:rsid w:val="004201EA"/>
    <w:rsid w:val="00420490"/>
    <w:rsid w:val="00420526"/>
    <w:rsid w:val="0042085A"/>
    <w:rsid w:val="00421063"/>
    <w:rsid w:val="0042207F"/>
    <w:rsid w:val="004224B4"/>
    <w:rsid w:val="004237A8"/>
    <w:rsid w:val="00423AE1"/>
    <w:rsid w:val="00423B0C"/>
    <w:rsid w:val="00423EF4"/>
    <w:rsid w:val="00424A2E"/>
    <w:rsid w:val="004251EB"/>
    <w:rsid w:val="0042784A"/>
    <w:rsid w:val="00427E79"/>
    <w:rsid w:val="004308B8"/>
    <w:rsid w:val="00430F2D"/>
    <w:rsid w:val="0043178D"/>
    <w:rsid w:val="00431D9C"/>
    <w:rsid w:val="00431F2A"/>
    <w:rsid w:val="00432B16"/>
    <w:rsid w:val="004330B7"/>
    <w:rsid w:val="004331C6"/>
    <w:rsid w:val="0043361A"/>
    <w:rsid w:val="00434056"/>
    <w:rsid w:val="004343E6"/>
    <w:rsid w:val="00434820"/>
    <w:rsid w:val="0043529E"/>
    <w:rsid w:val="004356E0"/>
    <w:rsid w:val="00435B21"/>
    <w:rsid w:val="004367AC"/>
    <w:rsid w:val="00436919"/>
    <w:rsid w:val="00436CFC"/>
    <w:rsid w:val="00440084"/>
    <w:rsid w:val="004416D3"/>
    <w:rsid w:val="0044261B"/>
    <w:rsid w:val="004435D1"/>
    <w:rsid w:val="0044363C"/>
    <w:rsid w:val="00443A7A"/>
    <w:rsid w:val="00444999"/>
    <w:rsid w:val="00444CD2"/>
    <w:rsid w:val="00445D3B"/>
    <w:rsid w:val="00445DAF"/>
    <w:rsid w:val="004467B3"/>
    <w:rsid w:val="00447127"/>
    <w:rsid w:val="004474CC"/>
    <w:rsid w:val="00447DEC"/>
    <w:rsid w:val="00447F44"/>
    <w:rsid w:val="00450108"/>
    <w:rsid w:val="00450213"/>
    <w:rsid w:val="00450741"/>
    <w:rsid w:val="004508C9"/>
    <w:rsid w:val="00450B21"/>
    <w:rsid w:val="00451613"/>
    <w:rsid w:val="00451A1D"/>
    <w:rsid w:val="0045227E"/>
    <w:rsid w:val="00452ED7"/>
    <w:rsid w:val="004536E4"/>
    <w:rsid w:val="00453A05"/>
    <w:rsid w:val="0045573C"/>
    <w:rsid w:val="004558BF"/>
    <w:rsid w:val="00455F11"/>
    <w:rsid w:val="004560C4"/>
    <w:rsid w:val="004579E8"/>
    <w:rsid w:val="004601C0"/>
    <w:rsid w:val="004604D0"/>
    <w:rsid w:val="00461AA5"/>
    <w:rsid w:val="00461DA8"/>
    <w:rsid w:val="0046284C"/>
    <w:rsid w:val="004645BD"/>
    <w:rsid w:val="004649C6"/>
    <w:rsid w:val="00464ED4"/>
    <w:rsid w:val="00465490"/>
    <w:rsid w:val="0046563C"/>
    <w:rsid w:val="0046766C"/>
    <w:rsid w:val="004703C3"/>
    <w:rsid w:val="00470E6B"/>
    <w:rsid w:val="004710A0"/>
    <w:rsid w:val="004711C4"/>
    <w:rsid w:val="00471589"/>
    <w:rsid w:val="00471B72"/>
    <w:rsid w:val="00476325"/>
    <w:rsid w:val="004774BF"/>
    <w:rsid w:val="00481D8A"/>
    <w:rsid w:val="004823E7"/>
    <w:rsid w:val="00483976"/>
    <w:rsid w:val="004850E1"/>
    <w:rsid w:val="004858C3"/>
    <w:rsid w:val="0048707C"/>
    <w:rsid w:val="004873DA"/>
    <w:rsid w:val="004911E1"/>
    <w:rsid w:val="00492B63"/>
    <w:rsid w:val="00492D81"/>
    <w:rsid w:val="00493A84"/>
    <w:rsid w:val="0049453A"/>
    <w:rsid w:val="00494E37"/>
    <w:rsid w:val="00495C70"/>
    <w:rsid w:val="00496168"/>
    <w:rsid w:val="00496295"/>
    <w:rsid w:val="004963DA"/>
    <w:rsid w:val="00496C18"/>
    <w:rsid w:val="00496DD3"/>
    <w:rsid w:val="0049732A"/>
    <w:rsid w:val="00497739"/>
    <w:rsid w:val="004978C3"/>
    <w:rsid w:val="004A2110"/>
    <w:rsid w:val="004A2AA0"/>
    <w:rsid w:val="004A37E4"/>
    <w:rsid w:val="004A42BF"/>
    <w:rsid w:val="004A4F3F"/>
    <w:rsid w:val="004A53F1"/>
    <w:rsid w:val="004A571D"/>
    <w:rsid w:val="004A5D8D"/>
    <w:rsid w:val="004A6945"/>
    <w:rsid w:val="004B139B"/>
    <w:rsid w:val="004B1A2D"/>
    <w:rsid w:val="004B1B1F"/>
    <w:rsid w:val="004B1DF7"/>
    <w:rsid w:val="004B1F3B"/>
    <w:rsid w:val="004B2242"/>
    <w:rsid w:val="004B34D9"/>
    <w:rsid w:val="004B41D6"/>
    <w:rsid w:val="004B43E2"/>
    <w:rsid w:val="004B5417"/>
    <w:rsid w:val="004B56D4"/>
    <w:rsid w:val="004B583C"/>
    <w:rsid w:val="004B68C3"/>
    <w:rsid w:val="004B6F78"/>
    <w:rsid w:val="004C21BC"/>
    <w:rsid w:val="004C3580"/>
    <w:rsid w:val="004C38F1"/>
    <w:rsid w:val="004C4128"/>
    <w:rsid w:val="004C4543"/>
    <w:rsid w:val="004C4E43"/>
    <w:rsid w:val="004C5670"/>
    <w:rsid w:val="004C6417"/>
    <w:rsid w:val="004C6D00"/>
    <w:rsid w:val="004C71BC"/>
    <w:rsid w:val="004D53A2"/>
    <w:rsid w:val="004D5EF5"/>
    <w:rsid w:val="004D6C2C"/>
    <w:rsid w:val="004D7C1F"/>
    <w:rsid w:val="004D7C99"/>
    <w:rsid w:val="004E14AE"/>
    <w:rsid w:val="004E1845"/>
    <w:rsid w:val="004E1E54"/>
    <w:rsid w:val="004E2B2C"/>
    <w:rsid w:val="004E39C9"/>
    <w:rsid w:val="004E5086"/>
    <w:rsid w:val="004E5FFB"/>
    <w:rsid w:val="004E62C9"/>
    <w:rsid w:val="004E6E16"/>
    <w:rsid w:val="004F0B3F"/>
    <w:rsid w:val="004F0D24"/>
    <w:rsid w:val="004F28C6"/>
    <w:rsid w:val="004F2A4D"/>
    <w:rsid w:val="004F32D8"/>
    <w:rsid w:val="004F3B1D"/>
    <w:rsid w:val="004F5F89"/>
    <w:rsid w:val="004F64CD"/>
    <w:rsid w:val="004F69C0"/>
    <w:rsid w:val="004F7150"/>
    <w:rsid w:val="004F7577"/>
    <w:rsid w:val="00502FC6"/>
    <w:rsid w:val="00503890"/>
    <w:rsid w:val="00503B26"/>
    <w:rsid w:val="0050402F"/>
    <w:rsid w:val="00505B62"/>
    <w:rsid w:val="00506FC1"/>
    <w:rsid w:val="0051000B"/>
    <w:rsid w:val="005100D1"/>
    <w:rsid w:val="00510574"/>
    <w:rsid w:val="00510989"/>
    <w:rsid w:val="005113C9"/>
    <w:rsid w:val="00511639"/>
    <w:rsid w:val="00511719"/>
    <w:rsid w:val="00511C04"/>
    <w:rsid w:val="00511D46"/>
    <w:rsid w:val="00512BC9"/>
    <w:rsid w:val="00514AC3"/>
    <w:rsid w:val="005155F8"/>
    <w:rsid w:val="00515C7F"/>
    <w:rsid w:val="00515D1A"/>
    <w:rsid w:val="0051630C"/>
    <w:rsid w:val="005168C5"/>
    <w:rsid w:val="005170ED"/>
    <w:rsid w:val="00517DCF"/>
    <w:rsid w:val="00520647"/>
    <w:rsid w:val="00521470"/>
    <w:rsid w:val="00521596"/>
    <w:rsid w:val="00521F3D"/>
    <w:rsid w:val="0052223A"/>
    <w:rsid w:val="00522B65"/>
    <w:rsid w:val="00523983"/>
    <w:rsid w:val="00524B8A"/>
    <w:rsid w:val="0052552C"/>
    <w:rsid w:val="00525AA8"/>
    <w:rsid w:val="005266DC"/>
    <w:rsid w:val="00526A09"/>
    <w:rsid w:val="00527846"/>
    <w:rsid w:val="00527B27"/>
    <w:rsid w:val="00527C7C"/>
    <w:rsid w:val="0053064C"/>
    <w:rsid w:val="00530FB4"/>
    <w:rsid w:val="00531F25"/>
    <w:rsid w:val="005320D7"/>
    <w:rsid w:val="00532128"/>
    <w:rsid w:val="005328DA"/>
    <w:rsid w:val="00532E56"/>
    <w:rsid w:val="0053328D"/>
    <w:rsid w:val="00533726"/>
    <w:rsid w:val="00534188"/>
    <w:rsid w:val="005341F1"/>
    <w:rsid w:val="005350D2"/>
    <w:rsid w:val="00535628"/>
    <w:rsid w:val="0053599A"/>
    <w:rsid w:val="005360AA"/>
    <w:rsid w:val="005361EA"/>
    <w:rsid w:val="00536996"/>
    <w:rsid w:val="00536B3D"/>
    <w:rsid w:val="00537FE2"/>
    <w:rsid w:val="0054142C"/>
    <w:rsid w:val="00541632"/>
    <w:rsid w:val="00541C0E"/>
    <w:rsid w:val="005447C9"/>
    <w:rsid w:val="00544925"/>
    <w:rsid w:val="00544A5C"/>
    <w:rsid w:val="00545031"/>
    <w:rsid w:val="00545398"/>
    <w:rsid w:val="005457A2"/>
    <w:rsid w:val="0054778E"/>
    <w:rsid w:val="00547883"/>
    <w:rsid w:val="005508AE"/>
    <w:rsid w:val="00551F14"/>
    <w:rsid w:val="005524A9"/>
    <w:rsid w:val="0055262A"/>
    <w:rsid w:val="00553149"/>
    <w:rsid w:val="00553175"/>
    <w:rsid w:val="005533EF"/>
    <w:rsid w:val="00555118"/>
    <w:rsid w:val="0055531F"/>
    <w:rsid w:val="0055583F"/>
    <w:rsid w:val="00557C50"/>
    <w:rsid w:val="00557FBF"/>
    <w:rsid w:val="00560D93"/>
    <w:rsid w:val="00561AAE"/>
    <w:rsid w:val="00563C7E"/>
    <w:rsid w:val="00563F8E"/>
    <w:rsid w:val="005657CC"/>
    <w:rsid w:val="005669E1"/>
    <w:rsid w:val="00566C7D"/>
    <w:rsid w:val="00567329"/>
    <w:rsid w:val="00570510"/>
    <w:rsid w:val="005709F5"/>
    <w:rsid w:val="0057106C"/>
    <w:rsid w:val="0057170B"/>
    <w:rsid w:val="00571743"/>
    <w:rsid w:val="00571978"/>
    <w:rsid w:val="005726DB"/>
    <w:rsid w:val="00572750"/>
    <w:rsid w:val="00572AB1"/>
    <w:rsid w:val="0057302E"/>
    <w:rsid w:val="00573037"/>
    <w:rsid w:val="0057421C"/>
    <w:rsid w:val="00574B6B"/>
    <w:rsid w:val="00574D81"/>
    <w:rsid w:val="00574EC1"/>
    <w:rsid w:val="005754B9"/>
    <w:rsid w:val="0057588E"/>
    <w:rsid w:val="00575D6D"/>
    <w:rsid w:val="00576165"/>
    <w:rsid w:val="0057681E"/>
    <w:rsid w:val="00577BE5"/>
    <w:rsid w:val="00577F52"/>
    <w:rsid w:val="00580A5C"/>
    <w:rsid w:val="005817DB"/>
    <w:rsid w:val="005819A9"/>
    <w:rsid w:val="005821FB"/>
    <w:rsid w:val="005825F8"/>
    <w:rsid w:val="005832B1"/>
    <w:rsid w:val="00583AD7"/>
    <w:rsid w:val="0058400C"/>
    <w:rsid w:val="0058590B"/>
    <w:rsid w:val="00585BDC"/>
    <w:rsid w:val="00585DB8"/>
    <w:rsid w:val="00587702"/>
    <w:rsid w:val="005879AC"/>
    <w:rsid w:val="00590215"/>
    <w:rsid w:val="0059201E"/>
    <w:rsid w:val="00592C0D"/>
    <w:rsid w:val="00592CFE"/>
    <w:rsid w:val="00594465"/>
    <w:rsid w:val="005948EF"/>
    <w:rsid w:val="00595346"/>
    <w:rsid w:val="005956FE"/>
    <w:rsid w:val="005957CC"/>
    <w:rsid w:val="00595CAE"/>
    <w:rsid w:val="00595F41"/>
    <w:rsid w:val="005964CB"/>
    <w:rsid w:val="005965B8"/>
    <w:rsid w:val="00596F92"/>
    <w:rsid w:val="00597833"/>
    <w:rsid w:val="00597E87"/>
    <w:rsid w:val="005A0383"/>
    <w:rsid w:val="005A0FB7"/>
    <w:rsid w:val="005A1EB4"/>
    <w:rsid w:val="005A2152"/>
    <w:rsid w:val="005A264F"/>
    <w:rsid w:val="005A2667"/>
    <w:rsid w:val="005A3123"/>
    <w:rsid w:val="005A52AB"/>
    <w:rsid w:val="005A598D"/>
    <w:rsid w:val="005A5C76"/>
    <w:rsid w:val="005A6C60"/>
    <w:rsid w:val="005A6FA2"/>
    <w:rsid w:val="005A7133"/>
    <w:rsid w:val="005A7EA9"/>
    <w:rsid w:val="005B0599"/>
    <w:rsid w:val="005B0723"/>
    <w:rsid w:val="005B0B78"/>
    <w:rsid w:val="005B0D76"/>
    <w:rsid w:val="005B0DB5"/>
    <w:rsid w:val="005B0FCA"/>
    <w:rsid w:val="005B15B0"/>
    <w:rsid w:val="005B1C5D"/>
    <w:rsid w:val="005B36AB"/>
    <w:rsid w:val="005B4770"/>
    <w:rsid w:val="005B50AD"/>
    <w:rsid w:val="005B641B"/>
    <w:rsid w:val="005B6B67"/>
    <w:rsid w:val="005B7067"/>
    <w:rsid w:val="005B794A"/>
    <w:rsid w:val="005C02E0"/>
    <w:rsid w:val="005C03BF"/>
    <w:rsid w:val="005C048C"/>
    <w:rsid w:val="005C0AEC"/>
    <w:rsid w:val="005C12D4"/>
    <w:rsid w:val="005C192F"/>
    <w:rsid w:val="005C2255"/>
    <w:rsid w:val="005C22EF"/>
    <w:rsid w:val="005C2B00"/>
    <w:rsid w:val="005C3518"/>
    <w:rsid w:val="005C4CBF"/>
    <w:rsid w:val="005C4E94"/>
    <w:rsid w:val="005C53CC"/>
    <w:rsid w:val="005C55B0"/>
    <w:rsid w:val="005C5983"/>
    <w:rsid w:val="005C6439"/>
    <w:rsid w:val="005C6A0C"/>
    <w:rsid w:val="005C6BE0"/>
    <w:rsid w:val="005C6C77"/>
    <w:rsid w:val="005C7169"/>
    <w:rsid w:val="005C7568"/>
    <w:rsid w:val="005C797A"/>
    <w:rsid w:val="005C7D16"/>
    <w:rsid w:val="005D0739"/>
    <w:rsid w:val="005D0A24"/>
    <w:rsid w:val="005D0E73"/>
    <w:rsid w:val="005D1070"/>
    <w:rsid w:val="005D177C"/>
    <w:rsid w:val="005D27AB"/>
    <w:rsid w:val="005D2A7C"/>
    <w:rsid w:val="005D2CF7"/>
    <w:rsid w:val="005D2F66"/>
    <w:rsid w:val="005D4D68"/>
    <w:rsid w:val="005D753A"/>
    <w:rsid w:val="005D7934"/>
    <w:rsid w:val="005D7E05"/>
    <w:rsid w:val="005E08E0"/>
    <w:rsid w:val="005E0D40"/>
    <w:rsid w:val="005E2515"/>
    <w:rsid w:val="005E25E3"/>
    <w:rsid w:val="005E27A6"/>
    <w:rsid w:val="005E3EF1"/>
    <w:rsid w:val="005E448C"/>
    <w:rsid w:val="005E4961"/>
    <w:rsid w:val="005E4D11"/>
    <w:rsid w:val="005E64C2"/>
    <w:rsid w:val="005E6917"/>
    <w:rsid w:val="005F029E"/>
    <w:rsid w:val="005F1780"/>
    <w:rsid w:val="005F18E8"/>
    <w:rsid w:val="005F1E2A"/>
    <w:rsid w:val="005F2DBF"/>
    <w:rsid w:val="005F33B6"/>
    <w:rsid w:val="005F3C61"/>
    <w:rsid w:val="005F417C"/>
    <w:rsid w:val="005F495F"/>
    <w:rsid w:val="005F4A8A"/>
    <w:rsid w:val="005F52AD"/>
    <w:rsid w:val="005F5C30"/>
    <w:rsid w:val="005F5F58"/>
    <w:rsid w:val="005F6702"/>
    <w:rsid w:val="005F6E9D"/>
    <w:rsid w:val="005F73AB"/>
    <w:rsid w:val="005F7737"/>
    <w:rsid w:val="006005B9"/>
    <w:rsid w:val="0060108A"/>
    <w:rsid w:val="00601FD8"/>
    <w:rsid w:val="006027A3"/>
    <w:rsid w:val="00602DBF"/>
    <w:rsid w:val="00605313"/>
    <w:rsid w:val="0060587B"/>
    <w:rsid w:val="00605910"/>
    <w:rsid w:val="00606DFD"/>
    <w:rsid w:val="00606FBC"/>
    <w:rsid w:val="00607727"/>
    <w:rsid w:val="006078E2"/>
    <w:rsid w:val="00607E81"/>
    <w:rsid w:val="00610132"/>
    <w:rsid w:val="0061076C"/>
    <w:rsid w:val="006107FE"/>
    <w:rsid w:val="0061100A"/>
    <w:rsid w:val="00611621"/>
    <w:rsid w:val="006118E3"/>
    <w:rsid w:val="00611D74"/>
    <w:rsid w:val="00612409"/>
    <w:rsid w:val="0061309D"/>
    <w:rsid w:val="006136F7"/>
    <w:rsid w:val="006143BB"/>
    <w:rsid w:val="00616275"/>
    <w:rsid w:val="00616DCF"/>
    <w:rsid w:val="00616E6F"/>
    <w:rsid w:val="00616FE8"/>
    <w:rsid w:val="0061749F"/>
    <w:rsid w:val="00617B80"/>
    <w:rsid w:val="00617EDE"/>
    <w:rsid w:val="006210F0"/>
    <w:rsid w:val="00621A21"/>
    <w:rsid w:val="00621CC6"/>
    <w:rsid w:val="00622358"/>
    <w:rsid w:val="00622B47"/>
    <w:rsid w:val="00624BAC"/>
    <w:rsid w:val="00624E0E"/>
    <w:rsid w:val="00626285"/>
    <w:rsid w:val="00626447"/>
    <w:rsid w:val="00626670"/>
    <w:rsid w:val="00626CAB"/>
    <w:rsid w:val="00626FE6"/>
    <w:rsid w:val="00627A74"/>
    <w:rsid w:val="0063034A"/>
    <w:rsid w:val="006305E6"/>
    <w:rsid w:val="006320D9"/>
    <w:rsid w:val="00632664"/>
    <w:rsid w:val="00632FE3"/>
    <w:rsid w:val="00633263"/>
    <w:rsid w:val="00633C11"/>
    <w:rsid w:val="00635811"/>
    <w:rsid w:val="00636331"/>
    <w:rsid w:val="00636C28"/>
    <w:rsid w:val="006377BF"/>
    <w:rsid w:val="00640A0D"/>
    <w:rsid w:val="00640CFC"/>
    <w:rsid w:val="0064113D"/>
    <w:rsid w:val="00641DFB"/>
    <w:rsid w:val="006424A3"/>
    <w:rsid w:val="00642563"/>
    <w:rsid w:val="00642A26"/>
    <w:rsid w:val="00642DE4"/>
    <w:rsid w:val="00642F71"/>
    <w:rsid w:val="0064440C"/>
    <w:rsid w:val="00644917"/>
    <w:rsid w:val="00644BDA"/>
    <w:rsid w:val="00644E63"/>
    <w:rsid w:val="00644EE4"/>
    <w:rsid w:val="0064514B"/>
    <w:rsid w:val="00646413"/>
    <w:rsid w:val="006468D7"/>
    <w:rsid w:val="0064757D"/>
    <w:rsid w:val="0065066E"/>
    <w:rsid w:val="00652A6E"/>
    <w:rsid w:val="006533F0"/>
    <w:rsid w:val="00653E69"/>
    <w:rsid w:val="006543B9"/>
    <w:rsid w:val="00654524"/>
    <w:rsid w:val="00654588"/>
    <w:rsid w:val="00654D47"/>
    <w:rsid w:val="00657061"/>
    <w:rsid w:val="006602E9"/>
    <w:rsid w:val="00660FB2"/>
    <w:rsid w:val="0066139A"/>
    <w:rsid w:val="00661490"/>
    <w:rsid w:val="00661F55"/>
    <w:rsid w:val="006633BC"/>
    <w:rsid w:val="006636E4"/>
    <w:rsid w:val="00663B93"/>
    <w:rsid w:val="00664AC8"/>
    <w:rsid w:val="006652A2"/>
    <w:rsid w:val="00665CF5"/>
    <w:rsid w:val="00665E12"/>
    <w:rsid w:val="006661DE"/>
    <w:rsid w:val="00667F88"/>
    <w:rsid w:val="006707CB"/>
    <w:rsid w:val="006710AD"/>
    <w:rsid w:val="0067316C"/>
    <w:rsid w:val="0067433C"/>
    <w:rsid w:val="00674648"/>
    <w:rsid w:val="00674AB2"/>
    <w:rsid w:val="00674EF2"/>
    <w:rsid w:val="006760C9"/>
    <w:rsid w:val="00676DA0"/>
    <w:rsid w:val="00676E6F"/>
    <w:rsid w:val="00680A88"/>
    <w:rsid w:val="00681396"/>
    <w:rsid w:val="00681B85"/>
    <w:rsid w:val="0068256A"/>
    <w:rsid w:val="00682F80"/>
    <w:rsid w:val="006837EA"/>
    <w:rsid w:val="00684FA5"/>
    <w:rsid w:val="00685ECE"/>
    <w:rsid w:val="00686833"/>
    <w:rsid w:val="00687585"/>
    <w:rsid w:val="0069117B"/>
    <w:rsid w:val="0069141B"/>
    <w:rsid w:val="006914FE"/>
    <w:rsid w:val="00691806"/>
    <w:rsid w:val="006920CA"/>
    <w:rsid w:val="0069257D"/>
    <w:rsid w:val="00693154"/>
    <w:rsid w:val="00694092"/>
    <w:rsid w:val="00695317"/>
    <w:rsid w:val="006958F6"/>
    <w:rsid w:val="0069698F"/>
    <w:rsid w:val="00696BBC"/>
    <w:rsid w:val="0069713B"/>
    <w:rsid w:val="006974EC"/>
    <w:rsid w:val="00697949"/>
    <w:rsid w:val="00697E4B"/>
    <w:rsid w:val="006A1006"/>
    <w:rsid w:val="006A21AD"/>
    <w:rsid w:val="006A3887"/>
    <w:rsid w:val="006A421D"/>
    <w:rsid w:val="006A4CAD"/>
    <w:rsid w:val="006A4F3C"/>
    <w:rsid w:val="006A52BC"/>
    <w:rsid w:val="006A669E"/>
    <w:rsid w:val="006A76CB"/>
    <w:rsid w:val="006A78C4"/>
    <w:rsid w:val="006A7E6E"/>
    <w:rsid w:val="006B0C1C"/>
    <w:rsid w:val="006B13A2"/>
    <w:rsid w:val="006B15F9"/>
    <w:rsid w:val="006B29B0"/>
    <w:rsid w:val="006B2A14"/>
    <w:rsid w:val="006B3259"/>
    <w:rsid w:val="006B41A3"/>
    <w:rsid w:val="006B477A"/>
    <w:rsid w:val="006B5681"/>
    <w:rsid w:val="006B64DB"/>
    <w:rsid w:val="006C0BEA"/>
    <w:rsid w:val="006C2A99"/>
    <w:rsid w:val="006C3D8F"/>
    <w:rsid w:val="006C3E5B"/>
    <w:rsid w:val="006C450D"/>
    <w:rsid w:val="006C4850"/>
    <w:rsid w:val="006C48B7"/>
    <w:rsid w:val="006C5763"/>
    <w:rsid w:val="006C597F"/>
    <w:rsid w:val="006C5CDF"/>
    <w:rsid w:val="006C6A34"/>
    <w:rsid w:val="006C7DE0"/>
    <w:rsid w:val="006D145E"/>
    <w:rsid w:val="006D1821"/>
    <w:rsid w:val="006D1A2D"/>
    <w:rsid w:val="006D2452"/>
    <w:rsid w:val="006D352A"/>
    <w:rsid w:val="006D3932"/>
    <w:rsid w:val="006D4765"/>
    <w:rsid w:val="006D4B21"/>
    <w:rsid w:val="006D626F"/>
    <w:rsid w:val="006D63BF"/>
    <w:rsid w:val="006D6767"/>
    <w:rsid w:val="006E0B88"/>
    <w:rsid w:val="006E0EA8"/>
    <w:rsid w:val="006E197C"/>
    <w:rsid w:val="006E19D8"/>
    <w:rsid w:val="006E1AA9"/>
    <w:rsid w:val="006E23A3"/>
    <w:rsid w:val="006E2B0B"/>
    <w:rsid w:val="006E33D4"/>
    <w:rsid w:val="006E4255"/>
    <w:rsid w:val="006E4AAF"/>
    <w:rsid w:val="006E4DAD"/>
    <w:rsid w:val="006E4DD0"/>
    <w:rsid w:val="006E5BDE"/>
    <w:rsid w:val="006E5C6F"/>
    <w:rsid w:val="006E5D01"/>
    <w:rsid w:val="006E6458"/>
    <w:rsid w:val="006E7D97"/>
    <w:rsid w:val="006F089F"/>
    <w:rsid w:val="006F0FBB"/>
    <w:rsid w:val="006F12DD"/>
    <w:rsid w:val="006F17E6"/>
    <w:rsid w:val="006F2A32"/>
    <w:rsid w:val="006F3280"/>
    <w:rsid w:val="006F3474"/>
    <w:rsid w:val="006F41F5"/>
    <w:rsid w:val="006F4AAE"/>
    <w:rsid w:val="006F5601"/>
    <w:rsid w:val="006F6580"/>
    <w:rsid w:val="006F6C67"/>
    <w:rsid w:val="006F6CFF"/>
    <w:rsid w:val="006F6E83"/>
    <w:rsid w:val="006F7117"/>
    <w:rsid w:val="006F781A"/>
    <w:rsid w:val="006F7827"/>
    <w:rsid w:val="006F7E3D"/>
    <w:rsid w:val="00700C48"/>
    <w:rsid w:val="00703E98"/>
    <w:rsid w:val="00704939"/>
    <w:rsid w:val="0070576B"/>
    <w:rsid w:val="00706161"/>
    <w:rsid w:val="00707901"/>
    <w:rsid w:val="00707BFD"/>
    <w:rsid w:val="00710984"/>
    <w:rsid w:val="00710B13"/>
    <w:rsid w:val="00712AFE"/>
    <w:rsid w:val="007137CC"/>
    <w:rsid w:val="00713B58"/>
    <w:rsid w:val="00713DDC"/>
    <w:rsid w:val="00713DF1"/>
    <w:rsid w:val="00715A65"/>
    <w:rsid w:val="00716ACB"/>
    <w:rsid w:val="0071706D"/>
    <w:rsid w:val="00721701"/>
    <w:rsid w:val="00721E68"/>
    <w:rsid w:val="007220AC"/>
    <w:rsid w:val="00722109"/>
    <w:rsid w:val="007257A4"/>
    <w:rsid w:val="00725A33"/>
    <w:rsid w:val="0072663D"/>
    <w:rsid w:val="00727334"/>
    <w:rsid w:val="00730E8F"/>
    <w:rsid w:val="00731367"/>
    <w:rsid w:val="00731A91"/>
    <w:rsid w:val="007327F5"/>
    <w:rsid w:val="00732A7B"/>
    <w:rsid w:val="00732BBC"/>
    <w:rsid w:val="00733401"/>
    <w:rsid w:val="00733791"/>
    <w:rsid w:val="00733A07"/>
    <w:rsid w:val="00733EB0"/>
    <w:rsid w:val="00733FEF"/>
    <w:rsid w:val="00734947"/>
    <w:rsid w:val="00734E24"/>
    <w:rsid w:val="00734F80"/>
    <w:rsid w:val="00735249"/>
    <w:rsid w:val="00735681"/>
    <w:rsid w:val="007364C1"/>
    <w:rsid w:val="00736661"/>
    <w:rsid w:val="00737186"/>
    <w:rsid w:val="0074106A"/>
    <w:rsid w:val="00743251"/>
    <w:rsid w:val="007441A0"/>
    <w:rsid w:val="007445D7"/>
    <w:rsid w:val="00744AFA"/>
    <w:rsid w:val="00745365"/>
    <w:rsid w:val="00746CC5"/>
    <w:rsid w:val="00747C9A"/>
    <w:rsid w:val="00750F57"/>
    <w:rsid w:val="00750F64"/>
    <w:rsid w:val="00751271"/>
    <w:rsid w:val="00752D1E"/>
    <w:rsid w:val="00753BCD"/>
    <w:rsid w:val="007558C1"/>
    <w:rsid w:val="00755F86"/>
    <w:rsid w:val="00757812"/>
    <w:rsid w:val="00757B75"/>
    <w:rsid w:val="0076167F"/>
    <w:rsid w:val="00761A53"/>
    <w:rsid w:val="0076203A"/>
    <w:rsid w:val="007620E8"/>
    <w:rsid w:val="007623F2"/>
    <w:rsid w:val="0076247A"/>
    <w:rsid w:val="00762ADA"/>
    <w:rsid w:val="00763961"/>
    <w:rsid w:val="00763D8C"/>
    <w:rsid w:val="00763F6B"/>
    <w:rsid w:val="00764ADA"/>
    <w:rsid w:val="00765C22"/>
    <w:rsid w:val="00767352"/>
    <w:rsid w:val="0077047C"/>
    <w:rsid w:val="007714A4"/>
    <w:rsid w:val="00771611"/>
    <w:rsid w:val="00771B2A"/>
    <w:rsid w:val="00771FE8"/>
    <w:rsid w:val="00772571"/>
    <w:rsid w:val="00774212"/>
    <w:rsid w:val="00774B9D"/>
    <w:rsid w:val="0077613A"/>
    <w:rsid w:val="0077641E"/>
    <w:rsid w:val="007769C3"/>
    <w:rsid w:val="00777009"/>
    <w:rsid w:val="007770EE"/>
    <w:rsid w:val="007771D9"/>
    <w:rsid w:val="007778B7"/>
    <w:rsid w:val="00777FE2"/>
    <w:rsid w:val="007800AC"/>
    <w:rsid w:val="00780ED9"/>
    <w:rsid w:val="007815AF"/>
    <w:rsid w:val="00781610"/>
    <w:rsid w:val="007817DD"/>
    <w:rsid w:val="0078188E"/>
    <w:rsid w:val="00781D4F"/>
    <w:rsid w:val="00783C0E"/>
    <w:rsid w:val="00783E02"/>
    <w:rsid w:val="00784492"/>
    <w:rsid w:val="00784863"/>
    <w:rsid w:val="00784A2F"/>
    <w:rsid w:val="0078503F"/>
    <w:rsid w:val="0078643C"/>
    <w:rsid w:val="00791187"/>
    <w:rsid w:val="0079196B"/>
    <w:rsid w:val="0079276F"/>
    <w:rsid w:val="00793603"/>
    <w:rsid w:val="007939D1"/>
    <w:rsid w:val="00794264"/>
    <w:rsid w:val="00794953"/>
    <w:rsid w:val="00794F94"/>
    <w:rsid w:val="00795182"/>
    <w:rsid w:val="00795737"/>
    <w:rsid w:val="0079574F"/>
    <w:rsid w:val="007A09C1"/>
    <w:rsid w:val="007A15FB"/>
    <w:rsid w:val="007A2BCA"/>
    <w:rsid w:val="007A3091"/>
    <w:rsid w:val="007A41EB"/>
    <w:rsid w:val="007A452E"/>
    <w:rsid w:val="007A49E8"/>
    <w:rsid w:val="007A4D68"/>
    <w:rsid w:val="007A5B4C"/>
    <w:rsid w:val="007A60DF"/>
    <w:rsid w:val="007A61C1"/>
    <w:rsid w:val="007B08E1"/>
    <w:rsid w:val="007B10DF"/>
    <w:rsid w:val="007B13C7"/>
    <w:rsid w:val="007B1B65"/>
    <w:rsid w:val="007B22DA"/>
    <w:rsid w:val="007B27D9"/>
    <w:rsid w:val="007B3F45"/>
    <w:rsid w:val="007B54A5"/>
    <w:rsid w:val="007B5CAA"/>
    <w:rsid w:val="007B5E57"/>
    <w:rsid w:val="007B772E"/>
    <w:rsid w:val="007B7E7B"/>
    <w:rsid w:val="007B7FDC"/>
    <w:rsid w:val="007C02BF"/>
    <w:rsid w:val="007C07F5"/>
    <w:rsid w:val="007C0848"/>
    <w:rsid w:val="007C08D4"/>
    <w:rsid w:val="007C0934"/>
    <w:rsid w:val="007C2132"/>
    <w:rsid w:val="007C24F7"/>
    <w:rsid w:val="007C2F6D"/>
    <w:rsid w:val="007C60AE"/>
    <w:rsid w:val="007C6306"/>
    <w:rsid w:val="007C6E7D"/>
    <w:rsid w:val="007C6F66"/>
    <w:rsid w:val="007C7325"/>
    <w:rsid w:val="007C7443"/>
    <w:rsid w:val="007C77BF"/>
    <w:rsid w:val="007D0CA2"/>
    <w:rsid w:val="007D2F8B"/>
    <w:rsid w:val="007D3048"/>
    <w:rsid w:val="007D399C"/>
    <w:rsid w:val="007D40A6"/>
    <w:rsid w:val="007D4B66"/>
    <w:rsid w:val="007D4C39"/>
    <w:rsid w:val="007D5912"/>
    <w:rsid w:val="007D5A8C"/>
    <w:rsid w:val="007D5C03"/>
    <w:rsid w:val="007D5E90"/>
    <w:rsid w:val="007D5EAF"/>
    <w:rsid w:val="007D5FFB"/>
    <w:rsid w:val="007E0AD3"/>
    <w:rsid w:val="007E1155"/>
    <w:rsid w:val="007E11BB"/>
    <w:rsid w:val="007E145E"/>
    <w:rsid w:val="007E16BA"/>
    <w:rsid w:val="007E1E4A"/>
    <w:rsid w:val="007E2B49"/>
    <w:rsid w:val="007E2B83"/>
    <w:rsid w:val="007E2D1C"/>
    <w:rsid w:val="007E3FAC"/>
    <w:rsid w:val="007E6D4B"/>
    <w:rsid w:val="007E74C0"/>
    <w:rsid w:val="007F00DF"/>
    <w:rsid w:val="007F0BD4"/>
    <w:rsid w:val="007F13EE"/>
    <w:rsid w:val="007F148A"/>
    <w:rsid w:val="007F1D51"/>
    <w:rsid w:val="007F2054"/>
    <w:rsid w:val="007F228C"/>
    <w:rsid w:val="007F26DE"/>
    <w:rsid w:val="007F385D"/>
    <w:rsid w:val="007F3925"/>
    <w:rsid w:val="007F5BB3"/>
    <w:rsid w:val="007F67BB"/>
    <w:rsid w:val="007F7C9F"/>
    <w:rsid w:val="008005E2"/>
    <w:rsid w:val="00800EC3"/>
    <w:rsid w:val="00801545"/>
    <w:rsid w:val="00801AED"/>
    <w:rsid w:val="00802333"/>
    <w:rsid w:val="008026C5"/>
    <w:rsid w:val="008027AA"/>
    <w:rsid w:val="00802B8D"/>
    <w:rsid w:val="00803207"/>
    <w:rsid w:val="008032A8"/>
    <w:rsid w:val="008033F1"/>
    <w:rsid w:val="008034F0"/>
    <w:rsid w:val="00803597"/>
    <w:rsid w:val="0080403A"/>
    <w:rsid w:val="00804438"/>
    <w:rsid w:val="00804C1F"/>
    <w:rsid w:val="008052CA"/>
    <w:rsid w:val="0080592E"/>
    <w:rsid w:val="0080636F"/>
    <w:rsid w:val="008073E1"/>
    <w:rsid w:val="0081008F"/>
    <w:rsid w:val="0081084E"/>
    <w:rsid w:val="008110DF"/>
    <w:rsid w:val="00811543"/>
    <w:rsid w:val="008116C4"/>
    <w:rsid w:val="008118E9"/>
    <w:rsid w:val="00811A81"/>
    <w:rsid w:val="008120A5"/>
    <w:rsid w:val="00812356"/>
    <w:rsid w:val="008128AD"/>
    <w:rsid w:val="00812B50"/>
    <w:rsid w:val="00813960"/>
    <w:rsid w:val="00813CF2"/>
    <w:rsid w:val="0081480B"/>
    <w:rsid w:val="00814A90"/>
    <w:rsid w:val="008150C3"/>
    <w:rsid w:val="00815184"/>
    <w:rsid w:val="00815F99"/>
    <w:rsid w:val="00816430"/>
    <w:rsid w:val="00816F2F"/>
    <w:rsid w:val="008176AA"/>
    <w:rsid w:val="00820725"/>
    <w:rsid w:val="00820FEE"/>
    <w:rsid w:val="00821006"/>
    <w:rsid w:val="0082170E"/>
    <w:rsid w:val="00821FAB"/>
    <w:rsid w:val="00822DDB"/>
    <w:rsid w:val="00823277"/>
    <w:rsid w:val="008247CB"/>
    <w:rsid w:val="00824DF1"/>
    <w:rsid w:val="008253FB"/>
    <w:rsid w:val="0082596B"/>
    <w:rsid w:val="00825BE2"/>
    <w:rsid w:val="00826901"/>
    <w:rsid w:val="00826FF8"/>
    <w:rsid w:val="0083024A"/>
    <w:rsid w:val="00830AD4"/>
    <w:rsid w:val="00830BDB"/>
    <w:rsid w:val="00832067"/>
    <w:rsid w:val="00832A55"/>
    <w:rsid w:val="00832E95"/>
    <w:rsid w:val="00833051"/>
    <w:rsid w:val="00833147"/>
    <w:rsid w:val="008339E8"/>
    <w:rsid w:val="00834A1F"/>
    <w:rsid w:val="00835A47"/>
    <w:rsid w:val="00835BC2"/>
    <w:rsid w:val="00836139"/>
    <w:rsid w:val="008370AB"/>
    <w:rsid w:val="00837AB4"/>
    <w:rsid w:val="00840A34"/>
    <w:rsid w:val="00841B77"/>
    <w:rsid w:val="0084227D"/>
    <w:rsid w:val="00842570"/>
    <w:rsid w:val="00842E39"/>
    <w:rsid w:val="008439F6"/>
    <w:rsid w:val="00843FEB"/>
    <w:rsid w:val="0084508F"/>
    <w:rsid w:val="008451FD"/>
    <w:rsid w:val="00845895"/>
    <w:rsid w:val="00845BC8"/>
    <w:rsid w:val="00845C0B"/>
    <w:rsid w:val="00845DB3"/>
    <w:rsid w:val="00846480"/>
    <w:rsid w:val="0085057F"/>
    <w:rsid w:val="00851BE4"/>
    <w:rsid w:val="00852FC5"/>
    <w:rsid w:val="008549D6"/>
    <w:rsid w:val="00855483"/>
    <w:rsid w:val="0085685A"/>
    <w:rsid w:val="00856CD3"/>
    <w:rsid w:val="00856E66"/>
    <w:rsid w:val="008576D6"/>
    <w:rsid w:val="008578D6"/>
    <w:rsid w:val="00857D7E"/>
    <w:rsid w:val="00860AAC"/>
    <w:rsid w:val="0086187F"/>
    <w:rsid w:val="00861BA5"/>
    <w:rsid w:val="008629E0"/>
    <w:rsid w:val="00862DA3"/>
    <w:rsid w:val="00863538"/>
    <w:rsid w:val="00863F3B"/>
    <w:rsid w:val="00864CBF"/>
    <w:rsid w:val="00864CDC"/>
    <w:rsid w:val="0086553E"/>
    <w:rsid w:val="008659D7"/>
    <w:rsid w:val="00865E72"/>
    <w:rsid w:val="00866762"/>
    <w:rsid w:val="00866997"/>
    <w:rsid w:val="00866B52"/>
    <w:rsid w:val="00866E95"/>
    <w:rsid w:val="00867881"/>
    <w:rsid w:val="00867E60"/>
    <w:rsid w:val="00867F41"/>
    <w:rsid w:val="00867FF1"/>
    <w:rsid w:val="00870A02"/>
    <w:rsid w:val="00872D28"/>
    <w:rsid w:val="008731EB"/>
    <w:rsid w:val="008742AB"/>
    <w:rsid w:val="008748AB"/>
    <w:rsid w:val="008748B4"/>
    <w:rsid w:val="00875E94"/>
    <w:rsid w:val="0087643F"/>
    <w:rsid w:val="0087658F"/>
    <w:rsid w:val="00876770"/>
    <w:rsid w:val="00876F10"/>
    <w:rsid w:val="00876F93"/>
    <w:rsid w:val="00877B11"/>
    <w:rsid w:val="00877DF2"/>
    <w:rsid w:val="0088037D"/>
    <w:rsid w:val="00880C92"/>
    <w:rsid w:val="008812A9"/>
    <w:rsid w:val="0088228A"/>
    <w:rsid w:val="008828D4"/>
    <w:rsid w:val="00883F72"/>
    <w:rsid w:val="00884EB1"/>
    <w:rsid w:val="00886628"/>
    <w:rsid w:val="00887048"/>
    <w:rsid w:val="008874EE"/>
    <w:rsid w:val="00890773"/>
    <w:rsid w:val="00890951"/>
    <w:rsid w:val="00890BB5"/>
    <w:rsid w:val="00890CC3"/>
    <w:rsid w:val="00891070"/>
    <w:rsid w:val="00891F1E"/>
    <w:rsid w:val="00891FB9"/>
    <w:rsid w:val="0089270B"/>
    <w:rsid w:val="00892C4A"/>
    <w:rsid w:val="00893831"/>
    <w:rsid w:val="008941BA"/>
    <w:rsid w:val="008947A8"/>
    <w:rsid w:val="00894927"/>
    <w:rsid w:val="00895BC8"/>
    <w:rsid w:val="00896095"/>
    <w:rsid w:val="00897BFB"/>
    <w:rsid w:val="00897EF5"/>
    <w:rsid w:val="008A00B8"/>
    <w:rsid w:val="008A145D"/>
    <w:rsid w:val="008A1DBA"/>
    <w:rsid w:val="008A2633"/>
    <w:rsid w:val="008A3080"/>
    <w:rsid w:val="008A323C"/>
    <w:rsid w:val="008A3736"/>
    <w:rsid w:val="008A4D0C"/>
    <w:rsid w:val="008A4FB3"/>
    <w:rsid w:val="008A5B1A"/>
    <w:rsid w:val="008A60D6"/>
    <w:rsid w:val="008A6AF7"/>
    <w:rsid w:val="008A70D3"/>
    <w:rsid w:val="008A7505"/>
    <w:rsid w:val="008A7670"/>
    <w:rsid w:val="008A7758"/>
    <w:rsid w:val="008B115F"/>
    <w:rsid w:val="008B1279"/>
    <w:rsid w:val="008B2176"/>
    <w:rsid w:val="008B3096"/>
    <w:rsid w:val="008B39C1"/>
    <w:rsid w:val="008B477A"/>
    <w:rsid w:val="008B52AE"/>
    <w:rsid w:val="008B5B5F"/>
    <w:rsid w:val="008B614A"/>
    <w:rsid w:val="008B62E4"/>
    <w:rsid w:val="008B65B7"/>
    <w:rsid w:val="008B7A50"/>
    <w:rsid w:val="008C0380"/>
    <w:rsid w:val="008C05BE"/>
    <w:rsid w:val="008C05F5"/>
    <w:rsid w:val="008C0654"/>
    <w:rsid w:val="008C0EB3"/>
    <w:rsid w:val="008C12CB"/>
    <w:rsid w:val="008C1649"/>
    <w:rsid w:val="008C2943"/>
    <w:rsid w:val="008C2FDE"/>
    <w:rsid w:val="008C372B"/>
    <w:rsid w:val="008C4907"/>
    <w:rsid w:val="008C5910"/>
    <w:rsid w:val="008C5BAD"/>
    <w:rsid w:val="008C627F"/>
    <w:rsid w:val="008C6715"/>
    <w:rsid w:val="008C688F"/>
    <w:rsid w:val="008C744F"/>
    <w:rsid w:val="008C747B"/>
    <w:rsid w:val="008C77B2"/>
    <w:rsid w:val="008C7CA3"/>
    <w:rsid w:val="008D020A"/>
    <w:rsid w:val="008D1EFC"/>
    <w:rsid w:val="008D2B98"/>
    <w:rsid w:val="008D2C15"/>
    <w:rsid w:val="008D419D"/>
    <w:rsid w:val="008D599A"/>
    <w:rsid w:val="008D5B9F"/>
    <w:rsid w:val="008D5DDE"/>
    <w:rsid w:val="008E0A90"/>
    <w:rsid w:val="008E1898"/>
    <w:rsid w:val="008E4366"/>
    <w:rsid w:val="008E4822"/>
    <w:rsid w:val="008E4B44"/>
    <w:rsid w:val="008E56A5"/>
    <w:rsid w:val="008E57E8"/>
    <w:rsid w:val="008E5B15"/>
    <w:rsid w:val="008E5F2D"/>
    <w:rsid w:val="008E63E9"/>
    <w:rsid w:val="008E678F"/>
    <w:rsid w:val="008E7001"/>
    <w:rsid w:val="008E758C"/>
    <w:rsid w:val="008E7C76"/>
    <w:rsid w:val="008F0D99"/>
    <w:rsid w:val="008F1E44"/>
    <w:rsid w:val="008F2E3D"/>
    <w:rsid w:val="008F3089"/>
    <w:rsid w:val="008F3CB4"/>
    <w:rsid w:val="008F4EC5"/>
    <w:rsid w:val="008F56FC"/>
    <w:rsid w:val="008F7702"/>
    <w:rsid w:val="00900600"/>
    <w:rsid w:val="00900976"/>
    <w:rsid w:val="0090157D"/>
    <w:rsid w:val="00902067"/>
    <w:rsid w:val="00902356"/>
    <w:rsid w:val="00902D36"/>
    <w:rsid w:val="00902D86"/>
    <w:rsid w:val="00903D03"/>
    <w:rsid w:val="00904456"/>
    <w:rsid w:val="00904A8C"/>
    <w:rsid w:val="00904B06"/>
    <w:rsid w:val="00904BA1"/>
    <w:rsid w:val="00904F44"/>
    <w:rsid w:val="00905327"/>
    <w:rsid w:val="00905880"/>
    <w:rsid w:val="00905D0E"/>
    <w:rsid w:val="00906477"/>
    <w:rsid w:val="00907CEB"/>
    <w:rsid w:val="00910503"/>
    <w:rsid w:val="009117CA"/>
    <w:rsid w:val="009122DA"/>
    <w:rsid w:val="00913DD6"/>
    <w:rsid w:val="00914277"/>
    <w:rsid w:val="00914F6B"/>
    <w:rsid w:val="00915ADD"/>
    <w:rsid w:val="00916149"/>
    <w:rsid w:val="009161EA"/>
    <w:rsid w:val="0091630D"/>
    <w:rsid w:val="0091657D"/>
    <w:rsid w:val="00916A7D"/>
    <w:rsid w:val="00917833"/>
    <w:rsid w:val="00917B61"/>
    <w:rsid w:val="009206F1"/>
    <w:rsid w:val="009207B8"/>
    <w:rsid w:val="00921CA1"/>
    <w:rsid w:val="00923248"/>
    <w:rsid w:val="009235FD"/>
    <w:rsid w:val="0092385E"/>
    <w:rsid w:val="00924325"/>
    <w:rsid w:val="0092447E"/>
    <w:rsid w:val="0092664D"/>
    <w:rsid w:val="00930158"/>
    <w:rsid w:val="00931165"/>
    <w:rsid w:val="00931B4E"/>
    <w:rsid w:val="009325F0"/>
    <w:rsid w:val="009327B1"/>
    <w:rsid w:val="009335FB"/>
    <w:rsid w:val="009342DD"/>
    <w:rsid w:val="009356CE"/>
    <w:rsid w:val="009372BF"/>
    <w:rsid w:val="00937555"/>
    <w:rsid w:val="0093791E"/>
    <w:rsid w:val="009406EA"/>
    <w:rsid w:val="00941A51"/>
    <w:rsid w:val="00941A96"/>
    <w:rsid w:val="00941EED"/>
    <w:rsid w:val="00942682"/>
    <w:rsid w:val="00942980"/>
    <w:rsid w:val="00943DD7"/>
    <w:rsid w:val="0094518F"/>
    <w:rsid w:val="00945440"/>
    <w:rsid w:val="00945762"/>
    <w:rsid w:val="0094579B"/>
    <w:rsid w:val="009459BD"/>
    <w:rsid w:val="00945A16"/>
    <w:rsid w:val="00945EE0"/>
    <w:rsid w:val="00946378"/>
    <w:rsid w:val="00946E31"/>
    <w:rsid w:val="00950056"/>
    <w:rsid w:val="009510BD"/>
    <w:rsid w:val="009537B9"/>
    <w:rsid w:val="00953A04"/>
    <w:rsid w:val="00953FB6"/>
    <w:rsid w:val="00954CD8"/>
    <w:rsid w:val="00954F0B"/>
    <w:rsid w:val="00955029"/>
    <w:rsid w:val="009552BC"/>
    <w:rsid w:val="00955B42"/>
    <w:rsid w:val="00956572"/>
    <w:rsid w:val="009571D5"/>
    <w:rsid w:val="009573BF"/>
    <w:rsid w:val="00960ABC"/>
    <w:rsid w:val="009610C6"/>
    <w:rsid w:val="00961542"/>
    <w:rsid w:val="009619AD"/>
    <w:rsid w:val="009630E5"/>
    <w:rsid w:val="0096365B"/>
    <w:rsid w:val="00963BCA"/>
    <w:rsid w:val="009649CE"/>
    <w:rsid w:val="00964D70"/>
    <w:rsid w:val="00965055"/>
    <w:rsid w:val="00965346"/>
    <w:rsid w:val="00965C56"/>
    <w:rsid w:val="0096654B"/>
    <w:rsid w:val="00966FC7"/>
    <w:rsid w:val="00967043"/>
    <w:rsid w:val="0096754E"/>
    <w:rsid w:val="00967BDA"/>
    <w:rsid w:val="00967D5F"/>
    <w:rsid w:val="00967DA3"/>
    <w:rsid w:val="0097116F"/>
    <w:rsid w:val="00971359"/>
    <w:rsid w:val="00971AC4"/>
    <w:rsid w:val="00971ED2"/>
    <w:rsid w:val="009725B5"/>
    <w:rsid w:val="009727B6"/>
    <w:rsid w:val="00972F33"/>
    <w:rsid w:val="00973132"/>
    <w:rsid w:val="00973601"/>
    <w:rsid w:val="00973BCB"/>
    <w:rsid w:val="00974EFA"/>
    <w:rsid w:val="00974FBC"/>
    <w:rsid w:val="00975579"/>
    <w:rsid w:val="0097598B"/>
    <w:rsid w:val="009763ED"/>
    <w:rsid w:val="00976DD6"/>
    <w:rsid w:val="00976F39"/>
    <w:rsid w:val="00977CB4"/>
    <w:rsid w:val="00981B8B"/>
    <w:rsid w:val="00982A11"/>
    <w:rsid w:val="00983081"/>
    <w:rsid w:val="009832AF"/>
    <w:rsid w:val="0098332A"/>
    <w:rsid w:val="00983537"/>
    <w:rsid w:val="00983E93"/>
    <w:rsid w:val="00984407"/>
    <w:rsid w:val="00984F7D"/>
    <w:rsid w:val="0098504F"/>
    <w:rsid w:val="0098508A"/>
    <w:rsid w:val="00985811"/>
    <w:rsid w:val="009859D1"/>
    <w:rsid w:val="00986318"/>
    <w:rsid w:val="00986913"/>
    <w:rsid w:val="00986A0B"/>
    <w:rsid w:val="00990EB0"/>
    <w:rsid w:val="00992F95"/>
    <w:rsid w:val="00993351"/>
    <w:rsid w:val="009937AE"/>
    <w:rsid w:val="00993D6A"/>
    <w:rsid w:val="009946AD"/>
    <w:rsid w:val="009947A9"/>
    <w:rsid w:val="00994922"/>
    <w:rsid w:val="00994A06"/>
    <w:rsid w:val="00997261"/>
    <w:rsid w:val="009979CC"/>
    <w:rsid w:val="00997FF2"/>
    <w:rsid w:val="009A07ED"/>
    <w:rsid w:val="009A0E99"/>
    <w:rsid w:val="009A13A1"/>
    <w:rsid w:val="009A1535"/>
    <w:rsid w:val="009A19E5"/>
    <w:rsid w:val="009A3AA5"/>
    <w:rsid w:val="009A463F"/>
    <w:rsid w:val="009A5AA3"/>
    <w:rsid w:val="009A5DF1"/>
    <w:rsid w:val="009A6433"/>
    <w:rsid w:val="009A6B29"/>
    <w:rsid w:val="009A78FF"/>
    <w:rsid w:val="009A7AEE"/>
    <w:rsid w:val="009A7DBD"/>
    <w:rsid w:val="009A7F85"/>
    <w:rsid w:val="009B069E"/>
    <w:rsid w:val="009B06A3"/>
    <w:rsid w:val="009B3B9F"/>
    <w:rsid w:val="009B45AB"/>
    <w:rsid w:val="009B4E36"/>
    <w:rsid w:val="009B5EC4"/>
    <w:rsid w:val="009B60C1"/>
    <w:rsid w:val="009B6D98"/>
    <w:rsid w:val="009B7ECC"/>
    <w:rsid w:val="009C1C56"/>
    <w:rsid w:val="009C2C56"/>
    <w:rsid w:val="009C2CAD"/>
    <w:rsid w:val="009C4110"/>
    <w:rsid w:val="009C42E1"/>
    <w:rsid w:val="009C4D61"/>
    <w:rsid w:val="009C5244"/>
    <w:rsid w:val="009C559C"/>
    <w:rsid w:val="009C5734"/>
    <w:rsid w:val="009C5D12"/>
    <w:rsid w:val="009C6301"/>
    <w:rsid w:val="009C74B7"/>
    <w:rsid w:val="009D01FF"/>
    <w:rsid w:val="009D0D0B"/>
    <w:rsid w:val="009D413E"/>
    <w:rsid w:val="009D5BFD"/>
    <w:rsid w:val="009D641F"/>
    <w:rsid w:val="009D6E20"/>
    <w:rsid w:val="009E062A"/>
    <w:rsid w:val="009E2800"/>
    <w:rsid w:val="009E2B96"/>
    <w:rsid w:val="009E30C2"/>
    <w:rsid w:val="009E3637"/>
    <w:rsid w:val="009E37AF"/>
    <w:rsid w:val="009E3A79"/>
    <w:rsid w:val="009E5BD6"/>
    <w:rsid w:val="009E5E8E"/>
    <w:rsid w:val="009E5EE6"/>
    <w:rsid w:val="009E669B"/>
    <w:rsid w:val="009E6711"/>
    <w:rsid w:val="009F08D8"/>
    <w:rsid w:val="009F0AA3"/>
    <w:rsid w:val="009F1802"/>
    <w:rsid w:val="009F1A28"/>
    <w:rsid w:val="009F431B"/>
    <w:rsid w:val="009F4692"/>
    <w:rsid w:val="009F4898"/>
    <w:rsid w:val="009F557D"/>
    <w:rsid w:val="009F5B1D"/>
    <w:rsid w:val="009F5BD2"/>
    <w:rsid w:val="009F6066"/>
    <w:rsid w:val="009F6B64"/>
    <w:rsid w:val="009F7817"/>
    <w:rsid w:val="009F7DEE"/>
    <w:rsid w:val="00A0071E"/>
    <w:rsid w:val="00A011F2"/>
    <w:rsid w:val="00A01422"/>
    <w:rsid w:val="00A01637"/>
    <w:rsid w:val="00A02783"/>
    <w:rsid w:val="00A031B3"/>
    <w:rsid w:val="00A03E29"/>
    <w:rsid w:val="00A04366"/>
    <w:rsid w:val="00A05D29"/>
    <w:rsid w:val="00A062B6"/>
    <w:rsid w:val="00A066D2"/>
    <w:rsid w:val="00A0699A"/>
    <w:rsid w:val="00A06EEC"/>
    <w:rsid w:val="00A071E1"/>
    <w:rsid w:val="00A07835"/>
    <w:rsid w:val="00A07948"/>
    <w:rsid w:val="00A108F0"/>
    <w:rsid w:val="00A109DB"/>
    <w:rsid w:val="00A10FA4"/>
    <w:rsid w:val="00A116F5"/>
    <w:rsid w:val="00A12F76"/>
    <w:rsid w:val="00A1306F"/>
    <w:rsid w:val="00A146EE"/>
    <w:rsid w:val="00A148E5"/>
    <w:rsid w:val="00A148EC"/>
    <w:rsid w:val="00A152AE"/>
    <w:rsid w:val="00A15AF0"/>
    <w:rsid w:val="00A17426"/>
    <w:rsid w:val="00A178E5"/>
    <w:rsid w:val="00A20C3E"/>
    <w:rsid w:val="00A21166"/>
    <w:rsid w:val="00A21AFC"/>
    <w:rsid w:val="00A23447"/>
    <w:rsid w:val="00A2475B"/>
    <w:rsid w:val="00A24CEB"/>
    <w:rsid w:val="00A2524D"/>
    <w:rsid w:val="00A25CAF"/>
    <w:rsid w:val="00A2613F"/>
    <w:rsid w:val="00A2687B"/>
    <w:rsid w:val="00A26C44"/>
    <w:rsid w:val="00A27257"/>
    <w:rsid w:val="00A2763C"/>
    <w:rsid w:val="00A30539"/>
    <w:rsid w:val="00A32EED"/>
    <w:rsid w:val="00A3358F"/>
    <w:rsid w:val="00A335CA"/>
    <w:rsid w:val="00A3366C"/>
    <w:rsid w:val="00A33692"/>
    <w:rsid w:val="00A337A7"/>
    <w:rsid w:val="00A34330"/>
    <w:rsid w:val="00A34836"/>
    <w:rsid w:val="00A34DD2"/>
    <w:rsid w:val="00A35C11"/>
    <w:rsid w:val="00A36517"/>
    <w:rsid w:val="00A365A5"/>
    <w:rsid w:val="00A36E7D"/>
    <w:rsid w:val="00A3763F"/>
    <w:rsid w:val="00A40416"/>
    <w:rsid w:val="00A40774"/>
    <w:rsid w:val="00A408F5"/>
    <w:rsid w:val="00A41237"/>
    <w:rsid w:val="00A41751"/>
    <w:rsid w:val="00A41913"/>
    <w:rsid w:val="00A41CC9"/>
    <w:rsid w:val="00A42004"/>
    <w:rsid w:val="00A42067"/>
    <w:rsid w:val="00A42935"/>
    <w:rsid w:val="00A4325A"/>
    <w:rsid w:val="00A43842"/>
    <w:rsid w:val="00A43E7F"/>
    <w:rsid w:val="00A44890"/>
    <w:rsid w:val="00A44CC9"/>
    <w:rsid w:val="00A45454"/>
    <w:rsid w:val="00A45608"/>
    <w:rsid w:val="00A45767"/>
    <w:rsid w:val="00A4587F"/>
    <w:rsid w:val="00A45DA8"/>
    <w:rsid w:val="00A462CD"/>
    <w:rsid w:val="00A46B05"/>
    <w:rsid w:val="00A47C04"/>
    <w:rsid w:val="00A501D8"/>
    <w:rsid w:val="00A50A03"/>
    <w:rsid w:val="00A5117C"/>
    <w:rsid w:val="00A51ECF"/>
    <w:rsid w:val="00A525CC"/>
    <w:rsid w:val="00A528C6"/>
    <w:rsid w:val="00A53660"/>
    <w:rsid w:val="00A5408F"/>
    <w:rsid w:val="00A547CD"/>
    <w:rsid w:val="00A5509C"/>
    <w:rsid w:val="00A6026E"/>
    <w:rsid w:val="00A61DB6"/>
    <w:rsid w:val="00A625DA"/>
    <w:rsid w:val="00A6260A"/>
    <w:rsid w:val="00A62A59"/>
    <w:rsid w:val="00A62D8E"/>
    <w:rsid w:val="00A636C6"/>
    <w:rsid w:val="00A637E6"/>
    <w:rsid w:val="00A63B37"/>
    <w:rsid w:val="00A65928"/>
    <w:rsid w:val="00A660B1"/>
    <w:rsid w:val="00A66583"/>
    <w:rsid w:val="00A6690D"/>
    <w:rsid w:val="00A671BF"/>
    <w:rsid w:val="00A673A1"/>
    <w:rsid w:val="00A67763"/>
    <w:rsid w:val="00A67857"/>
    <w:rsid w:val="00A67A8A"/>
    <w:rsid w:val="00A70B0F"/>
    <w:rsid w:val="00A7107F"/>
    <w:rsid w:val="00A71BA5"/>
    <w:rsid w:val="00A72C17"/>
    <w:rsid w:val="00A73AC9"/>
    <w:rsid w:val="00A73EA2"/>
    <w:rsid w:val="00A74231"/>
    <w:rsid w:val="00A74392"/>
    <w:rsid w:val="00A74440"/>
    <w:rsid w:val="00A75B55"/>
    <w:rsid w:val="00A76268"/>
    <w:rsid w:val="00A76D11"/>
    <w:rsid w:val="00A8076E"/>
    <w:rsid w:val="00A81ECD"/>
    <w:rsid w:val="00A81FDA"/>
    <w:rsid w:val="00A81FEB"/>
    <w:rsid w:val="00A8302B"/>
    <w:rsid w:val="00A83A8F"/>
    <w:rsid w:val="00A8426D"/>
    <w:rsid w:val="00A84754"/>
    <w:rsid w:val="00A84DEA"/>
    <w:rsid w:val="00A866A4"/>
    <w:rsid w:val="00A86C07"/>
    <w:rsid w:val="00A8720A"/>
    <w:rsid w:val="00A9007F"/>
    <w:rsid w:val="00A90FBD"/>
    <w:rsid w:val="00A915EF"/>
    <w:rsid w:val="00A9251A"/>
    <w:rsid w:val="00A92849"/>
    <w:rsid w:val="00A92EF4"/>
    <w:rsid w:val="00A9301F"/>
    <w:rsid w:val="00A93B01"/>
    <w:rsid w:val="00A94B1D"/>
    <w:rsid w:val="00A95218"/>
    <w:rsid w:val="00A9540D"/>
    <w:rsid w:val="00A95842"/>
    <w:rsid w:val="00A95C68"/>
    <w:rsid w:val="00A97EA5"/>
    <w:rsid w:val="00A97FB8"/>
    <w:rsid w:val="00AA1F83"/>
    <w:rsid w:val="00AA2014"/>
    <w:rsid w:val="00AA2955"/>
    <w:rsid w:val="00AA3A3B"/>
    <w:rsid w:val="00AA6497"/>
    <w:rsid w:val="00AA6E5E"/>
    <w:rsid w:val="00AA6E94"/>
    <w:rsid w:val="00AA7575"/>
    <w:rsid w:val="00AB065D"/>
    <w:rsid w:val="00AB09CB"/>
    <w:rsid w:val="00AB145D"/>
    <w:rsid w:val="00AB18E9"/>
    <w:rsid w:val="00AB26AC"/>
    <w:rsid w:val="00AB3F8B"/>
    <w:rsid w:val="00AB51D5"/>
    <w:rsid w:val="00AB5466"/>
    <w:rsid w:val="00AB5703"/>
    <w:rsid w:val="00AB5B22"/>
    <w:rsid w:val="00AB647F"/>
    <w:rsid w:val="00AB68B0"/>
    <w:rsid w:val="00AB740A"/>
    <w:rsid w:val="00AB7496"/>
    <w:rsid w:val="00AC0817"/>
    <w:rsid w:val="00AC184F"/>
    <w:rsid w:val="00AC289C"/>
    <w:rsid w:val="00AC2F5B"/>
    <w:rsid w:val="00AC2F81"/>
    <w:rsid w:val="00AC3AC6"/>
    <w:rsid w:val="00AC3B6B"/>
    <w:rsid w:val="00AC3E4E"/>
    <w:rsid w:val="00AC4C9F"/>
    <w:rsid w:val="00AC53D8"/>
    <w:rsid w:val="00AC6B00"/>
    <w:rsid w:val="00AC6CED"/>
    <w:rsid w:val="00AC6D30"/>
    <w:rsid w:val="00AC709D"/>
    <w:rsid w:val="00AC7324"/>
    <w:rsid w:val="00AC75DB"/>
    <w:rsid w:val="00AC7B55"/>
    <w:rsid w:val="00AD03B2"/>
    <w:rsid w:val="00AD05F5"/>
    <w:rsid w:val="00AD0CB4"/>
    <w:rsid w:val="00AD15F8"/>
    <w:rsid w:val="00AD178E"/>
    <w:rsid w:val="00AD2455"/>
    <w:rsid w:val="00AD2817"/>
    <w:rsid w:val="00AD2D8D"/>
    <w:rsid w:val="00AD32C0"/>
    <w:rsid w:val="00AD32F3"/>
    <w:rsid w:val="00AD4B2C"/>
    <w:rsid w:val="00AD4B6B"/>
    <w:rsid w:val="00AD5940"/>
    <w:rsid w:val="00AD689B"/>
    <w:rsid w:val="00AD68BC"/>
    <w:rsid w:val="00AD71F5"/>
    <w:rsid w:val="00AD750F"/>
    <w:rsid w:val="00AD78EF"/>
    <w:rsid w:val="00AD7BB4"/>
    <w:rsid w:val="00AE0F62"/>
    <w:rsid w:val="00AE104B"/>
    <w:rsid w:val="00AE1E3F"/>
    <w:rsid w:val="00AE211A"/>
    <w:rsid w:val="00AE22B9"/>
    <w:rsid w:val="00AE23D8"/>
    <w:rsid w:val="00AE2666"/>
    <w:rsid w:val="00AE32EB"/>
    <w:rsid w:val="00AE40BB"/>
    <w:rsid w:val="00AE5435"/>
    <w:rsid w:val="00AE58ED"/>
    <w:rsid w:val="00AE6639"/>
    <w:rsid w:val="00AE746B"/>
    <w:rsid w:val="00AE7AC8"/>
    <w:rsid w:val="00AE7B5B"/>
    <w:rsid w:val="00AF00F4"/>
    <w:rsid w:val="00AF1D35"/>
    <w:rsid w:val="00AF2420"/>
    <w:rsid w:val="00AF291E"/>
    <w:rsid w:val="00AF2E56"/>
    <w:rsid w:val="00AF3C24"/>
    <w:rsid w:val="00AF4B1F"/>
    <w:rsid w:val="00AF4D82"/>
    <w:rsid w:val="00AF5494"/>
    <w:rsid w:val="00AF7160"/>
    <w:rsid w:val="00AF7252"/>
    <w:rsid w:val="00AF793D"/>
    <w:rsid w:val="00AF7AB5"/>
    <w:rsid w:val="00B004F3"/>
    <w:rsid w:val="00B008BC"/>
    <w:rsid w:val="00B008CC"/>
    <w:rsid w:val="00B0102B"/>
    <w:rsid w:val="00B01ECB"/>
    <w:rsid w:val="00B029A2"/>
    <w:rsid w:val="00B03082"/>
    <w:rsid w:val="00B037D9"/>
    <w:rsid w:val="00B040AC"/>
    <w:rsid w:val="00B04B2A"/>
    <w:rsid w:val="00B0503E"/>
    <w:rsid w:val="00B05911"/>
    <w:rsid w:val="00B05ACD"/>
    <w:rsid w:val="00B060EE"/>
    <w:rsid w:val="00B075F7"/>
    <w:rsid w:val="00B1065D"/>
    <w:rsid w:val="00B117C3"/>
    <w:rsid w:val="00B1243A"/>
    <w:rsid w:val="00B12727"/>
    <w:rsid w:val="00B13BD1"/>
    <w:rsid w:val="00B13E59"/>
    <w:rsid w:val="00B14010"/>
    <w:rsid w:val="00B15444"/>
    <w:rsid w:val="00B1641D"/>
    <w:rsid w:val="00B1739F"/>
    <w:rsid w:val="00B209D0"/>
    <w:rsid w:val="00B21D56"/>
    <w:rsid w:val="00B21F53"/>
    <w:rsid w:val="00B221A5"/>
    <w:rsid w:val="00B222A8"/>
    <w:rsid w:val="00B22F42"/>
    <w:rsid w:val="00B23D30"/>
    <w:rsid w:val="00B24217"/>
    <w:rsid w:val="00B24C39"/>
    <w:rsid w:val="00B25292"/>
    <w:rsid w:val="00B252B5"/>
    <w:rsid w:val="00B25C12"/>
    <w:rsid w:val="00B25C68"/>
    <w:rsid w:val="00B2687D"/>
    <w:rsid w:val="00B27661"/>
    <w:rsid w:val="00B27A46"/>
    <w:rsid w:val="00B27E5F"/>
    <w:rsid w:val="00B27EC4"/>
    <w:rsid w:val="00B304EB"/>
    <w:rsid w:val="00B30FB2"/>
    <w:rsid w:val="00B32D06"/>
    <w:rsid w:val="00B33ADE"/>
    <w:rsid w:val="00B33AFE"/>
    <w:rsid w:val="00B34AD5"/>
    <w:rsid w:val="00B35C19"/>
    <w:rsid w:val="00B362DF"/>
    <w:rsid w:val="00B37702"/>
    <w:rsid w:val="00B3770B"/>
    <w:rsid w:val="00B401EE"/>
    <w:rsid w:val="00B4037A"/>
    <w:rsid w:val="00B40CBF"/>
    <w:rsid w:val="00B41CF2"/>
    <w:rsid w:val="00B422E4"/>
    <w:rsid w:val="00B441D1"/>
    <w:rsid w:val="00B45060"/>
    <w:rsid w:val="00B4560D"/>
    <w:rsid w:val="00B45949"/>
    <w:rsid w:val="00B472BD"/>
    <w:rsid w:val="00B47F0E"/>
    <w:rsid w:val="00B505A9"/>
    <w:rsid w:val="00B50BFA"/>
    <w:rsid w:val="00B5148B"/>
    <w:rsid w:val="00B51BAB"/>
    <w:rsid w:val="00B51F3B"/>
    <w:rsid w:val="00B52CCE"/>
    <w:rsid w:val="00B52D30"/>
    <w:rsid w:val="00B53B98"/>
    <w:rsid w:val="00B54124"/>
    <w:rsid w:val="00B5488A"/>
    <w:rsid w:val="00B550E0"/>
    <w:rsid w:val="00B5514E"/>
    <w:rsid w:val="00B565A0"/>
    <w:rsid w:val="00B56B89"/>
    <w:rsid w:val="00B6038D"/>
    <w:rsid w:val="00B60D2D"/>
    <w:rsid w:val="00B6350E"/>
    <w:rsid w:val="00B635EE"/>
    <w:rsid w:val="00B652C8"/>
    <w:rsid w:val="00B66D6A"/>
    <w:rsid w:val="00B672D5"/>
    <w:rsid w:val="00B706A8"/>
    <w:rsid w:val="00B706D9"/>
    <w:rsid w:val="00B70FAB"/>
    <w:rsid w:val="00B710C0"/>
    <w:rsid w:val="00B722B0"/>
    <w:rsid w:val="00B734F6"/>
    <w:rsid w:val="00B73913"/>
    <w:rsid w:val="00B73F6A"/>
    <w:rsid w:val="00B748B2"/>
    <w:rsid w:val="00B74CC4"/>
    <w:rsid w:val="00B74F47"/>
    <w:rsid w:val="00B7560D"/>
    <w:rsid w:val="00B75947"/>
    <w:rsid w:val="00B75EC2"/>
    <w:rsid w:val="00B7643C"/>
    <w:rsid w:val="00B80B59"/>
    <w:rsid w:val="00B811CE"/>
    <w:rsid w:val="00B812E5"/>
    <w:rsid w:val="00B813DD"/>
    <w:rsid w:val="00B81531"/>
    <w:rsid w:val="00B82DAE"/>
    <w:rsid w:val="00B82F64"/>
    <w:rsid w:val="00B83DAA"/>
    <w:rsid w:val="00B84FCD"/>
    <w:rsid w:val="00B85081"/>
    <w:rsid w:val="00B85D4E"/>
    <w:rsid w:val="00B85F82"/>
    <w:rsid w:val="00B87DB8"/>
    <w:rsid w:val="00B90739"/>
    <w:rsid w:val="00B9171B"/>
    <w:rsid w:val="00B91840"/>
    <w:rsid w:val="00B93711"/>
    <w:rsid w:val="00B94923"/>
    <w:rsid w:val="00B94F8E"/>
    <w:rsid w:val="00B962F9"/>
    <w:rsid w:val="00B96685"/>
    <w:rsid w:val="00B97190"/>
    <w:rsid w:val="00BA0FB1"/>
    <w:rsid w:val="00BA1949"/>
    <w:rsid w:val="00BA2235"/>
    <w:rsid w:val="00BA24D6"/>
    <w:rsid w:val="00BA2B5F"/>
    <w:rsid w:val="00BA3032"/>
    <w:rsid w:val="00BA396C"/>
    <w:rsid w:val="00BA3EC2"/>
    <w:rsid w:val="00BA4283"/>
    <w:rsid w:val="00BA4420"/>
    <w:rsid w:val="00BA4A19"/>
    <w:rsid w:val="00BA4C3B"/>
    <w:rsid w:val="00BA6732"/>
    <w:rsid w:val="00BA7159"/>
    <w:rsid w:val="00BA7CE5"/>
    <w:rsid w:val="00BA7EBE"/>
    <w:rsid w:val="00BB0531"/>
    <w:rsid w:val="00BB1104"/>
    <w:rsid w:val="00BB1372"/>
    <w:rsid w:val="00BB177B"/>
    <w:rsid w:val="00BB186A"/>
    <w:rsid w:val="00BB1A27"/>
    <w:rsid w:val="00BB2E36"/>
    <w:rsid w:val="00BB2F93"/>
    <w:rsid w:val="00BB31E5"/>
    <w:rsid w:val="00BB3F14"/>
    <w:rsid w:val="00BB635B"/>
    <w:rsid w:val="00BB6CBD"/>
    <w:rsid w:val="00BB703F"/>
    <w:rsid w:val="00BB7481"/>
    <w:rsid w:val="00BB7771"/>
    <w:rsid w:val="00BB79F0"/>
    <w:rsid w:val="00BB7C96"/>
    <w:rsid w:val="00BC0493"/>
    <w:rsid w:val="00BC0706"/>
    <w:rsid w:val="00BC0C8A"/>
    <w:rsid w:val="00BC18AE"/>
    <w:rsid w:val="00BC1A3E"/>
    <w:rsid w:val="00BC1D29"/>
    <w:rsid w:val="00BC346B"/>
    <w:rsid w:val="00BC3970"/>
    <w:rsid w:val="00BC3B92"/>
    <w:rsid w:val="00BC4610"/>
    <w:rsid w:val="00BC4A9A"/>
    <w:rsid w:val="00BC4D4D"/>
    <w:rsid w:val="00BC63DF"/>
    <w:rsid w:val="00BC6553"/>
    <w:rsid w:val="00BC6D31"/>
    <w:rsid w:val="00BC7438"/>
    <w:rsid w:val="00BC797F"/>
    <w:rsid w:val="00BD0360"/>
    <w:rsid w:val="00BD0879"/>
    <w:rsid w:val="00BD08EE"/>
    <w:rsid w:val="00BD13DB"/>
    <w:rsid w:val="00BD1B86"/>
    <w:rsid w:val="00BD1C84"/>
    <w:rsid w:val="00BD2717"/>
    <w:rsid w:val="00BD2D91"/>
    <w:rsid w:val="00BD37EB"/>
    <w:rsid w:val="00BD45B7"/>
    <w:rsid w:val="00BD4F4D"/>
    <w:rsid w:val="00BD5D98"/>
    <w:rsid w:val="00BD5FCE"/>
    <w:rsid w:val="00BD7584"/>
    <w:rsid w:val="00BD7D17"/>
    <w:rsid w:val="00BE13E0"/>
    <w:rsid w:val="00BE161F"/>
    <w:rsid w:val="00BE1ED2"/>
    <w:rsid w:val="00BE210F"/>
    <w:rsid w:val="00BE656E"/>
    <w:rsid w:val="00BE672C"/>
    <w:rsid w:val="00BE6EFC"/>
    <w:rsid w:val="00BE7226"/>
    <w:rsid w:val="00BE7D11"/>
    <w:rsid w:val="00BF0E4D"/>
    <w:rsid w:val="00BF0FD6"/>
    <w:rsid w:val="00BF1955"/>
    <w:rsid w:val="00BF1E0B"/>
    <w:rsid w:val="00BF28FC"/>
    <w:rsid w:val="00BF2B5A"/>
    <w:rsid w:val="00BF37FD"/>
    <w:rsid w:val="00BF44CD"/>
    <w:rsid w:val="00BF47B9"/>
    <w:rsid w:val="00BF4A32"/>
    <w:rsid w:val="00BF4E87"/>
    <w:rsid w:val="00BF4FFC"/>
    <w:rsid w:val="00BF5490"/>
    <w:rsid w:val="00BF5A98"/>
    <w:rsid w:val="00BF5B82"/>
    <w:rsid w:val="00BF5D8C"/>
    <w:rsid w:val="00BF6BDA"/>
    <w:rsid w:val="00BF73A6"/>
    <w:rsid w:val="00C014FA"/>
    <w:rsid w:val="00C01F37"/>
    <w:rsid w:val="00C020E5"/>
    <w:rsid w:val="00C02B19"/>
    <w:rsid w:val="00C02B9A"/>
    <w:rsid w:val="00C02F42"/>
    <w:rsid w:val="00C036C1"/>
    <w:rsid w:val="00C042C9"/>
    <w:rsid w:val="00C0578D"/>
    <w:rsid w:val="00C05922"/>
    <w:rsid w:val="00C0685F"/>
    <w:rsid w:val="00C0729F"/>
    <w:rsid w:val="00C0792E"/>
    <w:rsid w:val="00C1002E"/>
    <w:rsid w:val="00C1075B"/>
    <w:rsid w:val="00C10B38"/>
    <w:rsid w:val="00C116EC"/>
    <w:rsid w:val="00C11B5E"/>
    <w:rsid w:val="00C1244C"/>
    <w:rsid w:val="00C13E86"/>
    <w:rsid w:val="00C15EB2"/>
    <w:rsid w:val="00C163DB"/>
    <w:rsid w:val="00C165A4"/>
    <w:rsid w:val="00C16A35"/>
    <w:rsid w:val="00C16BF0"/>
    <w:rsid w:val="00C17180"/>
    <w:rsid w:val="00C1737C"/>
    <w:rsid w:val="00C176C1"/>
    <w:rsid w:val="00C20434"/>
    <w:rsid w:val="00C2043B"/>
    <w:rsid w:val="00C2079B"/>
    <w:rsid w:val="00C21EB6"/>
    <w:rsid w:val="00C228E8"/>
    <w:rsid w:val="00C23001"/>
    <w:rsid w:val="00C24D50"/>
    <w:rsid w:val="00C253F8"/>
    <w:rsid w:val="00C263E1"/>
    <w:rsid w:val="00C30161"/>
    <w:rsid w:val="00C3019C"/>
    <w:rsid w:val="00C307E2"/>
    <w:rsid w:val="00C32431"/>
    <w:rsid w:val="00C32748"/>
    <w:rsid w:val="00C32F4B"/>
    <w:rsid w:val="00C33A83"/>
    <w:rsid w:val="00C36571"/>
    <w:rsid w:val="00C37386"/>
    <w:rsid w:val="00C37714"/>
    <w:rsid w:val="00C37827"/>
    <w:rsid w:val="00C409F5"/>
    <w:rsid w:val="00C40C51"/>
    <w:rsid w:val="00C412E6"/>
    <w:rsid w:val="00C41B96"/>
    <w:rsid w:val="00C422F5"/>
    <w:rsid w:val="00C42772"/>
    <w:rsid w:val="00C438A9"/>
    <w:rsid w:val="00C44036"/>
    <w:rsid w:val="00C44CED"/>
    <w:rsid w:val="00C45074"/>
    <w:rsid w:val="00C451AB"/>
    <w:rsid w:val="00C45BD6"/>
    <w:rsid w:val="00C4603D"/>
    <w:rsid w:val="00C46A2E"/>
    <w:rsid w:val="00C4732C"/>
    <w:rsid w:val="00C53017"/>
    <w:rsid w:val="00C530D9"/>
    <w:rsid w:val="00C53214"/>
    <w:rsid w:val="00C538AD"/>
    <w:rsid w:val="00C53BD9"/>
    <w:rsid w:val="00C5421D"/>
    <w:rsid w:val="00C54848"/>
    <w:rsid w:val="00C54A13"/>
    <w:rsid w:val="00C54B03"/>
    <w:rsid w:val="00C55463"/>
    <w:rsid w:val="00C55613"/>
    <w:rsid w:val="00C55A67"/>
    <w:rsid w:val="00C55CCE"/>
    <w:rsid w:val="00C5619D"/>
    <w:rsid w:val="00C565DD"/>
    <w:rsid w:val="00C566FE"/>
    <w:rsid w:val="00C5698E"/>
    <w:rsid w:val="00C56A0A"/>
    <w:rsid w:val="00C57F0D"/>
    <w:rsid w:val="00C609A9"/>
    <w:rsid w:val="00C6119A"/>
    <w:rsid w:val="00C61C29"/>
    <w:rsid w:val="00C63DEC"/>
    <w:rsid w:val="00C64754"/>
    <w:rsid w:val="00C647ED"/>
    <w:rsid w:val="00C65754"/>
    <w:rsid w:val="00C65DDA"/>
    <w:rsid w:val="00C65E95"/>
    <w:rsid w:val="00C669AF"/>
    <w:rsid w:val="00C70A7C"/>
    <w:rsid w:val="00C70D4E"/>
    <w:rsid w:val="00C7140D"/>
    <w:rsid w:val="00C718B9"/>
    <w:rsid w:val="00C728C5"/>
    <w:rsid w:val="00C72C32"/>
    <w:rsid w:val="00C73097"/>
    <w:rsid w:val="00C73452"/>
    <w:rsid w:val="00C7412D"/>
    <w:rsid w:val="00C74B91"/>
    <w:rsid w:val="00C75888"/>
    <w:rsid w:val="00C760BE"/>
    <w:rsid w:val="00C763AA"/>
    <w:rsid w:val="00C76950"/>
    <w:rsid w:val="00C76D99"/>
    <w:rsid w:val="00C77145"/>
    <w:rsid w:val="00C772A2"/>
    <w:rsid w:val="00C77634"/>
    <w:rsid w:val="00C80684"/>
    <w:rsid w:val="00C827DC"/>
    <w:rsid w:val="00C8306E"/>
    <w:rsid w:val="00C8523D"/>
    <w:rsid w:val="00C865EC"/>
    <w:rsid w:val="00C8726D"/>
    <w:rsid w:val="00C87C95"/>
    <w:rsid w:val="00C87E93"/>
    <w:rsid w:val="00C919B2"/>
    <w:rsid w:val="00C9214D"/>
    <w:rsid w:val="00C94EF9"/>
    <w:rsid w:val="00CA08B0"/>
    <w:rsid w:val="00CA09FB"/>
    <w:rsid w:val="00CA0B29"/>
    <w:rsid w:val="00CA1719"/>
    <w:rsid w:val="00CA20B6"/>
    <w:rsid w:val="00CA2A14"/>
    <w:rsid w:val="00CA33A8"/>
    <w:rsid w:val="00CA41AB"/>
    <w:rsid w:val="00CA4E80"/>
    <w:rsid w:val="00CA6183"/>
    <w:rsid w:val="00CA687E"/>
    <w:rsid w:val="00CA6B32"/>
    <w:rsid w:val="00CA6E78"/>
    <w:rsid w:val="00CB1185"/>
    <w:rsid w:val="00CB1226"/>
    <w:rsid w:val="00CB13A4"/>
    <w:rsid w:val="00CB1A10"/>
    <w:rsid w:val="00CB1BF9"/>
    <w:rsid w:val="00CB200B"/>
    <w:rsid w:val="00CB20D0"/>
    <w:rsid w:val="00CB3CB1"/>
    <w:rsid w:val="00CB4762"/>
    <w:rsid w:val="00CB586E"/>
    <w:rsid w:val="00CB5B64"/>
    <w:rsid w:val="00CB6F09"/>
    <w:rsid w:val="00CB7860"/>
    <w:rsid w:val="00CB7930"/>
    <w:rsid w:val="00CB7FA0"/>
    <w:rsid w:val="00CC03E7"/>
    <w:rsid w:val="00CC0E4C"/>
    <w:rsid w:val="00CC1D20"/>
    <w:rsid w:val="00CC2ABB"/>
    <w:rsid w:val="00CC2DDA"/>
    <w:rsid w:val="00CC30FB"/>
    <w:rsid w:val="00CC3B72"/>
    <w:rsid w:val="00CC3E81"/>
    <w:rsid w:val="00CC4AD8"/>
    <w:rsid w:val="00CC6054"/>
    <w:rsid w:val="00CC6A5B"/>
    <w:rsid w:val="00CC7F49"/>
    <w:rsid w:val="00CD00B8"/>
    <w:rsid w:val="00CD1BD9"/>
    <w:rsid w:val="00CD2FB9"/>
    <w:rsid w:val="00CD39DB"/>
    <w:rsid w:val="00CD3D32"/>
    <w:rsid w:val="00CD4492"/>
    <w:rsid w:val="00CD4AAF"/>
    <w:rsid w:val="00CD4B26"/>
    <w:rsid w:val="00CD6989"/>
    <w:rsid w:val="00CD7134"/>
    <w:rsid w:val="00CD7645"/>
    <w:rsid w:val="00CE0845"/>
    <w:rsid w:val="00CE165F"/>
    <w:rsid w:val="00CE1CB1"/>
    <w:rsid w:val="00CE20A0"/>
    <w:rsid w:val="00CE40A2"/>
    <w:rsid w:val="00CE4A39"/>
    <w:rsid w:val="00CE4C5D"/>
    <w:rsid w:val="00CE50F0"/>
    <w:rsid w:val="00CE5EB1"/>
    <w:rsid w:val="00CE6C78"/>
    <w:rsid w:val="00CE6ECB"/>
    <w:rsid w:val="00CF251B"/>
    <w:rsid w:val="00CF2835"/>
    <w:rsid w:val="00CF41AF"/>
    <w:rsid w:val="00CF47A0"/>
    <w:rsid w:val="00CF4BC2"/>
    <w:rsid w:val="00CF4E73"/>
    <w:rsid w:val="00CF77C2"/>
    <w:rsid w:val="00CF7CCE"/>
    <w:rsid w:val="00D001FC"/>
    <w:rsid w:val="00D01EA9"/>
    <w:rsid w:val="00D0237C"/>
    <w:rsid w:val="00D02485"/>
    <w:rsid w:val="00D02A21"/>
    <w:rsid w:val="00D03501"/>
    <w:rsid w:val="00D03DDC"/>
    <w:rsid w:val="00D03EE3"/>
    <w:rsid w:val="00D040FC"/>
    <w:rsid w:val="00D05064"/>
    <w:rsid w:val="00D050E0"/>
    <w:rsid w:val="00D06172"/>
    <w:rsid w:val="00D066DB"/>
    <w:rsid w:val="00D0693F"/>
    <w:rsid w:val="00D0789D"/>
    <w:rsid w:val="00D11F1F"/>
    <w:rsid w:val="00D120E2"/>
    <w:rsid w:val="00D140B3"/>
    <w:rsid w:val="00D15937"/>
    <w:rsid w:val="00D16072"/>
    <w:rsid w:val="00D1616A"/>
    <w:rsid w:val="00D17F90"/>
    <w:rsid w:val="00D2045F"/>
    <w:rsid w:val="00D20E37"/>
    <w:rsid w:val="00D20E3E"/>
    <w:rsid w:val="00D2226A"/>
    <w:rsid w:val="00D226DF"/>
    <w:rsid w:val="00D22A19"/>
    <w:rsid w:val="00D2318C"/>
    <w:rsid w:val="00D23BFB"/>
    <w:rsid w:val="00D24357"/>
    <w:rsid w:val="00D25888"/>
    <w:rsid w:val="00D26048"/>
    <w:rsid w:val="00D266BB"/>
    <w:rsid w:val="00D27094"/>
    <w:rsid w:val="00D271D0"/>
    <w:rsid w:val="00D273CD"/>
    <w:rsid w:val="00D27955"/>
    <w:rsid w:val="00D27D1C"/>
    <w:rsid w:val="00D31AF2"/>
    <w:rsid w:val="00D32514"/>
    <w:rsid w:val="00D32701"/>
    <w:rsid w:val="00D32A1C"/>
    <w:rsid w:val="00D32E39"/>
    <w:rsid w:val="00D33293"/>
    <w:rsid w:val="00D347B8"/>
    <w:rsid w:val="00D361C3"/>
    <w:rsid w:val="00D3652F"/>
    <w:rsid w:val="00D3655E"/>
    <w:rsid w:val="00D40659"/>
    <w:rsid w:val="00D40EFC"/>
    <w:rsid w:val="00D412F0"/>
    <w:rsid w:val="00D416E6"/>
    <w:rsid w:val="00D418EE"/>
    <w:rsid w:val="00D41BA4"/>
    <w:rsid w:val="00D4254E"/>
    <w:rsid w:val="00D43318"/>
    <w:rsid w:val="00D43B19"/>
    <w:rsid w:val="00D45BB9"/>
    <w:rsid w:val="00D45DA4"/>
    <w:rsid w:val="00D46850"/>
    <w:rsid w:val="00D46E54"/>
    <w:rsid w:val="00D46F1B"/>
    <w:rsid w:val="00D4730E"/>
    <w:rsid w:val="00D50499"/>
    <w:rsid w:val="00D50587"/>
    <w:rsid w:val="00D50DA2"/>
    <w:rsid w:val="00D5157D"/>
    <w:rsid w:val="00D517FA"/>
    <w:rsid w:val="00D51BA9"/>
    <w:rsid w:val="00D51BAB"/>
    <w:rsid w:val="00D522F8"/>
    <w:rsid w:val="00D527CF"/>
    <w:rsid w:val="00D53607"/>
    <w:rsid w:val="00D54822"/>
    <w:rsid w:val="00D54864"/>
    <w:rsid w:val="00D54AE6"/>
    <w:rsid w:val="00D54F85"/>
    <w:rsid w:val="00D565E1"/>
    <w:rsid w:val="00D56C00"/>
    <w:rsid w:val="00D56C78"/>
    <w:rsid w:val="00D57B27"/>
    <w:rsid w:val="00D57E48"/>
    <w:rsid w:val="00D6082F"/>
    <w:rsid w:val="00D60A2A"/>
    <w:rsid w:val="00D60BC7"/>
    <w:rsid w:val="00D616D6"/>
    <w:rsid w:val="00D61CAD"/>
    <w:rsid w:val="00D63879"/>
    <w:rsid w:val="00D6404A"/>
    <w:rsid w:val="00D64532"/>
    <w:rsid w:val="00D648C6"/>
    <w:rsid w:val="00D64F70"/>
    <w:rsid w:val="00D6557F"/>
    <w:rsid w:val="00D663F4"/>
    <w:rsid w:val="00D66506"/>
    <w:rsid w:val="00D66643"/>
    <w:rsid w:val="00D66B7D"/>
    <w:rsid w:val="00D671B8"/>
    <w:rsid w:val="00D6764E"/>
    <w:rsid w:val="00D67E9B"/>
    <w:rsid w:val="00D67F19"/>
    <w:rsid w:val="00D700B6"/>
    <w:rsid w:val="00D70187"/>
    <w:rsid w:val="00D701C8"/>
    <w:rsid w:val="00D714CC"/>
    <w:rsid w:val="00D71608"/>
    <w:rsid w:val="00D730D7"/>
    <w:rsid w:val="00D734D4"/>
    <w:rsid w:val="00D73E3D"/>
    <w:rsid w:val="00D75460"/>
    <w:rsid w:val="00D765A2"/>
    <w:rsid w:val="00D76A53"/>
    <w:rsid w:val="00D77C2E"/>
    <w:rsid w:val="00D77F18"/>
    <w:rsid w:val="00D813DC"/>
    <w:rsid w:val="00D83C76"/>
    <w:rsid w:val="00D85D5A"/>
    <w:rsid w:val="00D87B6E"/>
    <w:rsid w:val="00D87CF2"/>
    <w:rsid w:val="00D917F9"/>
    <w:rsid w:val="00D92424"/>
    <w:rsid w:val="00D92752"/>
    <w:rsid w:val="00D929A0"/>
    <w:rsid w:val="00D94A2C"/>
    <w:rsid w:val="00D958EC"/>
    <w:rsid w:val="00D96220"/>
    <w:rsid w:val="00D96BDA"/>
    <w:rsid w:val="00D97BD8"/>
    <w:rsid w:val="00D97D97"/>
    <w:rsid w:val="00DA0FA4"/>
    <w:rsid w:val="00DA1F69"/>
    <w:rsid w:val="00DA21CE"/>
    <w:rsid w:val="00DA2895"/>
    <w:rsid w:val="00DA2B92"/>
    <w:rsid w:val="00DA440C"/>
    <w:rsid w:val="00DA45D4"/>
    <w:rsid w:val="00DA4E81"/>
    <w:rsid w:val="00DA4F28"/>
    <w:rsid w:val="00DA59D4"/>
    <w:rsid w:val="00DA7049"/>
    <w:rsid w:val="00DA7DA4"/>
    <w:rsid w:val="00DB09E2"/>
    <w:rsid w:val="00DB110D"/>
    <w:rsid w:val="00DB16EF"/>
    <w:rsid w:val="00DB1911"/>
    <w:rsid w:val="00DB2735"/>
    <w:rsid w:val="00DB32AE"/>
    <w:rsid w:val="00DB48FD"/>
    <w:rsid w:val="00DB4AA5"/>
    <w:rsid w:val="00DB6E4A"/>
    <w:rsid w:val="00DB735D"/>
    <w:rsid w:val="00DB75E1"/>
    <w:rsid w:val="00DB7665"/>
    <w:rsid w:val="00DC0274"/>
    <w:rsid w:val="00DC070B"/>
    <w:rsid w:val="00DC0EFE"/>
    <w:rsid w:val="00DC10F3"/>
    <w:rsid w:val="00DC2502"/>
    <w:rsid w:val="00DC29C0"/>
    <w:rsid w:val="00DC2B4B"/>
    <w:rsid w:val="00DC3323"/>
    <w:rsid w:val="00DC43C9"/>
    <w:rsid w:val="00DC48E5"/>
    <w:rsid w:val="00DC5C8B"/>
    <w:rsid w:val="00DC601B"/>
    <w:rsid w:val="00DC6A27"/>
    <w:rsid w:val="00DC6A88"/>
    <w:rsid w:val="00DC6F2B"/>
    <w:rsid w:val="00DC7C8D"/>
    <w:rsid w:val="00DD0C89"/>
    <w:rsid w:val="00DD1810"/>
    <w:rsid w:val="00DD1E91"/>
    <w:rsid w:val="00DD2806"/>
    <w:rsid w:val="00DD2DE9"/>
    <w:rsid w:val="00DD2F8C"/>
    <w:rsid w:val="00DD4562"/>
    <w:rsid w:val="00DD5389"/>
    <w:rsid w:val="00DD6F30"/>
    <w:rsid w:val="00DD6F81"/>
    <w:rsid w:val="00DD7926"/>
    <w:rsid w:val="00DD7F4F"/>
    <w:rsid w:val="00DE2A59"/>
    <w:rsid w:val="00DE4153"/>
    <w:rsid w:val="00DE435D"/>
    <w:rsid w:val="00DE4436"/>
    <w:rsid w:val="00DE4E9C"/>
    <w:rsid w:val="00DE5F2D"/>
    <w:rsid w:val="00DE63AB"/>
    <w:rsid w:val="00DE6814"/>
    <w:rsid w:val="00DE76CE"/>
    <w:rsid w:val="00DE781E"/>
    <w:rsid w:val="00DE7E15"/>
    <w:rsid w:val="00DF0293"/>
    <w:rsid w:val="00DF0495"/>
    <w:rsid w:val="00DF0B64"/>
    <w:rsid w:val="00DF1C27"/>
    <w:rsid w:val="00DF1EF2"/>
    <w:rsid w:val="00DF22F3"/>
    <w:rsid w:val="00DF2512"/>
    <w:rsid w:val="00DF32F7"/>
    <w:rsid w:val="00DF3BD6"/>
    <w:rsid w:val="00DF4A95"/>
    <w:rsid w:val="00DF5E73"/>
    <w:rsid w:val="00DF736F"/>
    <w:rsid w:val="00DF76B2"/>
    <w:rsid w:val="00DF7713"/>
    <w:rsid w:val="00E0018B"/>
    <w:rsid w:val="00E010C7"/>
    <w:rsid w:val="00E01C63"/>
    <w:rsid w:val="00E025C3"/>
    <w:rsid w:val="00E02B8A"/>
    <w:rsid w:val="00E04A3A"/>
    <w:rsid w:val="00E04E08"/>
    <w:rsid w:val="00E05D78"/>
    <w:rsid w:val="00E0616C"/>
    <w:rsid w:val="00E064A8"/>
    <w:rsid w:val="00E06670"/>
    <w:rsid w:val="00E074F3"/>
    <w:rsid w:val="00E07666"/>
    <w:rsid w:val="00E07736"/>
    <w:rsid w:val="00E07D1F"/>
    <w:rsid w:val="00E07D76"/>
    <w:rsid w:val="00E1080C"/>
    <w:rsid w:val="00E10D2B"/>
    <w:rsid w:val="00E10E2A"/>
    <w:rsid w:val="00E116DE"/>
    <w:rsid w:val="00E11784"/>
    <w:rsid w:val="00E11A0A"/>
    <w:rsid w:val="00E121E6"/>
    <w:rsid w:val="00E131D0"/>
    <w:rsid w:val="00E13444"/>
    <w:rsid w:val="00E14712"/>
    <w:rsid w:val="00E14B58"/>
    <w:rsid w:val="00E14B76"/>
    <w:rsid w:val="00E15A38"/>
    <w:rsid w:val="00E15C5C"/>
    <w:rsid w:val="00E1628E"/>
    <w:rsid w:val="00E16A2F"/>
    <w:rsid w:val="00E16A39"/>
    <w:rsid w:val="00E16B2C"/>
    <w:rsid w:val="00E16CE6"/>
    <w:rsid w:val="00E16E27"/>
    <w:rsid w:val="00E16F07"/>
    <w:rsid w:val="00E16F8F"/>
    <w:rsid w:val="00E17ED7"/>
    <w:rsid w:val="00E206A3"/>
    <w:rsid w:val="00E21527"/>
    <w:rsid w:val="00E2175A"/>
    <w:rsid w:val="00E2175C"/>
    <w:rsid w:val="00E22074"/>
    <w:rsid w:val="00E224B4"/>
    <w:rsid w:val="00E2257A"/>
    <w:rsid w:val="00E22616"/>
    <w:rsid w:val="00E25FA2"/>
    <w:rsid w:val="00E26EBC"/>
    <w:rsid w:val="00E26FA4"/>
    <w:rsid w:val="00E27403"/>
    <w:rsid w:val="00E27739"/>
    <w:rsid w:val="00E279AE"/>
    <w:rsid w:val="00E30C16"/>
    <w:rsid w:val="00E3131A"/>
    <w:rsid w:val="00E327B0"/>
    <w:rsid w:val="00E329D9"/>
    <w:rsid w:val="00E32A8F"/>
    <w:rsid w:val="00E331DD"/>
    <w:rsid w:val="00E33248"/>
    <w:rsid w:val="00E3340F"/>
    <w:rsid w:val="00E33E35"/>
    <w:rsid w:val="00E345A3"/>
    <w:rsid w:val="00E34896"/>
    <w:rsid w:val="00E34C72"/>
    <w:rsid w:val="00E3668B"/>
    <w:rsid w:val="00E36999"/>
    <w:rsid w:val="00E36BD2"/>
    <w:rsid w:val="00E370CD"/>
    <w:rsid w:val="00E3741B"/>
    <w:rsid w:val="00E37BEA"/>
    <w:rsid w:val="00E37D9F"/>
    <w:rsid w:val="00E402EE"/>
    <w:rsid w:val="00E40BC9"/>
    <w:rsid w:val="00E41E7D"/>
    <w:rsid w:val="00E43F9A"/>
    <w:rsid w:val="00E46318"/>
    <w:rsid w:val="00E46BE6"/>
    <w:rsid w:val="00E47A1B"/>
    <w:rsid w:val="00E47E2F"/>
    <w:rsid w:val="00E50F58"/>
    <w:rsid w:val="00E517C5"/>
    <w:rsid w:val="00E521FF"/>
    <w:rsid w:val="00E5390D"/>
    <w:rsid w:val="00E5471F"/>
    <w:rsid w:val="00E55636"/>
    <w:rsid w:val="00E5634B"/>
    <w:rsid w:val="00E5643A"/>
    <w:rsid w:val="00E568AB"/>
    <w:rsid w:val="00E5739D"/>
    <w:rsid w:val="00E576F2"/>
    <w:rsid w:val="00E6009C"/>
    <w:rsid w:val="00E60226"/>
    <w:rsid w:val="00E60ACC"/>
    <w:rsid w:val="00E612AC"/>
    <w:rsid w:val="00E61AA4"/>
    <w:rsid w:val="00E61E41"/>
    <w:rsid w:val="00E622E5"/>
    <w:rsid w:val="00E62969"/>
    <w:rsid w:val="00E629C9"/>
    <w:rsid w:val="00E62AFE"/>
    <w:rsid w:val="00E63704"/>
    <w:rsid w:val="00E637DE"/>
    <w:rsid w:val="00E63D34"/>
    <w:rsid w:val="00E63EBA"/>
    <w:rsid w:val="00E64EE9"/>
    <w:rsid w:val="00E66A66"/>
    <w:rsid w:val="00E66FD9"/>
    <w:rsid w:val="00E670A7"/>
    <w:rsid w:val="00E7074B"/>
    <w:rsid w:val="00E70DAE"/>
    <w:rsid w:val="00E717DB"/>
    <w:rsid w:val="00E71C23"/>
    <w:rsid w:val="00E71CFD"/>
    <w:rsid w:val="00E720E5"/>
    <w:rsid w:val="00E72F98"/>
    <w:rsid w:val="00E73353"/>
    <w:rsid w:val="00E73D1F"/>
    <w:rsid w:val="00E74270"/>
    <w:rsid w:val="00E753BA"/>
    <w:rsid w:val="00E75909"/>
    <w:rsid w:val="00E75E49"/>
    <w:rsid w:val="00E7653E"/>
    <w:rsid w:val="00E77692"/>
    <w:rsid w:val="00E77BA6"/>
    <w:rsid w:val="00E81B62"/>
    <w:rsid w:val="00E8232C"/>
    <w:rsid w:val="00E84141"/>
    <w:rsid w:val="00E84B40"/>
    <w:rsid w:val="00E86293"/>
    <w:rsid w:val="00E872A8"/>
    <w:rsid w:val="00E87463"/>
    <w:rsid w:val="00E877DD"/>
    <w:rsid w:val="00E87C86"/>
    <w:rsid w:val="00E908A7"/>
    <w:rsid w:val="00E91B34"/>
    <w:rsid w:val="00E91B90"/>
    <w:rsid w:val="00E92169"/>
    <w:rsid w:val="00E926D1"/>
    <w:rsid w:val="00E93690"/>
    <w:rsid w:val="00E94741"/>
    <w:rsid w:val="00E947B4"/>
    <w:rsid w:val="00E94FF8"/>
    <w:rsid w:val="00E9576A"/>
    <w:rsid w:val="00E95BF0"/>
    <w:rsid w:val="00E96F27"/>
    <w:rsid w:val="00E977DD"/>
    <w:rsid w:val="00E97C99"/>
    <w:rsid w:val="00E97DC7"/>
    <w:rsid w:val="00EA03F7"/>
    <w:rsid w:val="00EA165D"/>
    <w:rsid w:val="00EA1D22"/>
    <w:rsid w:val="00EA42F8"/>
    <w:rsid w:val="00EA4D68"/>
    <w:rsid w:val="00EA52BD"/>
    <w:rsid w:val="00EA52EC"/>
    <w:rsid w:val="00EA6AF8"/>
    <w:rsid w:val="00EB1938"/>
    <w:rsid w:val="00EB2099"/>
    <w:rsid w:val="00EB3578"/>
    <w:rsid w:val="00EB36F4"/>
    <w:rsid w:val="00EB5084"/>
    <w:rsid w:val="00EB5138"/>
    <w:rsid w:val="00EB573E"/>
    <w:rsid w:val="00EB58F2"/>
    <w:rsid w:val="00EB6CBC"/>
    <w:rsid w:val="00EB72BD"/>
    <w:rsid w:val="00EC1071"/>
    <w:rsid w:val="00EC129A"/>
    <w:rsid w:val="00EC1613"/>
    <w:rsid w:val="00EC20A2"/>
    <w:rsid w:val="00EC20FF"/>
    <w:rsid w:val="00EC23CB"/>
    <w:rsid w:val="00EC24FF"/>
    <w:rsid w:val="00EC2963"/>
    <w:rsid w:val="00EC3FDF"/>
    <w:rsid w:val="00EC458A"/>
    <w:rsid w:val="00EC53B3"/>
    <w:rsid w:val="00EC585C"/>
    <w:rsid w:val="00EC5EDA"/>
    <w:rsid w:val="00EC6202"/>
    <w:rsid w:val="00EC672D"/>
    <w:rsid w:val="00EC6EA4"/>
    <w:rsid w:val="00EC710C"/>
    <w:rsid w:val="00EC7379"/>
    <w:rsid w:val="00ED1E51"/>
    <w:rsid w:val="00ED23D3"/>
    <w:rsid w:val="00ED2B1C"/>
    <w:rsid w:val="00ED2E08"/>
    <w:rsid w:val="00ED539C"/>
    <w:rsid w:val="00ED561B"/>
    <w:rsid w:val="00ED5754"/>
    <w:rsid w:val="00ED63DC"/>
    <w:rsid w:val="00ED6BE7"/>
    <w:rsid w:val="00EE0EAB"/>
    <w:rsid w:val="00EE12E1"/>
    <w:rsid w:val="00EE1A97"/>
    <w:rsid w:val="00EE2136"/>
    <w:rsid w:val="00EE29FB"/>
    <w:rsid w:val="00EE2EE5"/>
    <w:rsid w:val="00EE3696"/>
    <w:rsid w:val="00EE36AC"/>
    <w:rsid w:val="00EE43BE"/>
    <w:rsid w:val="00EE5510"/>
    <w:rsid w:val="00EE554A"/>
    <w:rsid w:val="00EE5AB1"/>
    <w:rsid w:val="00EE5B69"/>
    <w:rsid w:val="00EE5DBB"/>
    <w:rsid w:val="00EE61AF"/>
    <w:rsid w:val="00EE7B0C"/>
    <w:rsid w:val="00EE7ECE"/>
    <w:rsid w:val="00EF0E1F"/>
    <w:rsid w:val="00EF12A9"/>
    <w:rsid w:val="00EF1416"/>
    <w:rsid w:val="00EF163B"/>
    <w:rsid w:val="00EF168F"/>
    <w:rsid w:val="00EF1F1E"/>
    <w:rsid w:val="00EF2623"/>
    <w:rsid w:val="00EF2B7A"/>
    <w:rsid w:val="00EF2DBC"/>
    <w:rsid w:val="00EF2FF9"/>
    <w:rsid w:val="00EF38D2"/>
    <w:rsid w:val="00EF3FF7"/>
    <w:rsid w:val="00EF4399"/>
    <w:rsid w:val="00EF4FBB"/>
    <w:rsid w:val="00EF5272"/>
    <w:rsid w:val="00EF53A7"/>
    <w:rsid w:val="00EF5B2D"/>
    <w:rsid w:val="00EF5D92"/>
    <w:rsid w:val="00EF62A0"/>
    <w:rsid w:val="00EF66CB"/>
    <w:rsid w:val="00EF7B8B"/>
    <w:rsid w:val="00F0008E"/>
    <w:rsid w:val="00F00CFE"/>
    <w:rsid w:val="00F02487"/>
    <w:rsid w:val="00F048E3"/>
    <w:rsid w:val="00F0564D"/>
    <w:rsid w:val="00F06682"/>
    <w:rsid w:val="00F06F2C"/>
    <w:rsid w:val="00F072F4"/>
    <w:rsid w:val="00F073F2"/>
    <w:rsid w:val="00F1009F"/>
    <w:rsid w:val="00F108DD"/>
    <w:rsid w:val="00F12FE8"/>
    <w:rsid w:val="00F1478F"/>
    <w:rsid w:val="00F14C08"/>
    <w:rsid w:val="00F1527A"/>
    <w:rsid w:val="00F15738"/>
    <w:rsid w:val="00F158F1"/>
    <w:rsid w:val="00F15BBB"/>
    <w:rsid w:val="00F16327"/>
    <w:rsid w:val="00F169D4"/>
    <w:rsid w:val="00F16A0D"/>
    <w:rsid w:val="00F17757"/>
    <w:rsid w:val="00F206A5"/>
    <w:rsid w:val="00F20793"/>
    <w:rsid w:val="00F20DF3"/>
    <w:rsid w:val="00F21CD6"/>
    <w:rsid w:val="00F22C58"/>
    <w:rsid w:val="00F22F4B"/>
    <w:rsid w:val="00F23B69"/>
    <w:rsid w:val="00F247CD"/>
    <w:rsid w:val="00F2490B"/>
    <w:rsid w:val="00F24FCB"/>
    <w:rsid w:val="00F253F2"/>
    <w:rsid w:val="00F26837"/>
    <w:rsid w:val="00F2718E"/>
    <w:rsid w:val="00F2719F"/>
    <w:rsid w:val="00F27F36"/>
    <w:rsid w:val="00F308DA"/>
    <w:rsid w:val="00F31AA5"/>
    <w:rsid w:val="00F31BA7"/>
    <w:rsid w:val="00F31D16"/>
    <w:rsid w:val="00F32145"/>
    <w:rsid w:val="00F33149"/>
    <w:rsid w:val="00F33E38"/>
    <w:rsid w:val="00F349E1"/>
    <w:rsid w:val="00F34CF0"/>
    <w:rsid w:val="00F3557D"/>
    <w:rsid w:val="00F35B34"/>
    <w:rsid w:val="00F36D50"/>
    <w:rsid w:val="00F37E66"/>
    <w:rsid w:val="00F41F00"/>
    <w:rsid w:val="00F4222A"/>
    <w:rsid w:val="00F42441"/>
    <w:rsid w:val="00F4271A"/>
    <w:rsid w:val="00F42C0E"/>
    <w:rsid w:val="00F439AD"/>
    <w:rsid w:val="00F43FDE"/>
    <w:rsid w:val="00F443DC"/>
    <w:rsid w:val="00F45BF1"/>
    <w:rsid w:val="00F47C2E"/>
    <w:rsid w:val="00F50E25"/>
    <w:rsid w:val="00F51ED3"/>
    <w:rsid w:val="00F52377"/>
    <w:rsid w:val="00F529D9"/>
    <w:rsid w:val="00F52B7D"/>
    <w:rsid w:val="00F531B0"/>
    <w:rsid w:val="00F539D2"/>
    <w:rsid w:val="00F543B4"/>
    <w:rsid w:val="00F54CF1"/>
    <w:rsid w:val="00F55585"/>
    <w:rsid w:val="00F55658"/>
    <w:rsid w:val="00F55B2A"/>
    <w:rsid w:val="00F55D87"/>
    <w:rsid w:val="00F56B49"/>
    <w:rsid w:val="00F56DD8"/>
    <w:rsid w:val="00F57254"/>
    <w:rsid w:val="00F60552"/>
    <w:rsid w:val="00F60752"/>
    <w:rsid w:val="00F6115E"/>
    <w:rsid w:val="00F6133E"/>
    <w:rsid w:val="00F6176E"/>
    <w:rsid w:val="00F618B3"/>
    <w:rsid w:val="00F61DB0"/>
    <w:rsid w:val="00F6334B"/>
    <w:rsid w:val="00F63497"/>
    <w:rsid w:val="00F65751"/>
    <w:rsid w:val="00F65E08"/>
    <w:rsid w:val="00F663A7"/>
    <w:rsid w:val="00F6663A"/>
    <w:rsid w:val="00F67E73"/>
    <w:rsid w:val="00F70A29"/>
    <w:rsid w:val="00F70B5B"/>
    <w:rsid w:val="00F722C9"/>
    <w:rsid w:val="00F7240F"/>
    <w:rsid w:val="00F72500"/>
    <w:rsid w:val="00F74F50"/>
    <w:rsid w:val="00F75C62"/>
    <w:rsid w:val="00F75D15"/>
    <w:rsid w:val="00F766DF"/>
    <w:rsid w:val="00F76835"/>
    <w:rsid w:val="00F76DEA"/>
    <w:rsid w:val="00F77344"/>
    <w:rsid w:val="00F7793A"/>
    <w:rsid w:val="00F806AE"/>
    <w:rsid w:val="00F812FE"/>
    <w:rsid w:val="00F82857"/>
    <w:rsid w:val="00F830A4"/>
    <w:rsid w:val="00F83502"/>
    <w:rsid w:val="00F83925"/>
    <w:rsid w:val="00F83ADA"/>
    <w:rsid w:val="00F84B87"/>
    <w:rsid w:val="00F84EE7"/>
    <w:rsid w:val="00F85140"/>
    <w:rsid w:val="00F86194"/>
    <w:rsid w:val="00F86EDB"/>
    <w:rsid w:val="00F9143C"/>
    <w:rsid w:val="00F918A2"/>
    <w:rsid w:val="00F9310B"/>
    <w:rsid w:val="00F93193"/>
    <w:rsid w:val="00F93E59"/>
    <w:rsid w:val="00F94150"/>
    <w:rsid w:val="00F942E5"/>
    <w:rsid w:val="00F94879"/>
    <w:rsid w:val="00F950AE"/>
    <w:rsid w:val="00F95B50"/>
    <w:rsid w:val="00F95C6A"/>
    <w:rsid w:val="00F9753C"/>
    <w:rsid w:val="00F97AE4"/>
    <w:rsid w:val="00FA0E21"/>
    <w:rsid w:val="00FA107C"/>
    <w:rsid w:val="00FA1208"/>
    <w:rsid w:val="00FA1248"/>
    <w:rsid w:val="00FA2787"/>
    <w:rsid w:val="00FA3A2D"/>
    <w:rsid w:val="00FA4274"/>
    <w:rsid w:val="00FA4ADA"/>
    <w:rsid w:val="00FA4C8D"/>
    <w:rsid w:val="00FA5672"/>
    <w:rsid w:val="00FA5981"/>
    <w:rsid w:val="00FA66B5"/>
    <w:rsid w:val="00FA698B"/>
    <w:rsid w:val="00FA6C81"/>
    <w:rsid w:val="00FA73BA"/>
    <w:rsid w:val="00FB0728"/>
    <w:rsid w:val="00FB0835"/>
    <w:rsid w:val="00FB0EDE"/>
    <w:rsid w:val="00FB106C"/>
    <w:rsid w:val="00FB23C5"/>
    <w:rsid w:val="00FB2E9D"/>
    <w:rsid w:val="00FB3BC0"/>
    <w:rsid w:val="00FB4AB1"/>
    <w:rsid w:val="00FB5966"/>
    <w:rsid w:val="00FB617D"/>
    <w:rsid w:val="00FB68A6"/>
    <w:rsid w:val="00FB7371"/>
    <w:rsid w:val="00FB74CA"/>
    <w:rsid w:val="00FB7688"/>
    <w:rsid w:val="00FC0543"/>
    <w:rsid w:val="00FC11CE"/>
    <w:rsid w:val="00FC16E5"/>
    <w:rsid w:val="00FC1F2C"/>
    <w:rsid w:val="00FC2577"/>
    <w:rsid w:val="00FC2E1D"/>
    <w:rsid w:val="00FC349A"/>
    <w:rsid w:val="00FC45CA"/>
    <w:rsid w:val="00FC6AEB"/>
    <w:rsid w:val="00FC7903"/>
    <w:rsid w:val="00FD0902"/>
    <w:rsid w:val="00FD0DF3"/>
    <w:rsid w:val="00FD1B0D"/>
    <w:rsid w:val="00FD1B2C"/>
    <w:rsid w:val="00FD238C"/>
    <w:rsid w:val="00FD28C4"/>
    <w:rsid w:val="00FD448C"/>
    <w:rsid w:val="00FD5E58"/>
    <w:rsid w:val="00FD5F6D"/>
    <w:rsid w:val="00FD6C09"/>
    <w:rsid w:val="00FE0121"/>
    <w:rsid w:val="00FE01BC"/>
    <w:rsid w:val="00FE0375"/>
    <w:rsid w:val="00FE0B52"/>
    <w:rsid w:val="00FE1405"/>
    <w:rsid w:val="00FE18BD"/>
    <w:rsid w:val="00FE1CBD"/>
    <w:rsid w:val="00FE1EF7"/>
    <w:rsid w:val="00FE1FBC"/>
    <w:rsid w:val="00FE24EF"/>
    <w:rsid w:val="00FE2983"/>
    <w:rsid w:val="00FE2A5A"/>
    <w:rsid w:val="00FE2B14"/>
    <w:rsid w:val="00FE3237"/>
    <w:rsid w:val="00FE3470"/>
    <w:rsid w:val="00FE391D"/>
    <w:rsid w:val="00FE3935"/>
    <w:rsid w:val="00FE4160"/>
    <w:rsid w:val="00FE4E0B"/>
    <w:rsid w:val="00FE6538"/>
    <w:rsid w:val="00FE79A7"/>
    <w:rsid w:val="00FF0435"/>
    <w:rsid w:val="00FF0884"/>
    <w:rsid w:val="00FF0ECA"/>
    <w:rsid w:val="00FF2F0F"/>
    <w:rsid w:val="00FF3275"/>
    <w:rsid w:val="00FF3BA8"/>
    <w:rsid w:val="00FF4FDD"/>
    <w:rsid w:val="00FF5617"/>
    <w:rsid w:val="00FF57E5"/>
    <w:rsid w:val="00FF5C31"/>
    <w:rsid w:val="00FF6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3" w:uiPriority="0"/>
    <w:lsdException w:name="Body Text Indent 2" w:uiPriority="0"/>
    <w:lsdException w:name="Block Text" w:uiPriority="0"/>
    <w:lsdException w:name="Hyperlink" w:uiPriority="0"/>
    <w:lsdException w:name="Strong" w:locked="1" w:semiHidden="0" w:uiPriority="22" w:unhideWhenUsed="0" w:qFormat="1"/>
    <w:lsdException w:name="Emphasis" w:locked="1" w:semiHidden="0" w:uiPriority="0" w:unhideWhenUsed="0" w:qFormat="1"/>
    <w:lsdException w:name="HTML Code" w:uiPriority="0"/>
    <w:lsdException w:name="HTML Preformatted" w:uiPriority="0"/>
    <w:lsdException w:name="Table Web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7B5CAA"/>
    <w:pPr>
      <w:autoSpaceDE w:val="0"/>
      <w:autoSpaceDN w:val="0"/>
    </w:pPr>
    <w:rPr>
      <w:rFonts w:eastAsia="Times New Roman"/>
      <w:sz w:val="20"/>
      <w:szCs w:val="20"/>
      <w:lang w:val="uk-UA" w:eastAsia="ru-RU"/>
    </w:rPr>
  </w:style>
  <w:style w:type="paragraph" w:styleId="1">
    <w:name w:val="heading 1"/>
    <w:basedOn w:val="a1"/>
    <w:next w:val="a1"/>
    <w:link w:val="10"/>
    <w:uiPriority w:val="99"/>
    <w:qFormat/>
    <w:rsid w:val="00FE1FBC"/>
    <w:pPr>
      <w:keepNext/>
      <w:keepLines/>
      <w:spacing w:after="240"/>
      <w:jc w:val="center"/>
      <w:outlineLvl w:val="0"/>
    </w:pPr>
    <w:rPr>
      <w:b/>
      <w:bCs/>
      <w:caps/>
      <w:kern w:val="28"/>
      <w:sz w:val="28"/>
      <w:szCs w:val="28"/>
    </w:rPr>
  </w:style>
  <w:style w:type="paragraph" w:styleId="21">
    <w:name w:val="heading 2"/>
    <w:basedOn w:val="a1"/>
    <w:next w:val="a1"/>
    <w:link w:val="22"/>
    <w:uiPriority w:val="99"/>
    <w:qFormat/>
    <w:rsid w:val="00132A97"/>
    <w:pPr>
      <w:keepNext/>
      <w:keepLines/>
      <w:spacing w:before="200"/>
      <w:outlineLvl w:val="1"/>
    </w:pPr>
    <w:rPr>
      <w:b/>
      <w:bCs/>
      <w:i/>
      <w:sz w:val="28"/>
      <w:szCs w:val="26"/>
    </w:rPr>
  </w:style>
  <w:style w:type="paragraph" w:styleId="30">
    <w:name w:val="heading 3"/>
    <w:basedOn w:val="a1"/>
    <w:next w:val="a1"/>
    <w:link w:val="31"/>
    <w:semiHidden/>
    <w:unhideWhenUsed/>
    <w:qFormat/>
    <w:locked/>
    <w:rsid w:val="005C4E94"/>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9"/>
    <w:qFormat/>
    <w:locked/>
    <w:rsid w:val="003B4DC7"/>
    <w:pPr>
      <w:spacing w:before="240" w:after="60"/>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FE1FBC"/>
    <w:rPr>
      <w:rFonts w:eastAsia="Times New Roman" w:cs="Times New Roman"/>
      <w:b/>
      <w:bCs/>
      <w:caps/>
      <w:kern w:val="28"/>
      <w:sz w:val="28"/>
      <w:szCs w:val="28"/>
      <w:lang w:eastAsia="ru-RU"/>
    </w:rPr>
  </w:style>
  <w:style w:type="character" w:customStyle="1" w:styleId="22">
    <w:name w:val="Заголовок 2 Знак"/>
    <w:basedOn w:val="a2"/>
    <w:link w:val="21"/>
    <w:uiPriority w:val="99"/>
    <w:locked/>
    <w:rsid w:val="00132A97"/>
    <w:rPr>
      <w:rFonts w:eastAsia="Times New Roman" w:cs="Times New Roman"/>
      <w:b/>
      <w:bCs/>
      <w:i/>
      <w:sz w:val="26"/>
      <w:szCs w:val="26"/>
      <w:lang w:eastAsia="ru-RU"/>
    </w:rPr>
  </w:style>
  <w:style w:type="character" w:customStyle="1" w:styleId="50">
    <w:name w:val="Заголовок 5 Знак"/>
    <w:basedOn w:val="a2"/>
    <w:link w:val="5"/>
    <w:uiPriority w:val="99"/>
    <w:locked/>
    <w:rsid w:val="003959EC"/>
    <w:rPr>
      <w:rFonts w:ascii="Calibri" w:hAnsi="Calibri" w:cs="Times New Roman"/>
      <w:b/>
      <w:bCs/>
      <w:i/>
      <w:iCs/>
      <w:sz w:val="26"/>
      <w:szCs w:val="26"/>
      <w:lang w:val="uk-UA" w:eastAsia="ru-RU"/>
    </w:rPr>
  </w:style>
  <w:style w:type="paragraph" w:customStyle="1" w:styleId="a0">
    <w:name w:val="Заголовок"/>
    <w:basedOn w:val="a1"/>
    <w:link w:val="a5"/>
    <w:uiPriority w:val="99"/>
    <w:rsid w:val="00FE1FBC"/>
    <w:pPr>
      <w:numPr>
        <w:numId w:val="1"/>
      </w:numPr>
      <w:spacing w:after="240"/>
      <w:jc w:val="center"/>
    </w:pPr>
    <w:rPr>
      <w:b/>
      <w:bCs/>
      <w:sz w:val="28"/>
      <w:szCs w:val="28"/>
    </w:rPr>
  </w:style>
  <w:style w:type="paragraph" w:customStyle="1" w:styleId="20">
    <w:name w:val="Заголовок2"/>
    <w:basedOn w:val="a1"/>
    <w:uiPriority w:val="99"/>
    <w:rsid w:val="00FE1FBC"/>
    <w:pPr>
      <w:numPr>
        <w:ilvl w:val="1"/>
        <w:numId w:val="1"/>
      </w:numPr>
      <w:ind w:right="57"/>
      <w:jc w:val="center"/>
    </w:pPr>
    <w:rPr>
      <w:b/>
      <w:i/>
      <w:sz w:val="28"/>
      <w:szCs w:val="28"/>
    </w:rPr>
  </w:style>
  <w:style w:type="character" w:customStyle="1" w:styleId="a5">
    <w:name w:val="Заголовок Знак"/>
    <w:basedOn w:val="a2"/>
    <w:link w:val="a0"/>
    <w:uiPriority w:val="99"/>
    <w:locked/>
    <w:rsid w:val="00FE1FBC"/>
    <w:rPr>
      <w:rFonts w:eastAsia="Times New Roman"/>
      <w:b/>
      <w:bCs/>
      <w:sz w:val="28"/>
      <w:szCs w:val="28"/>
      <w:lang w:val="uk-UA" w:eastAsia="ru-RU"/>
    </w:rPr>
  </w:style>
  <w:style w:type="paragraph" w:customStyle="1" w:styleId="a6">
    <w:name w:val="ЗАГОЛОВОК"/>
    <w:basedOn w:val="20"/>
    <w:link w:val="a7"/>
    <w:uiPriority w:val="99"/>
    <w:rsid w:val="00FE1FBC"/>
    <w:pPr>
      <w:spacing w:before="120" w:after="120"/>
    </w:pPr>
  </w:style>
  <w:style w:type="paragraph" w:customStyle="1" w:styleId="3">
    <w:name w:val="Заголовок3"/>
    <w:basedOn w:val="a6"/>
    <w:link w:val="32"/>
    <w:uiPriority w:val="99"/>
    <w:rsid w:val="00FE1FBC"/>
    <w:pPr>
      <w:numPr>
        <w:ilvl w:val="2"/>
      </w:numPr>
    </w:pPr>
    <w:rPr>
      <w:b w:val="0"/>
    </w:rPr>
  </w:style>
  <w:style w:type="character" w:customStyle="1" w:styleId="a7">
    <w:name w:val="ЗАГОЛОВОК Знак"/>
    <w:basedOn w:val="a2"/>
    <w:link w:val="a6"/>
    <w:uiPriority w:val="99"/>
    <w:locked/>
    <w:rsid w:val="00FE1FBC"/>
    <w:rPr>
      <w:rFonts w:eastAsia="Times New Roman"/>
      <w:b/>
      <w:i/>
      <w:sz w:val="28"/>
      <w:szCs w:val="28"/>
      <w:lang w:val="uk-UA" w:eastAsia="ru-RU"/>
    </w:rPr>
  </w:style>
  <w:style w:type="character" w:customStyle="1" w:styleId="32">
    <w:name w:val="Заголовок3 Знак"/>
    <w:basedOn w:val="a7"/>
    <w:link w:val="3"/>
    <w:uiPriority w:val="99"/>
    <w:locked/>
    <w:rsid w:val="00FE1FBC"/>
  </w:style>
  <w:style w:type="paragraph" w:customStyle="1" w:styleId="a8">
    <w:name w:val="ОБЫЧНЫЙ"/>
    <w:basedOn w:val="a1"/>
    <w:link w:val="a9"/>
    <w:uiPriority w:val="99"/>
    <w:rsid w:val="00FE1FBC"/>
    <w:pPr>
      <w:spacing w:before="120" w:after="120"/>
      <w:ind w:firstLine="709"/>
      <w:jc w:val="both"/>
    </w:pPr>
    <w:rPr>
      <w:bCs/>
      <w:sz w:val="28"/>
      <w:szCs w:val="28"/>
    </w:rPr>
  </w:style>
  <w:style w:type="character" w:customStyle="1" w:styleId="a9">
    <w:name w:val="ОБЫЧНЫЙ Знак"/>
    <w:basedOn w:val="a2"/>
    <w:link w:val="a8"/>
    <w:uiPriority w:val="99"/>
    <w:locked/>
    <w:rsid w:val="00FE1FBC"/>
    <w:rPr>
      <w:rFonts w:eastAsia="Times New Roman" w:cs="Times New Roman"/>
      <w:bCs/>
      <w:sz w:val="28"/>
      <w:szCs w:val="28"/>
      <w:lang w:eastAsia="ru-RU"/>
    </w:rPr>
  </w:style>
  <w:style w:type="paragraph" w:styleId="aa">
    <w:name w:val="TOC Heading"/>
    <w:basedOn w:val="1"/>
    <w:next w:val="a1"/>
    <w:uiPriority w:val="99"/>
    <w:qFormat/>
    <w:rsid w:val="00FE1FBC"/>
    <w:pPr>
      <w:autoSpaceDE/>
      <w:autoSpaceDN/>
      <w:spacing w:line="276" w:lineRule="auto"/>
      <w:outlineLvl w:val="9"/>
    </w:pPr>
    <w:rPr>
      <w:lang w:val="ru-RU" w:eastAsia="en-US"/>
    </w:rPr>
  </w:style>
  <w:style w:type="paragraph" w:styleId="11">
    <w:name w:val="toc 1"/>
    <w:basedOn w:val="a1"/>
    <w:next w:val="a1"/>
    <w:autoRedefine/>
    <w:uiPriority w:val="99"/>
    <w:rsid w:val="00DF5E73"/>
    <w:pPr>
      <w:tabs>
        <w:tab w:val="left" w:pos="9356"/>
      </w:tabs>
      <w:spacing w:before="120" w:after="120"/>
      <w:jc w:val="both"/>
    </w:pPr>
    <w:rPr>
      <w:b/>
      <w:noProof/>
      <w:sz w:val="28"/>
      <w:szCs w:val="28"/>
    </w:rPr>
  </w:style>
  <w:style w:type="character" w:styleId="ab">
    <w:name w:val="Hyperlink"/>
    <w:basedOn w:val="a2"/>
    <w:rsid w:val="00FE1FBC"/>
    <w:rPr>
      <w:rFonts w:cs="Times New Roman"/>
      <w:color w:val="0000FF"/>
      <w:u w:val="single"/>
    </w:rPr>
  </w:style>
  <w:style w:type="paragraph" w:styleId="ac">
    <w:name w:val="Balloon Text"/>
    <w:basedOn w:val="a1"/>
    <w:link w:val="ad"/>
    <w:uiPriority w:val="99"/>
    <w:semiHidden/>
    <w:rsid w:val="00FE1FBC"/>
    <w:rPr>
      <w:rFonts w:ascii="Tahoma" w:hAnsi="Tahoma" w:cs="Tahoma"/>
      <w:sz w:val="16"/>
      <w:szCs w:val="16"/>
    </w:rPr>
  </w:style>
  <w:style w:type="character" w:customStyle="1" w:styleId="ad">
    <w:name w:val="Текст выноски Знак"/>
    <w:basedOn w:val="a2"/>
    <w:link w:val="ac"/>
    <w:uiPriority w:val="99"/>
    <w:semiHidden/>
    <w:locked/>
    <w:rsid w:val="00FE1FBC"/>
    <w:rPr>
      <w:rFonts w:ascii="Tahoma" w:hAnsi="Tahoma" w:cs="Tahoma"/>
      <w:sz w:val="16"/>
      <w:szCs w:val="16"/>
      <w:lang w:eastAsia="ru-RU"/>
    </w:rPr>
  </w:style>
  <w:style w:type="paragraph" w:styleId="ae">
    <w:name w:val="Subtitle"/>
    <w:basedOn w:val="a1"/>
    <w:next w:val="a1"/>
    <w:link w:val="af"/>
    <w:uiPriority w:val="99"/>
    <w:qFormat/>
    <w:rsid w:val="00E402EE"/>
    <w:pPr>
      <w:numPr>
        <w:ilvl w:val="1"/>
      </w:numPr>
      <w:spacing w:before="120" w:after="120"/>
    </w:pPr>
    <w:rPr>
      <w:i/>
      <w:iCs/>
      <w:spacing w:val="15"/>
      <w:sz w:val="28"/>
      <w:szCs w:val="24"/>
    </w:rPr>
  </w:style>
  <w:style w:type="character" w:customStyle="1" w:styleId="af">
    <w:name w:val="Подзаголовок Знак"/>
    <w:basedOn w:val="a2"/>
    <w:link w:val="ae"/>
    <w:uiPriority w:val="99"/>
    <w:locked/>
    <w:rsid w:val="00E402EE"/>
    <w:rPr>
      <w:rFonts w:eastAsia="Times New Roman" w:cs="Times New Roman"/>
      <w:i/>
      <w:iCs/>
      <w:spacing w:val="15"/>
      <w:sz w:val="24"/>
      <w:szCs w:val="24"/>
      <w:lang w:eastAsia="ru-RU"/>
    </w:rPr>
  </w:style>
  <w:style w:type="paragraph" w:styleId="23">
    <w:name w:val="toc 2"/>
    <w:basedOn w:val="a1"/>
    <w:next w:val="a1"/>
    <w:autoRedefine/>
    <w:uiPriority w:val="99"/>
    <w:rsid w:val="00A10FA4"/>
    <w:pPr>
      <w:tabs>
        <w:tab w:val="left" w:pos="709"/>
        <w:tab w:val="right" w:leader="dot" w:pos="9629"/>
      </w:tabs>
      <w:spacing w:after="100"/>
      <w:jc w:val="both"/>
    </w:pPr>
  </w:style>
  <w:style w:type="paragraph" w:styleId="af0">
    <w:name w:val="header"/>
    <w:basedOn w:val="a1"/>
    <w:link w:val="af1"/>
    <w:uiPriority w:val="99"/>
    <w:rsid w:val="008C0EB3"/>
    <w:pPr>
      <w:tabs>
        <w:tab w:val="center" w:pos="4819"/>
        <w:tab w:val="right" w:pos="9639"/>
      </w:tabs>
    </w:pPr>
  </w:style>
  <w:style w:type="character" w:customStyle="1" w:styleId="af1">
    <w:name w:val="Верхний колонтитул Знак"/>
    <w:basedOn w:val="a2"/>
    <w:link w:val="af0"/>
    <w:uiPriority w:val="99"/>
    <w:locked/>
    <w:rsid w:val="008C0EB3"/>
    <w:rPr>
      <w:rFonts w:eastAsia="Times New Roman" w:cs="Times New Roman"/>
      <w:sz w:val="20"/>
      <w:szCs w:val="20"/>
      <w:lang w:eastAsia="ru-RU"/>
    </w:rPr>
  </w:style>
  <w:style w:type="paragraph" w:styleId="af2">
    <w:name w:val="footer"/>
    <w:basedOn w:val="a1"/>
    <w:link w:val="af3"/>
    <w:uiPriority w:val="99"/>
    <w:rsid w:val="008C0EB3"/>
    <w:pPr>
      <w:tabs>
        <w:tab w:val="center" w:pos="4819"/>
        <w:tab w:val="right" w:pos="9639"/>
      </w:tabs>
    </w:pPr>
  </w:style>
  <w:style w:type="character" w:customStyle="1" w:styleId="af3">
    <w:name w:val="Нижний колонтитул Знак"/>
    <w:basedOn w:val="a2"/>
    <w:link w:val="af2"/>
    <w:uiPriority w:val="99"/>
    <w:locked/>
    <w:rsid w:val="008C0EB3"/>
    <w:rPr>
      <w:rFonts w:eastAsia="Times New Roman" w:cs="Times New Roman"/>
      <w:sz w:val="20"/>
      <w:szCs w:val="20"/>
      <w:lang w:eastAsia="ru-RU"/>
    </w:rPr>
  </w:style>
  <w:style w:type="paragraph" w:styleId="af4">
    <w:name w:val="No Spacing"/>
    <w:link w:val="af5"/>
    <w:uiPriority w:val="99"/>
    <w:qFormat/>
    <w:rsid w:val="008C0EB3"/>
    <w:rPr>
      <w:rFonts w:ascii="Calibri" w:eastAsia="Times New Roman" w:hAnsi="Calibri"/>
      <w:lang w:val="ru-RU"/>
    </w:rPr>
  </w:style>
  <w:style w:type="character" w:customStyle="1" w:styleId="af5">
    <w:name w:val="Без интервала Знак"/>
    <w:basedOn w:val="a2"/>
    <w:link w:val="af4"/>
    <w:uiPriority w:val="99"/>
    <w:locked/>
    <w:rsid w:val="008C0EB3"/>
    <w:rPr>
      <w:rFonts w:ascii="Calibri" w:hAnsi="Calibri" w:cs="Times New Roman"/>
      <w:sz w:val="22"/>
      <w:szCs w:val="22"/>
      <w:lang w:val="ru-RU" w:eastAsia="en-US" w:bidi="ar-SA"/>
    </w:rPr>
  </w:style>
  <w:style w:type="paragraph" w:styleId="af6">
    <w:name w:val="Body Text"/>
    <w:aliases w:val="Текст1,bt"/>
    <w:basedOn w:val="a1"/>
    <w:link w:val="af7"/>
    <w:rsid w:val="003F24EE"/>
    <w:pPr>
      <w:autoSpaceDE/>
      <w:autoSpaceDN/>
      <w:spacing w:after="120"/>
    </w:pPr>
    <w:rPr>
      <w:sz w:val="24"/>
      <w:szCs w:val="24"/>
      <w:lang w:val="ru-RU"/>
    </w:rPr>
  </w:style>
  <w:style w:type="character" w:customStyle="1" w:styleId="af7">
    <w:name w:val="Основной текст Знак"/>
    <w:aliases w:val="Текст1 Знак,bt Знак"/>
    <w:basedOn w:val="a2"/>
    <w:link w:val="af6"/>
    <w:locked/>
    <w:rsid w:val="003F24EE"/>
    <w:rPr>
      <w:rFonts w:eastAsia="Times New Roman" w:cs="Times New Roman"/>
      <w:sz w:val="24"/>
      <w:szCs w:val="24"/>
      <w:lang w:val="ru-RU" w:eastAsia="ru-RU"/>
    </w:rPr>
  </w:style>
  <w:style w:type="paragraph" w:styleId="af8">
    <w:name w:val="Body Text Indent"/>
    <w:basedOn w:val="a1"/>
    <w:link w:val="af9"/>
    <w:rsid w:val="003C4D8F"/>
    <w:pPr>
      <w:autoSpaceDE/>
      <w:autoSpaceDN/>
      <w:spacing w:after="120"/>
      <w:ind w:left="283" w:firstLine="709"/>
      <w:jc w:val="both"/>
    </w:pPr>
    <w:rPr>
      <w:rFonts w:eastAsia="Calibri"/>
      <w:sz w:val="28"/>
      <w:szCs w:val="24"/>
    </w:rPr>
  </w:style>
  <w:style w:type="character" w:customStyle="1" w:styleId="af9">
    <w:name w:val="Основной текст с отступом Знак"/>
    <w:basedOn w:val="a2"/>
    <w:link w:val="af8"/>
    <w:locked/>
    <w:rsid w:val="003959EC"/>
    <w:rPr>
      <w:rFonts w:eastAsia="Times New Roman" w:cs="Times New Roman"/>
      <w:sz w:val="20"/>
      <w:szCs w:val="20"/>
      <w:lang w:val="uk-UA" w:eastAsia="ru-RU"/>
    </w:rPr>
  </w:style>
  <w:style w:type="paragraph" w:customStyle="1" w:styleId="afa">
    <w:name w:val="Знак Знак Знак Знак"/>
    <w:basedOn w:val="a1"/>
    <w:uiPriority w:val="99"/>
    <w:rsid w:val="003C4D8F"/>
    <w:pPr>
      <w:autoSpaceDE/>
      <w:autoSpaceDN/>
      <w:ind w:firstLine="709"/>
      <w:jc w:val="both"/>
    </w:pPr>
    <w:rPr>
      <w:rFonts w:ascii="Verdana" w:eastAsia="Calibri" w:hAnsi="Verdana" w:cs="Verdana"/>
      <w:lang w:val="en-US" w:eastAsia="en-US"/>
    </w:rPr>
  </w:style>
  <w:style w:type="paragraph" w:styleId="afb">
    <w:name w:val="Block Text"/>
    <w:basedOn w:val="a1"/>
    <w:rsid w:val="003C4D8F"/>
    <w:pPr>
      <w:autoSpaceDE/>
      <w:autoSpaceDN/>
      <w:ind w:left="-360" w:right="-694" w:firstLine="900"/>
      <w:jc w:val="both"/>
    </w:pPr>
    <w:rPr>
      <w:rFonts w:eastAsia="Calibri"/>
      <w:sz w:val="28"/>
      <w:szCs w:val="28"/>
    </w:rPr>
  </w:style>
  <w:style w:type="paragraph" w:customStyle="1" w:styleId="12">
    <w:name w:val="Абзац списка1"/>
    <w:basedOn w:val="a1"/>
    <w:uiPriority w:val="99"/>
    <w:qFormat/>
    <w:rsid w:val="003C4D8F"/>
    <w:pPr>
      <w:autoSpaceDE/>
      <w:autoSpaceDN/>
      <w:ind w:left="720" w:firstLine="709"/>
      <w:contextualSpacing/>
      <w:jc w:val="both"/>
    </w:pPr>
    <w:rPr>
      <w:rFonts w:eastAsia="Calibri"/>
      <w:sz w:val="28"/>
      <w:szCs w:val="24"/>
      <w:lang w:eastAsia="uk-UA"/>
    </w:rPr>
  </w:style>
  <w:style w:type="paragraph" w:styleId="afc">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1"/>
    <w:link w:val="afd"/>
    <w:uiPriority w:val="99"/>
    <w:rsid w:val="003C4D8F"/>
    <w:pPr>
      <w:autoSpaceDE/>
      <w:autoSpaceDN/>
      <w:spacing w:before="100" w:beforeAutospacing="1" w:after="100" w:afterAutospacing="1"/>
    </w:pPr>
    <w:rPr>
      <w:rFonts w:eastAsia="Calibri"/>
      <w:sz w:val="24"/>
      <w:szCs w:val="24"/>
      <w:lang w:val="ru-RU"/>
    </w:rPr>
  </w:style>
  <w:style w:type="paragraph" w:styleId="HTML">
    <w:name w:val="HTML Preformatted"/>
    <w:aliases w:val="Знак3"/>
    <w:basedOn w:val="a1"/>
    <w:link w:val="HTML0"/>
    <w:rsid w:val="003C4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lang w:eastAsia="uk-UA"/>
    </w:rPr>
  </w:style>
  <w:style w:type="character" w:customStyle="1" w:styleId="HTMLPreformattedChar">
    <w:name w:val="HTML Preformatted Char"/>
    <w:basedOn w:val="a2"/>
    <w:uiPriority w:val="99"/>
    <w:semiHidden/>
    <w:locked/>
    <w:rsid w:val="003959EC"/>
    <w:rPr>
      <w:rFonts w:ascii="Courier New" w:hAnsi="Courier New" w:cs="Courier New"/>
      <w:sz w:val="20"/>
      <w:szCs w:val="20"/>
      <w:lang w:val="uk-UA" w:eastAsia="ru-RU"/>
    </w:rPr>
  </w:style>
  <w:style w:type="character" w:customStyle="1" w:styleId="HTML0">
    <w:name w:val="Стандартный HTML Знак"/>
    <w:aliases w:val="Знак3 Знак"/>
    <w:basedOn w:val="a2"/>
    <w:link w:val="HTML"/>
    <w:locked/>
    <w:rsid w:val="003C4D8F"/>
    <w:rPr>
      <w:rFonts w:ascii="Courier New" w:hAnsi="Courier New" w:cs="Courier New"/>
      <w:lang w:val="uk-UA" w:eastAsia="uk-UA" w:bidi="ar-SA"/>
    </w:rPr>
  </w:style>
  <w:style w:type="paragraph" w:styleId="afe">
    <w:name w:val="Title"/>
    <w:basedOn w:val="a1"/>
    <w:link w:val="aff"/>
    <w:qFormat/>
    <w:locked/>
    <w:rsid w:val="003C4D8F"/>
    <w:pPr>
      <w:autoSpaceDE/>
      <w:autoSpaceDN/>
      <w:ind w:firstLine="720"/>
      <w:jc w:val="center"/>
    </w:pPr>
    <w:rPr>
      <w:rFonts w:eastAsia="Calibri"/>
      <w:b/>
      <w:sz w:val="28"/>
      <w:szCs w:val="28"/>
    </w:rPr>
  </w:style>
  <w:style w:type="character" w:customStyle="1" w:styleId="TitleChar">
    <w:name w:val="Title Char"/>
    <w:basedOn w:val="a2"/>
    <w:uiPriority w:val="99"/>
    <w:locked/>
    <w:rsid w:val="003959EC"/>
    <w:rPr>
      <w:rFonts w:ascii="Cambria" w:hAnsi="Cambria" w:cs="Times New Roman"/>
      <w:b/>
      <w:bCs/>
      <w:kern w:val="28"/>
      <w:sz w:val="32"/>
      <w:szCs w:val="32"/>
      <w:lang w:val="uk-UA" w:eastAsia="ru-RU"/>
    </w:rPr>
  </w:style>
  <w:style w:type="character" w:customStyle="1" w:styleId="aff">
    <w:name w:val="Название Знак"/>
    <w:basedOn w:val="a2"/>
    <w:link w:val="afe"/>
    <w:locked/>
    <w:rsid w:val="003C4D8F"/>
    <w:rPr>
      <w:rFonts w:cs="Times New Roman"/>
      <w:b/>
      <w:sz w:val="28"/>
      <w:szCs w:val="28"/>
      <w:lang w:val="uk-UA" w:eastAsia="ru-RU" w:bidi="ar-SA"/>
    </w:rPr>
  </w:style>
  <w:style w:type="character" w:styleId="HTML1">
    <w:name w:val="HTML Code"/>
    <w:basedOn w:val="a2"/>
    <w:rsid w:val="003C4D8F"/>
    <w:rPr>
      <w:rFonts w:ascii="Courier New" w:hAnsi="Courier New" w:cs="Courier New"/>
      <w:sz w:val="20"/>
      <w:szCs w:val="20"/>
    </w:rPr>
  </w:style>
  <w:style w:type="paragraph" w:customStyle="1" w:styleId="aff0">
    <w:name w:val="Стиль"/>
    <w:uiPriority w:val="99"/>
    <w:rsid w:val="00D77F18"/>
    <w:pPr>
      <w:widowControl w:val="0"/>
      <w:autoSpaceDE w:val="0"/>
      <w:autoSpaceDN w:val="0"/>
      <w:adjustRightInd w:val="0"/>
    </w:pPr>
    <w:rPr>
      <w:rFonts w:ascii="Arial" w:hAnsi="Arial" w:cs="Arial"/>
      <w:sz w:val="24"/>
      <w:szCs w:val="24"/>
      <w:lang w:val="ru-RU" w:eastAsia="ru-RU"/>
    </w:rPr>
  </w:style>
  <w:style w:type="character" w:customStyle="1" w:styleId="rvts0">
    <w:name w:val="rvts0"/>
    <w:basedOn w:val="a2"/>
    <w:uiPriority w:val="99"/>
    <w:rsid w:val="006760C9"/>
    <w:rPr>
      <w:rFonts w:cs="Times New Roman"/>
    </w:rPr>
  </w:style>
  <w:style w:type="paragraph" w:styleId="24">
    <w:name w:val="Body Text Indent 2"/>
    <w:basedOn w:val="a1"/>
    <w:link w:val="25"/>
    <w:rsid w:val="00F812FE"/>
    <w:pPr>
      <w:autoSpaceDE/>
      <w:autoSpaceDN/>
      <w:spacing w:after="120" w:line="480" w:lineRule="auto"/>
      <w:ind w:left="283" w:firstLine="709"/>
      <w:jc w:val="both"/>
    </w:pPr>
    <w:rPr>
      <w:rFonts w:eastAsia="Calibri"/>
      <w:sz w:val="28"/>
      <w:szCs w:val="24"/>
    </w:rPr>
  </w:style>
  <w:style w:type="character" w:customStyle="1" w:styleId="25">
    <w:name w:val="Основной текст с отступом 2 Знак"/>
    <w:basedOn w:val="a2"/>
    <w:link w:val="24"/>
    <w:uiPriority w:val="99"/>
    <w:semiHidden/>
    <w:locked/>
    <w:rsid w:val="003959EC"/>
    <w:rPr>
      <w:rFonts w:eastAsia="Times New Roman" w:cs="Times New Roman"/>
      <w:sz w:val="20"/>
      <w:szCs w:val="20"/>
      <w:lang w:val="uk-UA" w:eastAsia="ru-RU"/>
    </w:rPr>
  </w:style>
  <w:style w:type="paragraph" w:styleId="aff1">
    <w:name w:val="List Paragraph"/>
    <w:basedOn w:val="a1"/>
    <w:qFormat/>
    <w:rsid w:val="00AD2455"/>
    <w:pPr>
      <w:autoSpaceDE/>
      <w:autoSpaceDN/>
      <w:ind w:left="720"/>
    </w:pPr>
    <w:rPr>
      <w:sz w:val="24"/>
      <w:szCs w:val="24"/>
    </w:rPr>
  </w:style>
  <w:style w:type="paragraph" w:customStyle="1" w:styleId="aff2">
    <w:name w:val="a"/>
    <w:basedOn w:val="a1"/>
    <w:rsid w:val="0029749E"/>
    <w:pPr>
      <w:autoSpaceDE/>
      <w:autoSpaceDN/>
      <w:spacing w:before="100" w:beforeAutospacing="1" w:after="100" w:afterAutospacing="1"/>
    </w:pPr>
    <w:rPr>
      <w:rFonts w:eastAsia="Calibri"/>
      <w:sz w:val="24"/>
      <w:szCs w:val="24"/>
      <w:lang w:val="ru-RU"/>
    </w:rPr>
  </w:style>
  <w:style w:type="paragraph" w:styleId="26">
    <w:name w:val="Body Text 2"/>
    <w:basedOn w:val="a1"/>
    <w:link w:val="27"/>
    <w:uiPriority w:val="99"/>
    <w:rsid w:val="0029749E"/>
    <w:pPr>
      <w:autoSpaceDE/>
      <w:autoSpaceDN/>
      <w:spacing w:after="120" w:line="480" w:lineRule="auto"/>
      <w:ind w:firstLine="709"/>
      <w:jc w:val="both"/>
    </w:pPr>
    <w:rPr>
      <w:rFonts w:eastAsia="Calibri"/>
      <w:sz w:val="28"/>
      <w:szCs w:val="24"/>
    </w:rPr>
  </w:style>
  <w:style w:type="character" w:customStyle="1" w:styleId="27">
    <w:name w:val="Основной текст 2 Знак"/>
    <w:basedOn w:val="a2"/>
    <w:link w:val="26"/>
    <w:uiPriority w:val="99"/>
    <w:semiHidden/>
    <w:locked/>
    <w:rsid w:val="003959EC"/>
    <w:rPr>
      <w:rFonts w:eastAsia="Times New Roman" w:cs="Times New Roman"/>
      <w:sz w:val="20"/>
      <w:szCs w:val="20"/>
      <w:lang w:val="uk-UA" w:eastAsia="ru-RU"/>
    </w:rPr>
  </w:style>
  <w:style w:type="character" w:customStyle="1" w:styleId="FontStyle29">
    <w:name w:val="Font Style29"/>
    <w:basedOn w:val="a2"/>
    <w:rsid w:val="0029749E"/>
    <w:rPr>
      <w:rFonts w:ascii="Times New Roman" w:hAnsi="Times New Roman" w:cs="Times New Roman"/>
      <w:b/>
      <w:bCs/>
      <w:sz w:val="30"/>
      <w:szCs w:val="30"/>
    </w:rPr>
  </w:style>
  <w:style w:type="paragraph" w:customStyle="1" w:styleId="CharCharCharChar">
    <w:name w:val="Char Знак Знак Char Знак Знак Char Знак Знак Char Знак Знак Знак Знак Знак Знак Знак Знак Знак Знак"/>
    <w:basedOn w:val="a1"/>
    <w:uiPriority w:val="99"/>
    <w:rsid w:val="008E7C76"/>
    <w:pPr>
      <w:autoSpaceDE/>
      <w:autoSpaceDN/>
    </w:pPr>
    <w:rPr>
      <w:rFonts w:ascii="Verdana" w:eastAsia="Calibri" w:hAnsi="Verdana" w:cs="Verdana"/>
      <w:lang w:val="en-US" w:eastAsia="en-US"/>
    </w:rPr>
  </w:style>
  <w:style w:type="paragraph" w:customStyle="1" w:styleId="13">
    <w:name w:val="Знак Знак1 Знак Знак Знак Знак"/>
    <w:basedOn w:val="a1"/>
    <w:uiPriority w:val="99"/>
    <w:rsid w:val="00AA7575"/>
    <w:pPr>
      <w:autoSpaceDE/>
      <w:autoSpaceDN/>
    </w:pPr>
    <w:rPr>
      <w:rFonts w:ascii="Verdana" w:eastAsia="Calibri" w:hAnsi="Verdana" w:cs="Verdana"/>
      <w:lang w:eastAsia="en-US"/>
    </w:rPr>
  </w:style>
  <w:style w:type="paragraph" w:styleId="33">
    <w:name w:val="Body Text Indent 3"/>
    <w:basedOn w:val="a1"/>
    <w:link w:val="34"/>
    <w:uiPriority w:val="99"/>
    <w:rsid w:val="00F55D87"/>
    <w:pPr>
      <w:spacing w:after="120"/>
      <w:ind w:left="283"/>
    </w:pPr>
    <w:rPr>
      <w:sz w:val="16"/>
      <w:szCs w:val="16"/>
    </w:rPr>
  </w:style>
  <w:style w:type="character" w:customStyle="1" w:styleId="34">
    <w:name w:val="Основной текст с отступом 3 Знак"/>
    <w:basedOn w:val="a2"/>
    <w:link w:val="33"/>
    <w:uiPriority w:val="99"/>
    <w:locked/>
    <w:rsid w:val="003959EC"/>
    <w:rPr>
      <w:rFonts w:eastAsia="Times New Roman" w:cs="Times New Roman"/>
      <w:sz w:val="16"/>
      <w:szCs w:val="16"/>
      <w:lang w:val="uk-UA" w:eastAsia="ru-RU"/>
    </w:rPr>
  </w:style>
  <w:style w:type="paragraph" w:styleId="14">
    <w:name w:val="index 1"/>
    <w:basedOn w:val="a1"/>
    <w:next w:val="a1"/>
    <w:autoRedefine/>
    <w:uiPriority w:val="99"/>
    <w:semiHidden/>
    <w:rsid w:val="00527B27"/>
    <w:pPr>
      <w:ind w:left="200" w:hanging="200"/>
    </w:pPr>
  </w:style>
  <w:style w:type="character" w:customStyle="1" w:styleId="FontStyle12">
    <w:name w:val="Font Style12"/>
    <w:basedOn w:val="a2"/>
    <w:rsid w:val="00976DD6"/>
    <w:rPr>
      <w:rFonts w:ascii="Times New Roman" w:hAnsi="Times New Roman" w:cs="Times New Roman"/>
      <w:sz w:val="30"/>
      <w:szCs w:val="30"/>
    </w:rPr>
  </w:style>
  <w:style w:type="paragraph" w:customStyle="1" w:styleId="aff3">
    <w:name w:val="Нормальный"/>
    <w:rsid w:val="00D05064"/>
    <w:pPr>
      <w:autoSpaceDE w:val="0"/>
      <w:autoSpaceDN w:val="0"/>
      <w:adjustRightInd w:val="0"/>
    </w:pPr>
    <w:rPr>
      <w:sz w:val="28"/>
      <w:szCs w:val="28"/>
      <w:lang w:val="ru-RU" w:eastAsia="ru-RU"/>
    </w:rPr>
  </w:style>
  <w:style w:type="paragraph" w:customStyle="1" w:styleId="15">
    <w:name w:val="Знак Знак Знак Знак1"/>
    <w:basedOn w:val="a1"/>
    <w:uiPriority w:val="99"/>
    <w:rsid w:val="00D05064"/>
    <w:pPr>
      <w:autoSpaceDE/>
      <w:autoSpaceDN/>
    </w:pPr>
    <w:rPr>
      <w:rFonts w:ascii="Verdana" w:eastAsia="Calibri" w:hAnsi="Verdana" w:cs="Verdana"/>
      <w:lang w:val="en-US" w:eastAsia="en-US"/>
    </w:rPr>
  </w:style>
  <w:style w:type="paragraph" w:customStyle="1" w:styleId="16">
    <w:name w:val="Знак1"/>
    <w:basedOn w:val="a1"/>
    <w:uiPriority w:val="99"/>
    <w:rsid w:val="00D05064"/>
    <w:pPr>
      <w:autoSpaceDE/>
      <w:autoSpaceDN/>
    </w:pPr>
    <w:rPr>
      <w:rFonts w:ascii="Verdana" w:eastAsia="Calibri" w:hAnsi="Verdana" w:cs="Verdana"/>
      <w:lang w:val="en-US" w:eastAsia="en-US"/>
    </w:rPr>
  </w:style>
  <w:style w:type="paragraph" w:customStyle="1" w:styleId="28">
    <w:name w:val="Абзац списка2"/>
    <w:basedOn w:val="a1"/>
    <w:uiPriority w:val="99"/>
    <w:rsid w:val="005D0739"/>
    <w:pPr>
      <w:autoSpaceDE/>
      <w:autoSpaceDN/>
      <w:spacing w:after="200" w:line="276" w:lineRule="auto"/>
      <w:ind w:left="720"/>
      <w:contextualSpacing/>
    </w:pPr>
    <w:rPr>
      <w:rFonts w:ascii="Calibri" w:hAnsi="Calibri"/>
      <w:sz w:val="22"/>
      <w:szCs w:val="22"/>
      <w:lang w:eastAsia="en-US"/>
    </w:rPr>
  </w:style>
  <w:style w:type="paragraph" w:customStyle="1" w:styleId="aff4">
    <w:name w:val="Знак Знак Знак Знак Знак Знак"/>
    <w:basedOn w:val="a1"/>
    <w:uiPriority w:val="99"/>
    <w:rsid w:val="006A7E6E"/>
    <w:pPr>
      <w:suppressAutoHyphens/>
      <w:autoSpaceDE/>
      <w:autoSpaceDN/>
      <w:spacing w:after="160" w:line="240" w:lineRule="exact"/>
    </w:pPr>
    <w:rPr>
      <w:rFonts w:ascii="Verdana" w:eastAsia="Calibri" w:hAnsi="Verdana"/>
      <w:lang w:val="en-US" w:eastAsia="en-US"/>
    </w:rPr>
  </w:style>
  <w:style w:type="paragraph" w:customStyle="1" w:styleId="CharCharCharChar1">
    <w:name w:val="Char Знак Знак Char Знак Знак Char Знак Знак Char Знак Знак Знак Знак Знак Знак Знак Знак Знак1"/>
    <w:basedOn w:val="a1"/>
    <w:uiPriority w:val="99"/>
    <w:rsid w:val="00E07736"/>
    <w:pPr>
      <w:autoSpaceDE/>
      <w:autoSpaceDN/>
    </w:pPr>
    <w:rPr>
      <w:rFonts w:ascii="Verdana" w:eastAsia="Calibri" w:hAnsi="Verdana" w:cs="Verdana"/>
      <w:lang w:val="en-US" w:eastAsia="en-US"/>
    </w:rPr>
  </w:style>
  <w:style w:type="paragraph" w:customStyle="1" w:styleId="aff5">
    <w:name w:val="Знак"/>
    <w:basedOn w:val="a1"/>
    <w:rsid w:val="00290946"/>
    <w:pPr>
      <w:autoSpaceDE/>
      <w:autoSpaceDN/>
    </w:pPr>
    <w:rPr>
      <w:rFonts w:ascii="Verdana" w:eastAsia="Calibri" w:hAnsi="Verdana"/>
      <w:lang w:val="en-US" w:eastAsia="en-US"/>
    </w:rPr>
  </w:style>
  <w:style w:type="paragraph" w:customStyle="1" w:styleId="29">
    <w:name w:val="Знак2"/>
    <w:basedOn w:val="a1"/>
    <w:uiPriority w:val="99"/>
    <w:rsid w:val="005C02E0"/>
    <w:pPr>
      <w:autoSpaceDE/>
      <w:autoSpaceDN/>
    </w:pPr>
    <w:rPr>
      <w:rFonts w:ascii="Verdana" w:eastAsia="Calibri" w:hAnsi="Verdana"/>
      <w:lang w:val="en-US" w:eastAsia="en-US"/>
    </w:rPr>
  </w:style>
  <w:style w:type="paragraph" w:customStyle="1" w:styleId="17">
    <w:name w:val="Знак Знак Знак Знак1 Знак Знак Знак"/>
    <w:basedOn w:val="a1"/>
    <w:uiPriority w:val="99"/>
    <w:rsid w:val="005320D7"/>
    <w:pPr>
      <w:autoSpaceDE/>
      <w:autoSpaceDN/>
    </w:pPr>
    <w:rPr>
      <w:rFonts w:ascii="Verdana" w:eastAsia="Calibri" w:hAnsi="Verdana" w:cs="Verdana"/>
      <w:lang w:val="en-US" w:eastAsia="en-US"/>
    </w:rPr>
  </w:style>
  <w:style w:type="paragraph" w:customStyle="1" w:styleId="110">
    <w:name w:val="Знак Знак Знак Знак1 Знак Знак Знак1"/>
    <w:basedOn w:val="a1"/>
    <w:uiPriority w:val="99"/>
    <w:rsid w:val="00264B62"/>
    <w:pPr>
      <w:autoSpaceDE/>
      <w:autoSpaceDN/>
    </w:pPr>
    <w:rPr>
      <w:rFonts w:ascii="Verdana" w:eastAsia="Calibri" w:hAnsi="Verdana" w:cs="Verdana"/>
      <w:lang w:val="en-US" w:eastAsia="en-US"/>
    </w:rPr>
  </w:style>
  <w:style w:type="table" w:styleId="aff6">
    <w:name w:val="Table Grid"/>
    <w:basedOn w:val="a3"/>
    <w:uiPriority w:val="59"/>
    <w:locked/>
    <w:rsid w:val="000B7895"/>
    <w:rPr>
      <w:rFonts w:eastAsia="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 Знак1 Знак Знак Знак Знак Знак Знак1"/>
    <w:basedOn w:val="a1"/>
    <w:rsid w:val="000B7895"/>
    <w:pPr>
      <w:autoSpaceDE/>
      <w:autoSpaceDN/>
    </w:pPr>
    <w:rPr>
      <w:rFonts w:ascii="Verdana" w:hAnsi="Verdana" w:cs="Verdana"/>
      <w:lang w:val="en-US" w:eastAsia="en-US"/>
    </w:rPr>
  </w:style>
  <w:style w:type="paragraph" w:customStyle="1" w:styleId="aff7">
    <w:name w:val="Ôîðìàòèðîâàííûé"/>
    <w:basedOn w:val="a1"/>
    <w:rsid w:val="00E05D78"/>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Courier New"/>
      <w:lang w:val="ru-RU"/>
    </w:rPr>
  </w:style>
  <w:style w:type="paragraph" w:customStyle="1" w:styleId="aff8">
    <w:name w:val="Знак Знак Знак Знак Знак Знак Знак Знак Знак Знак Знак Знак"/>
    <w:basedOn w:val="a1"/>
    <w:rsid w:val="00876F10"/>
    <w:pPr>
      <w:autoSpaceDE/>
      <w:autoSpaceDN/>
    </w:pPr>
    <w:rPr>
      <w:rFonts w:ascii="Verdana" w:hAnsi="Verdana" w:cs="Verdana"/>
      <w:lang w:val="en-US" w:eastAsia="en-US"/>
    </w:rPr>
  </w:style>
  <w:style w:type="character" w:customStyle="1" w:styleId="FontStyle15">
    <w:name w:val="Font Style15"/>
    <w:basedOn w:val="a2"/>
    <w:uiPriority w:val="99"/>
    <w:rsid w:val="00B56B89"/>
    <w:rPr>
      <w:rFonts w:ascii="Times New Roman" w:hAnsi="Times New Roman" w:cs="Times New Roman" w:hint="default"/>
      <w:sz w:val="26"/>
      <w:szCs w:val="26"/>
    </w:rPr>
  </w:style>
  <w:style w:type="paragraph" w:customStyle="1" w:styleId="112">
    <w:name w:val="Знак Знак1 Знак Знак Знак Знак Знак Знак1"/>
    <w:basedOn w:val="a1"/>
    <w:rsid w:val="006920CA"/>
    <w:pPr>
      <w:autoSpaceDE/>
      <w:autoSpaceDN/>
    </w:pPr>
    <w:rPr>
      <w:rFonts w:ascii="Verdana" w:hAnsi="Verdana" w:cs="Verdana"/>
      <w:lang w:val="en-US" w:eastAsia="en-US"/>
    </w:rPr>
  </w:style>
  <w:style w:type="paragraph" w:customStyle="1" w:styleId="35">
    <w:name w:val="Абзац списка3"/>
    <w:basedOn w:val="a1"/>
    <w:rsid w:val="006A669E"/>
    <w:pPr>
      <w:autoSpaceDE/>
      <w:autoSpaceDN/>
      <w:ind w:left="720"/>
    </w:pPr>
    <w:rPr>
      <w:rFonts w:eastAsia="Calibri"/>
      <w:sz w:val="24"/>
      <w:szCs w:val="24"/>
    </w:rPr>
  </w:style>
  <w:style w:type="paragraph" w:styleId="a">
    <w:name w:val="List Bullet"/>
    <w:basedOn w:val="a1"/>
    <w:unhideWhenUsed/>
    <w:rsid w:val="00966FC7"/>
    <w:pPr>
      <w:numPr>
        <w:numId w:val="11"/>
      </w:numPr>
      <w:autoSpaceDE/>
      <w:autoSpaceDN/>
    </w:pPr>
    <w:rPr>
      <w:sz w:val="24"/>
      <w:szCs w:val="24"/>
      <w:lang w:val="ru-RU"/>
    </w:rPr>
  </w:style>
  <w:style w:type="paragraph" w:customStyle="1" w:styleId="aff9">
    <w:name w:val="Знак"/>
    <w:basedOn w:val="a1"/>
    <w:rsid w:val="00725A33"/>
    <w:pPr>
      <w:autoSpaceDE/>
      <w:autoSpaceDN/>
    </w:pPr>
    <w:rPr>
      <w:rFonts w:ascii="Verdana" w:hAnsi="Verdana"/>
      <w:lang w:val="en-US" w:eastAsia="en-US"/>
    </w:rPr>
  </w:style>
  <w:style w:type="character" w:styleId="affa">
    <w:name w:val="Strong"/>
    <w:basedOn w:val="a2"/>
    <w:uiPriority w:val="22"/>
    <w:qFormat/>
    <w:locked/>
    <w:rsid w:val="005D27AB"/>
    <w:rPr>
      <w:b/>
      <w:bCs/>
    </w:rPr>
  </w:style>
  <w:style w:type="paragraph" w:styleId="36">
    <w:name w:val="Body Text 3"/>
    <w:basedOn w:val="a1"/>
    <w:link w:val="37"/>
    <w:rsid w:val="005D27AB"/>
    <w:pPr>
      <w:autoSpaceDE/>
      <w:autoSpaceDN/>
      <w:spacing w:after="120"/>
    </w:pPr>
    <w:rPr>
      <w:sz w:val="16"/>
      <w:szCs w:val="16"/>
      <w:lang w:val="ru-RU"/>
    </w:rPr>
  </w:style>
  <w:style w:type="character" w:customStyle="1" w:styleId="37">
    <w:name w:val="Основной текст 3 Знак"/>
    <w:basedOn w:val="a2"/>
    <w:link w:val="36"/>
    <w:rsid w:val="005D27AB"/>
    <w:rPr>
      <w:rFonts w:eastAsia="Times New Roman"/>
      <w:sz w:val="16"/>
      <w:szCs w:val="16"/>
      <w:lang w:val="ru-RU" w:eastAsia="ru-RU"/>
    </w:rPr>
  </w:style>
  <w:style w:type="paragraph" w:customStyle="1" w:styleId="Normal1">
    <w:name w:val="Normal1"/>
    <w:rsid w:val="003727F3"/>
    <w:pPr>
      <w:widowControl w:val="0"/>
    </w:pPr>
    <w:rPr>
      <w:sz w:val="20"/>
      <w:szCs w:val="20"/>
      <w:lang w:val="ru-RU" w:eastAsia="ru-RU"/>
    </w:rPr>
  </w:style>
  <w:style w:type="paragraph" w:customStyle="1" w:styleId="113">
    <w:name w:val="Знак Знак1 Знак Знак Знак Знак Знак Знак1"/>
    <w:basedOn w:val="a1"/>
    <w:rsid w:val="00F4271A"/>
    <w:pPr>
      <w:autoSpaceDE/>
      <w:autoSpaceDN/>
    </w:pPr>
    <w:rPr>
      <w:rFonts w:ascii="Verdana" w:hAnsi="Verdana" w:cs="Verdana"/>
      <w:lang w:val="en-US" w:eastAsia="en-US"/>
    </w:rPr>
  </w:style>
  <w:style w:type="character" w:customStyle="1" w:styleId="31">
    <w:name w:val="Заголовок 3 Знак"/>
    <w:basedOn w:val="a2"/>
    <w:link w:val="30"/>
    <w:semiHidden/>
    <w:rsid w:val="005C4E94"/>
    <w:rPr>
      <w:rFonts w:asciiTheme="majorHAnsi" w:eastAsiaTheme="majorEastAsia" w:hAnsiTheme="majorHAnsi" w:cstheme="majorBidi"/>
      <w:b/>
      <w:bCs/>
      <w:color w:val="4F81BD" w:themeColor="accent1"/>
      <w:sz w:val="20"/>
      <w:szCs w:val="20"/>
      <w:lang w:val="uk-UA" w:eastAsia="ru-RU"/>
    </w:rPr>
  </w:style>
  <w:style w:type="character" w:customStyle="1" w:styleId="apple-converted-space">
    <w:name w:val="apple-converted-space"/>
    <w:basedOn w:val="a2"/>
    <w:qFormat/>
    <w:rsid w:val="005C4E94"/>
  </w:style>
  <w:style w:type="paragraph" w:styleId="2">
    <w:name w:val="List Bullet 2"/>
    <w:basedOn w:val="a1"/>
    <w:uiPriority w:val="99"/>
    <w:semiHidden/>
    <w:unhideWhenUsed/>
    <w:rsid w:val="00E62969"/>
    <w:pPr>
      <w:numPr>
        <w:numId w:val="12"/>
      </w:numPr>
      <w:contextualSpacing/>
    </w:pPr>
  </w:style>
  <w:style w:type="paragraph" w:customStyle="1" w:styleId="4">
    <w:name w:val="Абзац списка4"/>
    <w:basedOn w:val="a1"/>
    <w:rsid w:val="00665E12"/>
    <w:pPr>
      <w:autoSpaceDE/>
      <w:autoSpaceDN/>
      <w:ind w:left="720"/>
    </w:pPr>
    <w:rPr>
      <w:rFonts w:eastAsia="Calibri"/>
      <w:sz w:val="24"/>
      <w:szCs w:val="24"/>
    </w:rPr>
  </w:style>
  <w:style w:type="paragraph" w:customStyle="1" w:styleId="affb">
    <w:name w:val="Знак Знак"/>
    <w:basedOn w:val="a1"/>
    <w:rsid w:val="00665E12"/>
    <w:pPr>
      <w:autoSpaceDE/>
      <w:autoSpaceDN/>
    </w:pPr>
    <w:rPr>
      <w:rFonts w:ascii="Verdana" w:hAnsi="Verdana" w:cs="Verdana"/>
      <w:lang w:val="en-US" w:eastAsia="en-US"/>
    </w:rPr>
  </w:style>
  <w:style w:type="character" w:customStyle="1" w:styleId="hps">
    <w:name w:val="hps"/>
    <w:basedOn w:val="a2"/>
    <w:rsid w:val="00C55CCE"/>
  </w:style>
  <w:style w:type="paragraph" w:customStyle="1" w:styleId="51">
    <w:name w:val="Абзац списка5"/>
    <w:basedOn w:val="a1"/>
    <w:rsid w:val="006305E6"/>
    <w:pPr>
      <w:autoSpaceDE/>
      <w:autoSpaceDN/>
      <w:ind w:left="720"/>
    </w:pPr>
    <w:rPr>
      <w:rFonts w:eastAsia="Calibri"/>
      <w:sz w:val="24"/>
      <w:szCs w:val="24"/>
    </w:rPr>
  </w:style>
  <w:style w:type="paragraph" w:customStyle="1" w:styleId="210">
    <w:name w:val="Основной текст 21"/>
    <w:basedOn w:val="a1"/>
    <w:rsid w:val="002F07EB"/>
    <w:pPr>
      <w:suppressAutoHyphens/>
      <w:autoSpaceDE/>
      <w:autoSpaceDN/>
      <w:spacing w:after="120" w:line="480" w:lineRule="auto"/>
    </w:pPr>
    <w:rPr>
      <w:lang w:val="ru-RU" w:eastAsia="zh-CN"/>
    </w:rPr>
  </w:style>
  <w:style w:type="paragraph" w:customStyle="1" w:styleId="affc">
    <w:name w:val="Знак"/>
    <w:basedOn w:val="a1"/>
    <w:rsid w:val="00E32A8F"/>
    <w:pPr>
      <w:autoSpaceDE/>
      <w:autoSpaceDN/>
    </w:pPr>
    <w:rPr>
      <w:rFonts w:ascii="Verdana" w:hAnsi="Verdana"/>
      <w:lang w:val="en-US" w:eastAsia="en-US"/>
    </w:rPr>
  </w:style>
  <w:style w:type="paragraph" w:customStyle="1" w:styleId="CharCharCharChar0">
    <w:name w:val="Char Знак Знак Char Знак Знак Char Знак Знак Char Знак Знак Знак Знак Знак Знак"/>
    <w:basedOn w:val="a1"/>
    <w:rsid w:val="00E37BEA"/>
    <w:pPr>
      <w:autoSpaceDE/>
      <w:autoSpaceDN/>
    </w:pPr>
    <w:rPr>
      <w:rFonts w:ascii="Verdana" w:hAnsi="Verdana" w:cs="Verdana"/>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029A2"/>
    <w:pPr>
      <w:autoSpaceDE/>
      <w:autoSpaceDN/>
    </w:pPr>
    <w:rPr>
      <w:rFonts w:ascii="Verdana" w:hAnsi="Verdana" w:cs="Verdana"/>
      <w:lang w:val="en-US" w:eastAsia="en-US"/>
    </w:rPr>
  </w:style>
  <w:style w:type="paragraph" w:customStyle="1" w:styleId="6">
    <w:name w:val="Абзац списка6"/>
    <w:basedOn w:val="a1"/>
    <w:rsid w:val="00C02F42"/>
    <w:pPr>
      <w:autoSpaceDE/>
      <w:autoSpaceDN/>
      <w:ind w:left="720"/>
    </w:pPr>
    <w:rPr>
      <w:rFonts w:eastAsia="Calibri"/>
      <w:sz w:val="24"/>
      <w:szCs w:val="24"/>
    </w:rPr>
  </w:style>
  <w:style w:type="paragraph" w:customStyle="1" w:styleId="7">
    <w:name w:val="Абзац списка7"/>
    <w:basedOn w:val="a1"/>
    <w:rsid w:val="00C53017"/>
    <w:pPr>
      <w:autoSpaceDE/>
      <w:autoSpaceDN/>
      <w:ind w:left="720"/>
    </w:pPr>
    <w:rPr>
      <w:rFonts w:eastAsia="Calibri"/>
      <w:sz w:val="24"/>
      <w:szCs w:val="24"/>
    </w:rPr>
  </w:style>
  <w:style w:type="paragraph" w:customStyle="1" w:styleId="8">
    <w:name w:val="Абзац списка8"/>
    <w:basedOn w:val="a1"/>
    <w:rsid w:val="007C02BF"/>
    <w:pPr>
      <w:autoSpaceDE/>
      <w:autoSpaceDN/>
      <w:ind w:left="720"/>
    </w:pPr>
    <w:rPr>
      <w:rFonts w:eastAsia="Calibri"/>
      <w:sz w:val="24"/>
      <w:szCs w:val="24"/>
    </w:rPr>
  </w:style>
  <w:style w:type="paragraph" w:customStyle="1" w:styleId="9">
    <w:name w:val="Абзац списка9"/>
    <w:basedOn w:val="a1"/>
    <w:rsid w:val="008C2943"/>
    <w:pPr>
      <w:autoSpaceDE/>
      <w:autoSpaceDN/>
      <w:ind w:left="720"/>
    </w:pPr>
    <w:rPr>
      <w:rFonts w:eastAsia="Calibri"/>
      <w:sz w:val="24"/>
      <w:szCs w:val="24"/>
    </w:rPr>
  </w:style>
  <w:style w:type="character" w:styleId="affe">
    <w:name w:val="Emphasis"/>
    <w:basedOn w:val="a2"/>
    <w:qFormat/>
    <w:locked/>
    <w:rsid w:val="00301C21"/>
    <w:rPr>
      <w:i/>
      <w:iCs/>
    </w:rPr>
  </w:style>
  <w:style w:type="paragraph" w:customStyle="1" w:styleId="afff">
    <w:name w:val="Нормальний текст"/>
    <w:basedOn w:val="a1"/>
    <w:rsid w:val="003B7D7B"/>
    <w:pPr>
      <w:autoSpaceDE/>
      <w:autoSpaceDN/>
      <w:spacing w:before="120"/>
      <w:ind w:firstLine="567"/>
    </w:pPr>
    <w:rPr>
      <w:rFonts w:ascii="Antiqua" w:hAnsi="Antiqua" w:cs="Antiqua"/>
      <w:sz w:val="26"/>
      <w:szCs w:val="26"/>
    </w:rPr>
  </w:style>
  <w:style w:type="character" w:customStyle="1" w:styleId="FontStyle19">
    <w:name w:val="Font Style19"/>
    <w:basedOn w:val="a2"/>
    <w:rsid w:val="00383D0C"/>
    <w:rPr>
      <w:rFonts w:ascii="Times New Roman" w:hAnsi="Times New Roman" w:cs="Times New Roman"/>
      <w:b/>
      <w:bCs/>
      <w:sz w:val="20"/>
      <w:szCs w:val="20"/>
    </w:rPr>
  </w:style>
  <w:style w:type="paragraph" w:customStyle="1" w:styleId="100">
    <w:name w:val="Абзац списка10"/>
    <w:basedOn w:val="a1"/>
    <w:rsid w:val="00306AA3"/>
    <w:pPr>
      <w:autoSpaceDE/>
      <w:autoSpaceDN/>
      <w:ind w:left="720"/>
    </w:pPr>
    <w:rPr>
      <w:rFonts w:eastAsia="Calibri"/>
      <w:sz w:val="24"/>
      <w:szCs w:val="24"/>
    </w:rPr>
  </w:style>
  <w:style w:type="paragraph" w:customStyle="1" w:styleId="afff0">
    <w:name w:val="Знак Знак Знак Знак Знак"/>
    <w:basedOn w:val="a1"/>
    <w:rsid w:val="00306AA3"/>
    <w:pPr>
      <w:autoSpaceDE/>
      <w:autoSpaceDN/>
    </w:pPr>
    <w:rPr>
      <w:rFonts w:ascii="Verdana" w:hAnsi="Verdana" w:cs="Verdana"/>
      <w:lang w:val="en-US" w:eastAsia="en-US"/>
    </w:rPr>
  </w:style>
  <w:style w:type="paragraph" w:customStyle="1" w:styleId="52">
    <w:name w:val="Знак Знак5 Знак Знак"/>
    <w:basedOn w:val="a1"/>
    <w:rsid w:val="00C919B2"/>
    <w:pPr>
      <w:autoSpaceDE/>
      <w:autoSpaceDN/>
    </w:pPr>
    <w:rPr>
      <w:rFonts w:ascii="Verdana" w:hAnsi="Verdana"/>
      <w:sz w:val="24"/>
      <w:szCs w:val="24"/>
      <w:lang w:val="en-US" w:eastAsia="en-US"/>
    </w:rPr>
  </w:style>
  <w:style w:type="character" w:customStyle="1" w:styleId="fontstyle23">
    <w:name w:val="fontstyle23"/>
    <w:basedOn w:val="a2"/>
    <w:rsid w:val="00FE3935"/>
  </w:style>
  <w:style w:type="table" w:styleId="-1">
    <w:name w:val="Table Web 1"/>
    <w:basedOn w:val="a3"/>
    <w:rsid w:val="00FE3935"/>
    <w:rPr>
      <w:rFonts w:eastAsia="Times New Roman"/>
      <w:sz w:val="20"/>
      <w:szCs w:val="20"/>
      <w:lang w:val="ru-RU"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14">
    <w:name w:val="Абзац списка11"/>
    <w:basedOn w:val="a1"/>
    <w:rsid w:val="00FE3470"/>
    <w:pPr>
      <w:autoSpaceDE/>
      <w:autoSpaceDN/>
      <w:ind w:left="720"/>
    </w:pPr>
    <w:rPr>
      <w:rFonts w:eastAsia="Calibri"/>
      <w:sz w:val="24"/>
      <w:szCs w:val="24"/>
    </w:rPr>
  </w:style>
  <w:style w:type="character" w:customStyle="1" w:styleId="spelle">
    <w:name w:val="spelle"/>
    <w:basedOn w:val="a2"/>
    <w:rsid w:val="00121C3B"/>
  </w:style>
  <w:style w:type="paragraph" w:customStyle="1" w:styleId="120">
    <w:name w:val="Абзац списка12"/>
    <w:basedOn w:val="a1"/>
    <w:rsid w:val="00624BAC"/>
    <w:pPr>
      <w:autoSpaceDE/>
      <w:autoSpaceDN/>
      <w:ind w:left="720"/>
    </w:pPr>
    <w:rPr>
      <w:rFonts w:eastAsia="Calibri"/>
      <w:sz w:val="24"/>
      <w:szCs w:val="24"/>
    </w:rPr>
  </w:style>
  <w:style w:type="paragraph" w:customStyle="1" w:styleId="130">
    <w:name w:val="Абзац списка13"/>
    <w:basedOn w:val="a1"/>
    <w:rsid w:val="00DD2DE9"/>
    <w:pPr>
      <w:autoSpaceDE/>
      <w:autoSpaceDN/>
      <w:ind w:left="720"/>
    </w:pPr>
    <w:rPr>
      <w:rFonts w:eastAsia="Calibri"/>
      <w:sz w:val="24"/>
      <w:szCs w:val="24"/>
    </w:rPr>
  </w:style>
  <w:style w:type="paragraph" w:customStyle="1" w:styleId="140">
    <w:name w:val="Абзац списка14"/>
    <w:basedOn w:val="a1"/>
    <w:rsid w:val="00EC1613"/>
    <w:pPr>
      <w:autoSpaceDE/>
      <w:autoSpaceDN/>
      <w:ind w:left="720"/>
    </w:pPr>
    <w:rPr>
      <w:rFonts w:eastAsia="Calibri"/>
      <w:sz w:val="24"/>
      <w:szCs w:val="24"/>
    </w:rPr>
  </w:style>
  <w:style w:type="paragraph" w:customStyle="1" w:styleId="150">
    <w:name w:val="Абзац списка15"/>
    <w:basedOn w:val="a1"/>
    <w:rsid w:val="00B734F6"/>
    <w:pPr>
      <w:autoSpaceDE/>
      <w:autoSpaceDN/>
      <w:ind w:left="720"/>
    </w:pPr>
    <w:rPr>
      <w:rFonts w:eastAsia="Calibri"/>
      <w:sz w:val="24"/>
      <w:szCs w:val="24"/>
    </w:rPr>
  </w:style>
  <w:style w:type="paragraph" w:customStyle="1" w:styleId="afff1">
    <w:name w:val="Знак"/>
    <w:basedOn w:val="a1"/>
    <w:rsid w:val="003E24BF"/>
    <w:pPr>
      <w:autoSpaceDE/>
      <w:autoSpaceDN/>
    </w:pPr>
    <w:rPr>
      <w:rFonts w:ascii="Verdana" w:hAnsi="Verdana"/>
      <w:lang w:val="en-US" w:eastAsia="en-US"/>
    </w:rPr>
  </w:style>
  <w:style w:type="paragraph" w:customStyle="1" w:styleId="18">
    <w:name w:val="Знак1 Знак Знак Знак Знак Знак Знак Знак Знак Знак Знак Знак Знак Знак"/>
    <w:basedOn w:val="a1"/>
    <w:rsid w:val="005E6917"/>
    <w:pPr>
      <w:autoSpaceDE/>
      <w:autoSpaceDN/>
    </w:pPr>
    <w:rPr>
      <w:rFonts w:ascii="Verdana" w:hAnsi="Verdana" w:cs="Verdana"/>
      <w:lang w:val="en-US" w:eastAsia="en-US"/>
    </w:rPr>
  </w:style>
  <w:style w:type="paragraph" w:customStyle="1" w:styleId="afff2">
    <w:name w:val="Знак Знак Знак Знак Знак Знак Знак"/>
    <w:basedOn w:val="a1"/>
    <w:rsid w:val="001814D9"/>
    <w:pPr>
      <w:autoSpaceDE/>
      <w:autoSpaceDN/>
    </w:pPr>
    <w:rPr>
      <w:rFonts w:ascii="Verdana" w:hAnsi="Verdana" w:cs="Verdana"/>
      <w:lang w:eastAsia="en-US"/>
    </w:rPr>
  </w:style>
  <w:style w:type="character" w:customStyle="1" w:styleId="rvts23">
    <w:name w:val="rvts23"/>
    <w:basedOn w:val="a2"/>
    <w:rsid w:val="00537FE2"/>
  </w:style>
  <w:style w:type="paragraph" w:customStyle="1" w:styleId="19">
    <w:name w:val="Знак1 Знак Знак Знак Знак Знак Знак Знак Знак Знак Знак Знак Знак Знак"/>
    <w:basedOn w:val="a1"/>
    <w:rsid w:val="00DB48FD"/>
    <w:pPr>
      <w:autoSpaceDE/>
      <w:autoSpaceDN/>
    </w:pPr>
    <w:rPr>
      <w:rFonts w:ascii="Verdana" w:hAnsi="Verdana" w:cs="Verdana"/>
      <w:lang w:val="en-US" w:eastAsia="en-US"/>
    </w:rPr>
  </w:style>
  <w:style w:type="paragraph" w:customStyle="1" w:styleId="a40">
    <w:name w:val="a4"/>
    <w:basedOn w:val="a1"/>
    <w:rsid w:val="00F6176E"/>
    <w:pPr>
      <w:autoSpaceDE/>
      <w:autoSpaceDN/>
      <w:spacing w:before="100" w:beforeAutospacing="1" w:after="100" w:afterAutospacing="1"/>
    </w:pPr>
    <w:rPr>
      <w:sz w:val="24"/>
      <w:szCs w:val="24"/>
      <w:lang w:val="ru-RU"/>
    </w:rPr>
  </w:style>
  <w:style w:type="character" w:customStyle="1" w:styleId="2a">
    <w:name w:val="Основной текст (2)_"/>
    <w:basedOn w:val="a2"/>
    <w:link w:val="211"/>
    <w:locked/>
    <w:rsid w:val="00B14010"/>
    <w:rPr>
      <w:sz w:val="28"/>
      <w:szCs w:val="28"/>
      <w:shd w:val="clear" w:color="auto" w:fill="FFFFFF"/>
    </w:rPr>
  </w:style>
  <w:style w:type="paragraph" w:customStyle="1" w:styleId="211">
    <w:name w:val="Основной текст (2)1"/>
    <w:basedOn w:val="a1"/>
    <w:link w:val="2a"/>
    <w:rsid w:val="00B14010"/>
    <w:pPr>
      <w:widowControl w:val="0"/>
      <w:shd w:val="clear" w:color="auto" w:fill="FFFFFF"/>
      <w:autoSpaceDE/>
      <w:autoSpaceDN/>
      <w:spacing w:line="312" w:lineRule="exact"/>
      <w:jc w:val="both"/>
    </w:pPr>
    <w:rPr>
      <w:rFonts w:eastAsia="Calibri"/>
      <w:sz w:val="28"/>
      <w:szCs w:val="28"/>
      <w:lang w:val="en-US" w:eastAsia="en-US"/>
    </w:rPr>
  </w:style>
  <w:style w:type="paragraph" w:customStyle="1" w:styleId="1a">
    <w:name w:val="Без интервала1"/>
    <w:link w:val="NoSpacingChar"/>
    <w:rsid w:val="00A2524D"/>
    <w:pPr>
      <w:widowControl w:val="0"/>
      <w:autoSpaceDE w:val="0"/>
      <w:autoSpaceDN w:val="0"/>
      <w:adjustRightInd w:val="0"/>
    </w:pPr>
    <w:rPr>
      <w:rFonts w:eastAsia="Times New Roman"/>
      <w:sz w:val="20"/>
      <w:szCs w:val="20"/>
      <w:lang w:val="uk-UA" w:eastAsia="uk-UA"/>
    </w:rPr>
  </w:style>
  <w:style w:type="character" w:customStyle="1" w:styleId="NoSpacingChar">
    <w:name w:val="No Spacing Char"/>
    <w:link w:val="1a"/>
    <w:locked/>
    <w:rsid w:val="00A2524D"/>
    <w:rPr>
      <w:rFonts w:eastAsia="Times New Roman"/>
      <w:sz w:val="20"/>
      <w:szCs w:val="20"/>
      <w:lang w:val="uk-UA" w:eastAsia="uk-UA"/>
    </w:rPr>
  </w:style>
  <w:style w:type="character" w:customStyle="1" w:styleId="afd">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c"/>
    <w:rsid w:val="00904A8C"/>
    <w:rPr>
      <w:sz w:val="24"/>
      <w:szCs w:val="24"/>
      <w:lang w:val="ru-RU" w:eastAsia="ru-RU"/>
    </w:rPr>
  </w:style>
  <w:style w:type="paragraph" w:customStyle="1" w:styleId="Style6">
    <w:name w:val="Style6"/>
    <w:basedOn w:val="a1"/>
    <w:rsid w:val="00D701C8"/>
    <w:pPr>
      <w:widowControl w:val="0"/>
      <w:adjustRightInd w:val="0"/>
      <w:spacing w:line="277" w:lineRule="exact"/>
      <w:ind w:firstLine="696"/>
      <w:jc w:val="both"/>
    </w:pPr>
    <w:rPr>
      <w:sz w:val="24"/>
      <w:szCs w:val="24"/>
      <w:lang w:val="ru-RU"/>
    </w:rPr>
  </w:style>
  <w:style w:type="character" w:customStyle="1" w:styleId="FontStyle86">
    <w:name w:val="Font Style86"/>
    <w:rsid w:val="00D701C8"/>
    <w:rPr>
      <w:rFonts w:ascii="Times New Roman" w:hAnsi="Times New Roman" w:cs="Times New Roman"/>
      <w:sz w:val="26"/>
      <w:szCs w:val="26"/>
    </w:rPr>
  </w:style>
  <w:style w:type="character" w:customStyle="1" w:styleId="FontStyle87">
    <w:name w:val="Font Style87"/>
    <w:rsid w:val="00C042C9"/>
    <w:rPr>
      <w:rFonts w:ascii="Times New Roman" w:hAnsi="Times New Roman" w:cs="Times New Roman"/>
      <w:i/>
      <w:iCs/>
      <w:sz w:val="26"/>
      <w:szCs w:val="26"/>
    </w:rPr>
  </w:style>
  <w:style w:type="paragraph" w:customStyle="1" w:styleId="160">
    <w:name w:val="Абзац списка16"/>
    <w:basedOn w:val="a1"/>
    <w:rsid w:val="001B6FBC"/>
    <w:pPr>
      <w:autoSpaceDE/>
      <w:autoSpaceDN/>
      <w:ind w:left="720"/>
    </w:pPr>
    <w:rPr>
      <w:rFonts w:eastAsia="Calibri"/>
      <w:sz w:val="24"/>
      <w:szCs w:val="24"/>
    </w:rPr>
  </w:style>
  <w:style w:type="paragraph" w:customStyle="1" w:styleId="170">
    <w:name w:val="Абзац списка17"/>
    <w:basedOn w:val="a1"/>
    <w:rsid w:val="002557DE"/>
    <w:pPr>
      <w:autoSpaceDE/>
      <w:autoSpaceDN/>
      <w:ind w:left="720"/>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59818130">
      <w:bodyDiv w:val="1"/>
      <w:marLeft w:val="0"/>
      <w:marRight w:val="0"/>
      <w:marTop w:val="0"/>
      <w:marBottom w:val="0"/>
      <w:divBdr>
        <w:top w:val="none" w:sz="0" w:space="0" w:color="auto"/>
        <w:left w:val="none" w:sz="0" w:space="0" w:color="auto"/>
        <w:bottom w:val="none" w:sz="0" w:space="0" w:color="auto"/>
        <w:right w:val="none" w:sz="0" w:space="0" w:color="auto"/>
      </w:divBdr>
    </w:div>
    <w:div w:id="1327514805">
      <w:bodyDiv w:val="1"/>
      <w:marLeft w:val="0"/>
      <w:marRight w:val="0"/>
      <w:marTop w:val="0"/>
      <w:marBottom w:val="0"/>
      <w:divBdr>
        <w:top w:val="none" w:sz="0" w:space="0" w:color="auto"/>
        <w:left w:val="none" w:sz="0" w:space="0" w:color="auto"/>
        <w:bottom w:val="none" w:sz="0" w:space="0" w:color="auto"/>
        <w:right w:val="none" w:sz="0" w:space="0" w:color="auto"/>
      </w:divBdr>
    </w:div>
    <w:div w:id="1415471320">
      <w:bodyDiv w:val="1"/>
      <w:marLeft w:val="0"/>
      <w:marRight w:val="0"/>
      <w:marTop w:val="0"/>
      <w:marBottom w:val="0"/>
      <w:divBdr>
        <w:top w:val="none" w:sz="0" w:space="0" w:color="auto"/>
        <w:left w:val="none" w:sz="0" w:space="0" w:color="auto"/>
        <w:bottom w:val="none" w:sz="0" w:space="0" w:color="auto"/>
        <w:right w:val="none" w:sz="0" w:space="0" w:color="auto"/>
      </w:divBdr>
    </w:div>
    <w:div w:id="1780637301">
      <w:marLeft w:val="0"/>
      <w:marRight w:val="0"/>
      <w:marTop w:val="0"/>
      <w:marBottom w:val="0"/>
      <w:divBdr>
        <w:top w:val="none" w:sz="0" w:space="0" w:color="auto"/>
        <w:left w:val="none" w:sz="0" w:space="0" w:color="auto"/>
        <w:bottom w:val="none" w:sz="0" w:space="0" w:color="auto"/>
        <w:right w:val="none" w:sz="0" w:space="0" w:color="auto"/>
      </w:divBdr>
      <w:divsChild>
        <w:div w:id="1780637296">
          <w:marLeft w:val="0"/>
          <w:marRight w:val="0"/>
          <w:marTop w:val="0"/>
          <w:marBottom w:val="0"/>
          <w:divBdr>
            <w:top w:val="none" w:sz="0" w:space="0" w:color="auto"/>
            <w:left w:val="none" w:sz="0" w:space="0" w:color="auto"/>
            <w:bottom w:val="none" w:sz="0" w:space="0" w:color="auto"/>
            <w:right w:val="none" w:sz="0" w:space="0" w:color="auto"/>
          </w:divBdr>
          <w:divsChild>
            <w:div w:id="1780637292">
              <w:marLeft w:val="0"/>
              <w:marRight w:val="0"/>
              <w:marTop w:val="0"/>
              <w:marBottom w:val="0"/>
              <w:divBdr>
                <w:top w:val="none" w:sz="0" w:space="0" w:color="auto"/>
                <w:left w:val="none" w:sz="0" w:space="0" w:color="auto"/>
                <w:bottom w:val="none" w:sz="0" w:space="0" w:color="auto"/>
                <w:right w:val="none" w:sz="0" w:space="0" w:color="auto"/>
              </w:divBdr>
            </w:div>
            <w:div w:id="1780637293">
              <w:marLeft w:val="0"/>
              <w:marRight w:val="0"/>
              <w:marTop w:val="0"/>
              <w:marBottom w:val="0"/>
              <w:divBdr>
                <w:top w:val="none" w:sz="0" w:space="0" w:color="auto"/>
                <w:left w:val="none" w:sz="0" w:space="0" w:color="auto"/>
                <w:bottom w:val="none" w:sz="0" w:space="0" w:color="auto"/>
                <w:right w:val="none" w:sz="0" w:space="0" w:color="auto"/>
              </w:divBdr>
            </w:div>
            <w:div w:id="1780637294">
              <w:marLeft w:val="0"/>
              <w:marRight w:val="0"/>
              <w:marTop w:val="0"/>
              <w:marBottom w:val="0"/>
              <w:divBdr>
                <w:top w:val="none" w:sz="0" w:space="0" w:color="auto"/>
                <w:left w:val="none" w:sz="0" w:space="0" w:color="auto"/>
                <w:bottom w:val="none" w:sz="0" w:space="0" w:color="auto"/>
                <w:right w:val="none" w:sz="0" w:space="0" w:color="auto"/>
              </w:divBdr>
            </w:div>
            <w:div w:id="1780637295">
              <w:marLeft w:val="0"/>
              <w:marRight w:val="0"/>
              <w:marTop w:val="0"/>
              <w:marBottom w:val="0"/>
              <w:divBdr>
                <w:top w:val="none" w:sz="0" w:space="0" w:color="auto"/>
                <w:left w:val="none" w:sz="0" w:space="0" w:color="auto"/>
                <w:bottom w:val="none" w:sz="0" w:space="0" w:color="auto"/>
                <w:right w:val="none" w:sz="0" w:space="0" w:color="auto"/>
              </w:divBdr>
            </w:div>
            <w:div w:id="1780637297">
              <w:marLeft w:val="0"/>
              <w:marRight w:val="0"/>
              <w:marTop w:val="0"/>
              <w:marBottom w:val="0"/>
              <w:divBdr>
                <w:top w:val="none" w:sz="0" w:space="0" w:color="auto"/>
                <w:left w:val="none" w:sz="0" w:space="0" w:color="auto"/>
                <w:bottom w:val="none" w:sz="0" w:space="0" w:color="auto"/>
                <w:right w:val="none" w:sz="0" w:space="0" w:color="auto"/>
              </w:divBdr>
            </w:div>
            <w:div w:id="1780637298">
              <w:marLeft w:val="0"/>
              <w:marRight w:val="0"/>
              <w:marTop w:val="0"/>
              <w:marBottom w:val="0"/>
              <w:divBdr>
                <w:top w:val="none" w:sz="0" w:space="0" w:color="auto"/>
                <w:left w:val="none" w:sz="0" w:space="0" w:color="auto"/>
                <w:bottom w:val="none" w:sz="0" w:space="0" w:color="auto"/>
                <w:right w:val="none" w:sz="0" w:space="0" w:color="auto"/>
              </w:divBdr>
            </w:div>
            <w:div w:id="1780637299">
              <w:marLeft w:val="0"/>
              <w:marRight w:val="0"/>
              <w:marTop w:val="0"/>
              <w:marBottom w:val="0"/>
              <w:divBdr>
                <w:top w:val="none" w:sz="0" w:space="0" w:color="auto"/>
                <w:left w:val="none" w:sz="0" w:space="0" w:color="auto"/>
                <w:bottom w:val="none" w:sz="0" w:space="0" w:color="auto"/>
                <w:right w:val="none" w:sz="0" w:space="0" w:color="auto"/>
              </w:divBdr>
            </w:div>
            <w:div w:id="1780637300">
              <w:marLeft w:val="0"/>
              <w:marRight w:val="0"/>
              <w:marTop w:val="0"/>
              <w:marBottom w:val="0"/>
              <w:divBdr>
                <w:top w:val="none" w:sz="0" w:space="0" w:color="auto"/>
                <w:left w:val="none" w:sz="0" w:space="0" w:color="auto"/>
                <w:bottom w:val="none" w:sz="0" w:space="0" w:color="auto"/>
                <w:right w:val="none" w:sz="0" w:space="0" w:color="auto"/>
              </w:divBdr>
            </w:div>
            <w:div w:id="1780637302">
              <w:marLeft w:val="0"/>
              <w:marRight w:val="0"/>
              <w:marTop w:val="0"/>
              <w:marBottom w:val="0"/>
              <w:divBdr>
                <w:top w:val="none" w:sz="0" w:space="0" w:color="auto"/>
                <w:left w:val="none" w:sz="0" w:space="0" w:color="auto"/>
                <w:bottom w:val="none" w:sz="0" w:space="0" w:color="auto"/>
                <w:right w:val="none" w:sz="0" w:space="0" w:color="auto"/>
              </w:divBdr>
            </w:div>
            <w:div w:id="17806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7321">
      <w:marLeft w:val="0"/>
      <w:marRight w:val="0"/>
      <w:marTop w:val="0"/>
      <w:marBottom w:val="0"/>
      <w:divBdr>
        <w:top w:val="none" w:sz="0" w:space="0" w:color="auto"/>
        <w:left w:val="none" w:sz="0" w:space="0" w:color="auto"/>
        <w:bottom w:val="none" w:sz="0" w:space="0" w:color="auto"/>
        <w:right w:val="none" w:sz="0" w:space="0" w:color="auto"/>
      </w:divBdr>
      <w:divsChild>
        <w:div w:id="1780637304">
          <w:marLeft w:val="0"/>
          <w:marRight w:val="0"/>
          <w:marTop w:val="0"/>
          <w:marBottom w:val="0"/>
          <w:divBdr>
            <w:top w:val="none" w:sz="0" w:space="0" w:color="auto"/>
            <w:left w:val="none" w:sz="0" w:space="0" w:color="auto"/>
            <w:bottom w:val="none" w:sz="0" w:space="0" w:color="auto"/>
            <w:right w:val="none" w:sz="0" w:space="0" w:color="auto"/>
          </w:divBdr>
        </w:div>
        <w:div w:id="1780637307">
          <w:marLeft w:val="0"/>
          <w:marRight w:val="0"/>
          <w:marTop w:val="0"/>
          <w:marBottom w:val="0"/>
          <w:divBdr>
            <w:top w:val="none" w:sz="0" w:space="0" w:color="auto"/>
            <w:left w:val="none" w:sz="0" w:space="0" w:color="auto"/>
            <w:bottom w:val="none" w:sz="0" w:space="0" w:color="auto"/>
            <w:right w:val="none" w:sz="0" w:space="0" w:color="auto"/>
          </w:divBdr>
        </w:div>
        <w:div w:id="1780637309">
          <w:marLeft w:val="0"/>
          <w:marRight w:val="0"/>
          <w:marTop w:val="0"/>
          <w:marBottom w:val="0"/>
          <w:divBdr>
            <w:top w:val="none" w:sz="0" w:space="0" w:color="auto"/>
            <w:left w:val="none" w:sz="0" w:space="0" w:color="auto"/>
            <w:bottom w:val="none" w:sz="0" w:space="0" w:color="auto"/>
            <w:right w:val="none" w:sz="0" w:space="0" w:color="auto"/>
          </w:divBdr>
        </w:div>
        <w:div w:id="1780637310">
          <w:marLeft w:val="0"/>
          <w:marRight w:val="0"/>
          <w:marTop w:val="0"/>
          <w:marBottom w:val="0"/>
          <w:divBdr>
            <w:top w:val="none" w:sz="0" w:space="0" w:color="auto"/>
            <w:left w:val="none" w:sz="0" w:space="0" w:color="auto"/>
            <w:bottom w:val="none" w:sz="0" w:space="0" w:color="auto"/>
            <w:right w:val="none" w:sz="0" w:space="0" w:color="auto"/>
          </w:divBdr>
        </w:div>
        <w:div w:id="1780637312">
          <w:marLeft w:val="0"/>
          <w:marRight w:val="0"/>
          <w:marTop w:val="0"/>
          <w:marBottom w:val="0"/>
          <w:divBdr>
            <w:top w:val="none" w:sz="0" w:space="0" w:color="auto"/>
            <w:left w:val="none" w:sz="0" w:space="0" w:color="auto"/>
            <w:bottom w:val="none" w:sz="0" w:space="0" w:color="auto"/>
            <w:right w:val="none" w:sz="0" w:space="0" w:color="auto"/>
          </w:divBdr>
        </w:div>
        <w:div w:id="1780637314">
          <w:marLeft w:val="0"/>
          <w:marRight w:val="0"/>
          <w:marTop w:val="0"/>
          <w:marBottom w:val="0"/>
          <w:divBdr>
            <w:top w:val="none" w:sz="0" w:space="0" w:color="auto"/>
            <w:left w:val="none" w:sz="0" w:space="0" w:color="auto"/>
            <w:bottom w:val="none" w:sz="0" w:space="0" w:color="auto"/>
            <w:right w:val="none" w:sz="0" w:space="0" w:color="auto"/>
          </w:divBdr>
        </w:div>
        <w:div w:id="1780637315">
          <w:marLeft w:val="0"/>
          <w:marRight w:val="0"/>
          <w:marTop w:val="0"/>
          <w:marBottom w:val="0"/>
          <w:divBdr>
            <w:top w:val="none" w:sz="0" w:space="0" w:color="auto"/>
            <w:left w:val="none" w:sz="0" w:space="0" w:color="auto"/>
            <w:bottom w:val="none" w:sz="0" w:space="0" w:color="auto"/>
            <w:right w:val="none" w:sz="0" w:space="0" w:color="auto"/>
          </w:divBdr>
        </w:div>
        <w:div w:id="1780637316">
          <w:marLeft w:val="0"/>
          <w:marRight w:val="0"/>
          <w:marTop w:val="0"/>
          <w:marBottom w:val="0"/>
          <w:divBdr>
            <w:top w:val="none" w:sz="0" w:space="0" w:color="auto"/>
            <w:left w:val="none" w:sz="0" w:space="0" w:color="auto"/>
            <w:bottom w:val="none" w:sz="0" w:space="0" w:color="auto"/>
            <w:right w:val="none" w:sz="0" w:space="0" w:color="auto"/>
          </w:divBdr>
        </w:div>
        <w:div w:id="1780637320">
          <w:marLeft w:val="0"/>
          <w:marRight w:val="0"/>
          <w:marTop w:val="0"/>
          <w:marBottom w:val="0"/>
          <w:divBdr>
            <w:top w:val="none" w:sz="0" w:space="0" w:color="auto"/>
            <w:left w:val="none" w:sz="0" w:space="0" w:color="auto"/>
            <w:bottom w:val="none" w:sz="0" w:space="0" w:color="auto"/>
            <w:right w:val="none" w:sz="0" w:space="0" w:color="auto"/>
          </w:divBdr>
        </w:div>
        <w:div w:id="1780637322">
          <w:marLeft w:val="0"/>
          <w:marRight w:val="0"/>
          <w:marTop w:val="0"/>
          <w:marBottom w:val="0"/>
          <w:divBdr>
            <w:top w:val="none" w:sz="0" w:space="0" w:color="auto"/>
            <w:left w:val="none" w:sz="0" w:space="0" w:color="auto"/>
            <w:bottom w:val="none" w:sz="0" w:space="0" w:color="auto"/>
            <w:right w:val="none" w:sz="0" w:space="0" w:color="auto"/>
          </w:divBdr>
        </w:div>
        <w:div w:id="1780637323">
          <w:marLeft w:val="0"/>
          <w:marRight w:val="0"/>
          <w:marTop w:val="0"/>
          <w:marBottom w:val="0"/>
          <w:divBdr>
            <w:top w:val="none" w:sz="0" w:space="0" w:color="auto"/>
            <w:left w:val="none" w:sz="0" w:space="0" w:color="auto"/>
            <w:bottom w:val="none" w:sz="0" w:space="0" w:color="auto"/>
            <w:right w:val="none" w:sz="0" w:space="0" w:color="auto"/>
          </w:divBdr>
        </w:div>
        <w:div w:id="1780637324">
          <w:marLeft w:val="0"/>
          <w:marRight w:val="0"/>
          <w:marTop w:val="0"/>
          <w:marBottom w:val="0"/>
          <w:divBdr>
            <w:top w:val="none" w:sz="0" w:space="0" w:color="auto"/>
            <w:left w:val="none" w:sz="0" w:space="0" w:color="auto"/>
            <w:bottom w:val="none" w:sz="0" w:space="0" w:color="auto"/>
            <w:right w:val="none" w:sz="0" w:space="0" w:color="auto"/>
          </w:divBdr>
        </w:div>
        <w:div w:id="1780637328">
          <w:marLeft w:val="0"/>
          <w:marRight w:val="0"/>
          <w:marTop w:val="0"/>
          <w:marBottom w:val="0"/>
          <w:divBdr>
            <w:top w:val="none" w:sz="0" w:space="0" w:color="auto"/>
            <w:left w:val="none" w:sz="0" w:space="0" w:color="auto"/>
            <w:bottom w:val="none" w:sz="0" w:space="0" w:color="auto"/>
            <w:right w:val="none" w:sz="0" w:space="0" w:color="auto"/>
          </w:divBdr>
        </w:div>
        <w:div w:id="1780637329">
          <w:marLeft w:val="0"/>
          <w:marRight w:val="0"/>
          <w:marTop w:val="0"/>
          <w:marBottom w:val="0"/>
          <w:divBdr>
            <w:top w:val="none" w:sz="0" w:space="0" w:color="auto"/>
            <w:left w:val="none" w:sz="0" w:space="0" w:color="auto"/>
            <w:bottom w:val="none" w:sz="0" w:space="0" w:color="auto"/>
            <w:right w:val="none" w:sz="0" w:space="0" w:color="auto"/>
          </w:divBdr>
        </w:div>
        <w:div w:id="1780637330">
          <w:marLeft w:val="0"/>
          <w:marRight w:val="0"/>
          <w:marTop w:val="0"/>
          <w:marBottom w:val="0"/>
          <w:divBdr>
            <w:top w:val="none" w:sz="0" w:space="0" w:color="auto"/>
            <w:left w:val="none" w:sz="0" w:space="0" w:color="auto"/>
            <w:bottom w:val="none" w:sz="0" w:space="0" w:color="auto"/>
            <w:right w:val="none" w:sz="0" w:space="0" w:color="auto"/>
          </w:divBdr>
        </w:div>
        <w:div w:id="1780637332">
          <w:marLeft w:val="0"/>
          <w:marRight w:val="0"/>
          <w:marTop w:val="0"/>
          <w:marBottom w:val="0"/>
          <w:divBdr>
            <w:top w:val="none" w:sz="0" w:space="0" w:color="auto"/>
            <w:left w:val="none" w:sz="0" w:space="0" w:color="auto"/>
            <w:bottom w:val="none" w:sz="0" w:space="0" w:color="auto"/>
            <w:right w:val="none" w:sz="0" w:space="0" w:color="auto"/>
          </w:divBdr>
        </w:div>
        <w:div w:id="1780637334">
          <w:marLeft w:val="0"/>
          <w:marRight w:val="0"/>
          <w:marTop w:val="0"/>
          <w:marBottom w:val="0"/>
          <w:divBdr>
            <w:top w:val="none" w:sz="0" w:space="0" w:color="auto"/>
            <w:left w:val="none" w:sz="0" w:space="0" w:color="auto"/>
            <w:bottom w:val="none" w:sz="0" w:space="0" w:color="auto"/>
            <w:right w:val="none" w:sz="0" w:space="0" w:color="auto"/>
          </w:divBdr>
        </w:div>
        <w:div w:id="1780637335">
          <w:marLeft w:val="0"/>
          <w:marRight w:val="0"/>
          <w:marTop w:val="0"/>
          <w:marBottom w:val="0"/>
          <w:divBdr>
            <w:top w:val="none" w:sz="0" w:space="0" w:color="auto"/>
            <w:left w:val="none" w:sz="0" w:space="0" w:color="auto"/>
            <w:bottom w:val="none" w:sz="0" w:space="0" w:color="auto"/>
            <w:right w:val="none" w:sz="0" w:space="0" w:color="auto"/>
          </w:divBdr>
        </w:div>
        <w:div w:id="1780637337">
          <w:marLeft w:val="0"/>
          <w:marRight w:val="0"/>
          <w:marTop w:val="0"/>
          <w:marBottom w:val="0"/>
          <w:divBdr>
            <w:top w:val="none" w:sz="0" w:space="0" w:color="auto"/>
            <w:left w:val="none" w:sz="0" w:space="0" w:color="auto"/>
            <w:bottom w:val="none" w:sz="0" w:space="0" w:color="auto"/>
            <w:right w:val="none" w:sz="0" w:space="0" w:color="auto"/>
          </w:divBdr>
        </w:div>
      </w:divsChild>
    </w:div>
    <w:div w:id="1780637331">
      <w:marLeft w:val="0"/>
      <w:marRight w:val="0"/>
      <w:marTop w:val="0"/>
      <w:marBottom w:val="0"/>
      <w:divBdr>
        <w:top w:val="none" w:sz="0" w:space="0" w:color="auto"/>
        <w:left w:val="none" w:sz="0" w:space="0" w:color="auto"/>
        <w:bottom w:val="none" w:sz="0" w:space="0" w:color="auto"/>
        <w:right w:val="none" w:sz="0" w:space="0" w:color="auto"/>
      </w:divBdr>
      <w:divsChild>
        <w:div w:id="1780637327">
          <w:marLeft w:val="0"/>
          <w:marRight w:val="0"/>
          <w:marTop w:val="0"/>
          <w:marBottom w:val="0"/>
          <w:divBdr>
            <w:top w:val="none" w:sz="0" w:space="0" w:color="auto"/>
            <w:left w:val="none" w:sz="0" w:space="0" w:color="auto"/>
            <w:bottom w:val="none" w:sz="0" w:space="0" w:color="auto"/>
            <w:right w:val="none" w:sz="0" w:space="0" w:color="auto"/>
          </w:divBdr>
          <w:divsChild>
            <w:div w:id="1780637326">
              <w:marLeft w:val="0"/>
              <w:marRight w:val="0"/>
              <w:marTop w:val="0"/>
              <w:marBottom w:val="0"/>
              <w:divBdr>
                <w:top w:val="none" w:sz="0" w:space="0" w:color="auto"/>
                <w:left w:val="none" w:sz="0" w:space="0" w:color="auto"/>
                <w:bottom w:val="none" w:sz="0" w:space="0" w:color="auto"/>
                <w:right w:val="none" w:sz="0" w:space="0" w:color="auto"/>
              </w:divBdr>
              <w:divsChild>
                <w:div w:id="1780637305">
                  <w:marLeft w:val="0"/>
                  <w:marRight w:val="0"/>
                  <w:marTop w:val="0"/>
                  <w:marBottom w:val="0"/>
                  <w:divBdr>
                    <w:top w:val="none" w:sz="0" w:space="0" w:color="auto"/>
                    <w:left w:val="none" w:sz="0" w:space="0" w:color="auto"/>
                    <w:bottom w:val="none" w:sz="0" w:space="0" w:color="auto"/>
                    <w:right w:val="none" w:sz="0" w:space="0" w:color="auto"/>
                  </w:divBdr>
                </w:div>
                <w:div w:id="1780637306">
                  <w:marLeft w:val="0"/>
                  <w:marRight w:val="0"/>
                  <w:marTop w:val="0"/>
                  <w:marBottom w:val="0"/>
                  <w:divBdr>
                    <w:top w:val="none" w:sz="0" w:space="0" w:color="auto"/>
                    <w:left w:val="none" w:sz="0" w:space="0" w:color="auto"/>
                    <w:bottom w:val="none" w:sz="0" w:space="0" w:color="auto"/>
                    <w:right w:val="none" w:sz="0" w:space="0" w:color="auto"/>
                  </w:divBdr>
                </w:div>
                <w:div w:id="1780637311">
                  <w:marLeft w:val="0"/>
                  <w:marRight w:val="0"/>
                  <w:marTop w:val="0"/>
                  <w:marBottom w:val="0"/>
                  <w:divBdr>
                    <w:top w:val="none" w:sz="0" w:space="0" w:color="auto"/>
                    <w:left w:val="none" w:sz="0" w:space="0" w:color="auto"/>
                    <w:bottom w:val="none" w:sz="0" w:space="0" w:color="auto"/>
                    <w:right w:val="none" w:sz="0" w:space="0" w:color="auto"/>
                  </w:divBdr>
                </w:div>
                <w:div w:id="1780637318">
                  <w:marLeft w:val="0"/>
                  <w:marRight w:val="0"/>
                  <w:marTop w:val="0"/>
                  <w:marBottom w:val="0"/>
                  <w:divBdr>
                    <w:top w:val="none" w:sz="0" w:space="0" w:color="auto"/>
                    <w:left w:val="none" w:sz="0" w:space="0" w:color="auto"/>
                    <w:bottom w:val="none" w:sz="0" w:space="0" w:color="auto"/>
                    <w:right w:val="none" w:sz="0" w:space="0" w:color="auto"/>
                  </w:divBdr>
                </w:div>
                <w:div w:id="1780637319">
                  <w:marLeft w:val="0"/>
                  <w:marRight w:val="0"/>
                  <w:marTop w:val="0"/>
                  <w:marBottom w:val="0"/>
                  <w:divBdr>
                    <w:top w:val="none" w:sz="0" w:space="0" w:color="auto"/>
                    <w:left w:val="none" w:sz="0" w:space="0" w:color="auto"/>
                    <w:bottom w:val="none" w:sz="0" w:space="0" w:color="auto"/>
                    <w:right w:val="none" w:sz="0" w:space="0" w:color="auto"/>
                  </w:divBdr>
                </w:div>
                <w:div w:id="178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7336">
          <w:marLeft w:val="0"/>
          <w:marRight w:val="0"/>
          <w:marTop w:val="0"/>
          <w:marBottom w:val="0"/>
          <w:divBdr>
            <w:top w:val="none" w:sz="0" w:space="0" w:color="auto"/>
            <w:left w:val="none" w:sz="0" w:space="0" w:color="auto"/>
            <w:bottom w:val="none" w:sz="0" w:space="0" w:color="auto"/>
            <w:right w:val="none" w:sz="0" w:space="0" w:color="auto"/>
          </w:divBdr>
          <w:divsChild>
            <w:div w:id="1780637313">
              <w:marLeft w:val="0"/>
              <w:marRight w:val="0"/>
              <w:marTop w:val="0"/>
              <w:marBottom w:val="0"/>
              <w:divBdr>
                <w:top w:val="none" w:sz="0" w:space="0" w:color="auto"/>
                <w:left w:val="none" w:sz="0" w:space="0" w:color="auto"/>
                <w:bottom w:val="none" w:sz="0" w:space="0" w:color="auto"/>
                <w:right w:val="none" w:sz="0" w:space="0" w:color="auto"/>
              </w:divBdr>
              <w:divsChild>
                <w:div w:id="1780637308">
                  <w:marLeft w:val="0"/>
                  <w:marRight w:val="0"/>
                  <w:marTop w:val="0"/>
                  <w:marBottom w:val="0"/>
                  <w:divBdr>
                    <w:top w:val="none" w:sz="0" w:space="0" w:color="auto"/>
                    <w:left w:val="none" w:sz="0" w:space="0" w:color="auto"/>
                    <w:bottom w:val="none" w:sz="0" w:space="0" w:color="auto"/>
                    <w:right w:val="none" w:sz="0" w:space="0" w:color="auto"/>
                  </w:divBdr>
                </w:div>
                <w:div w:id="1780637317">
                  <w:marLeft w:val="0"/>
                  <w:marRight w:val="0"/>
                  <w:marTop w:val="0"/>
                  <w:marBottom w:val="0"/>
                  <w:divBdr>
                    <w:top w:val="none" w:sz="0" w:space="0" w:color="auto"/>
                    <w:left w:val="none" w:sz="0" w:space="0" w:color="auto"/>
                    <w:bottom w:val="none" w:sz="0" w:space="0" w:color="auto"/>
                    <w:right w:val="none" w:sz="0" w:space="0" w:color="auto"/>
                  </w:divBdr>
                </w:div>
                <w:div w:id="17806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37338">
      <w:marLeft w:val="0"/>
      <w:marRight w:val="0"/>
      <w:marTop w:val="0"/>
      <w:marBottom w:val="0"/>
      <w:divBdr>
        <w:top w:val="none" w:sz="0" w:space="0" w:color="auto"/>
        <w:left w:val="none" w:sz="0" w:space="0" w:color="auto"/>
        <w:bottom w:val="none" w:sz="0" w:space="0" w:color="auto"/>
        <w:right w:val="none" w:sz="0" w:space="0" w:color="auto"/>
      </w:divBdr>
    </w:div>
    <w:div w:id="1780637339">
      <w:marLeft w:val="0"/>
      <w:marRight w:val="0"/>
      <w:marTop w:val="0"/>
      <w:marBottom w:val="0"/>
      <w:divBdr>
        <w:top w:val="none" w:sz="0" w:space="0" w:color="auto"/>
        <w:left w:val="none" w:sz="0" w:space="0" w:color="auto"/>
        <w:bottom w:val="none" w:sz="0" w:space="0" w:color="auto"/>
        <w:right w:val="none" w:sz="0" w:space="0" w:color="auto"/>
      </w:divBdr>
    </w:div>
    <w:div w:id="1969584723">
      <w:bodyDiv w:val="1"/>
      <w:marLeft w:val="0"/>
      <w:marRight w:val="0"/>
      <w:marTop w:val="0"/>
      <w:marBottom w:val="0"/>
      <w:divBdr>
        <w:top w:val="none" w:sz="0" w:space="0" w:color="auto"/>
        <w:left w:val="none" w:sz="0" w:space="0" w:color="auto"/>
        <w:bottom w:val="none" w:sz="0" w:space="0" w:color="auto"/>
        <w:right w:val="none" w:sz="0" w:space="0" w:color="auto"/>
      </w:divBdr>
    </w:div>
    <w:div w:id="21311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80/97-&#1074;&#10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2FD5-728E-4C3F-93A7-D5A69E5E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10592</TotalTime>
  <Pages>68</Pages>
  <Words>20515</Words>
  <Characters>116939</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Вступ</vt:lpstr>
      <vt:lpstr>Обсяг капітальних інвестицій за рахунок усіх джерел фінансування становить  193,</vt:lpstr>
      <vt:lpstr>    3.1.Податково-бюджетна політика</vt:lpstr>
      <vt:lpstr>Заходи по досягненню мети</vt:lpstr>
      <vt:lpstr/>
      <vt:lpstr>Джерела фінансування: кошти Державного та місцевих бюджетів, інші джерела, не за</vt:lpstr>
      <vt:lpstr>    3.3. Інвестиційна діяльність </vt:lpstr>
      <vt:lpstr>    3.4.Розвиток інфраструктури району</vt:lpstr>
      <vt:lpstr>4.Реальний сектор економіки</vt:lpstr>
      <vt:lpstr>    4.1.Промисловість</vt:lpstr>
      <vt:lpstr>    4.3.Транспорт і зв’язок</vt:lpstr>
      <vt:lpstr>    Основні проблеми:</vt:lpstr>
      <vt:lpstr>    Головна мета - забезпечення потреб населення  у товарах відповідно до попиту на </vt:lpstr>
      <vt:lpstr>5. Соціальна і гуманітарна сфери</vt:lpstr>
      <vt:lpstr>    5.1. Демографічна ситуація, підтримка сімей, дітей </vt:lpstr>
      <vt:lpstr>    та молоді, гендерна політика</vt:lpstr>
      <vt:lpstr>    </vt:lpstr>
      <vt:lpstr>    5.3.Система соціального захисту </vt:lpstr>
      <vt:lpstr>    та соціального забезпечення населення</vt:lpstr>
      <vt:lpstr>    Основні проблеми:</vt:lpstr>
    </vt:vector>
  </TitlesOfParts>
  <Company>Microsoft</Company>
  <LinksUpToDate>false</LinksUpToDate>
  <CharactersWithSpaces>137180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Людмила</cp:lastModifiedBy>
  <cp:revision>1127</cp:revision>
  <cp:lastPrinted>2018-12-21T09:45:00Z</cp:lastPrinted>
  <dcterms:created xsi:type="dcterms:W3CDTF">2017-10-21T17:36:00Z</dcterms:created>
  <dcterms:modified xsi:type="dcterms:W3CDTF">2018-12-28T07:45:00Z</dcterms:modified>
</cp:coreProperties>
</file>