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7B" w:rsidRPr="00FB133F" w:rsidRDefault="00A6307B" w:rsidP="00A6307B">
      <w:pPr>
        <w:jc w:val="center"/>
        <w:rPr>
          <w:rFonts w:ascii="Times New Roman" w:hAnsi="Times New Roman"/>
          <w:b/>
          <w:sz w:val="28"/>
          <w:szCs w:val="28"/>
        </w:rPr>
      </w:pPr>
      <w:r w:rsidRPr="001E19B1">
        <w:rPr>
          <w:rFonts w:ascii="Times New Roman" w:hAnsi="Times New Roman"/>
          <w:b/>
          <w:sz w:val="28"/>
          <w:szCs w:val="28"/>
        </w:rPr>
        <w:t>ФОНД СОЦІАЛЬНОГО СТРАХУВАННЯ УКРАЇНИ</w:t>
      </w:r>
    </w:p>
    <w:p w:rsidR="00A6307B" w:rsidRDefault="00A6307B" w:rsidP="00A6307B">
      <w:pPr>
        <w:jc w:val="center"/>
        <w:rPr>
          <w:rFonts w:ascii="Times New Roman" w:hAnsi="Times New Roman"/>
          <w:b/>
          <w:sz w:val="28"/>
          <w:szCs w:val="28"/>
        </w:rPr>
      </w:pPr>
      <w:r>
        <w:rPr>
          <w:rFonts w:ascii="Times New Roman" w:hAnsi="Times New Roman"/>
          <w:b/>
          <w:sz w:val="28"/>
          <w:szCs w:val="28"/>
        </w:rPr>
        <w:t>ВИКОНАВЧА ДИРЕКЦІЯ</w:t>
      </w:r>
    </w:p>
    <w:p w:rsidR="00A6307B" w:rsidRPr="00FB133F" w:rsidRDefault="00A6307B" w:rsidP="00A6307B">
      <w:pPr>
        <w:jc w:val="center"/>
        <w:rPr>
          <w:rFonts w:ascii="Times New Roman" w:hAnsi="Times New Roman"/>
          <w:b/>
          <w:sz w:val="6"/>
          <w:szCs w:val="6"/>
        </w:rPr>
      </w:pPr>
    </w:p>
    <w:p w:rsidR="00A6307B" w:rsidRDefault="00A6307B" w:rsidP="00A6307B">
      <w:pPr>
        <w:pBdr>
          <w:bottom w:val="single" w:sz="4" w:space="1" w:color="auto"/>
        </w:pBdr>
        <w:jc w:val="center"/>
        <w:rPr>
          <w:rFonts w:ascii="Times New Roman" w:hAnsi="Times New Roman"/>
          <w:sz w:val="24"/>
          <w:szCs w:val="24"/>
        </w:rPr>
      </w:pPr>
      <w:r>
        <w:rPr>
          <w:rFonts w:ascii="Times New Roman" w:hAnsi="Times New Roman"/>
          <w:sz w:val="24"/>
          <w:szCs w:val="24"/>
        </w:rPr>
        <w:t>вул. Боричів Тік, 28,</w:t>
      </w:r>
      <w:r w:rsidRPr="00875AA7">
        <w:rPr>
          <w:rFonts w:ascii="Times New Roman" w:hAnsi="Times New Roman"/>
          <w:sz w:val="24"/>
          <w:szCs w:val="24"/>
        </w:rPr>
        <w:t xml:space="preserve"> м. Київ, 04070, </w:t>
      </w:r>
      <w:proofErr w:type="spellStart"/>
      <w:r w:rsidRPr="00875AA7">
        <w:rPr>
          <w:rFonts w:ascii="Times New Roman" w:hAnsi="Times New Roman"/>
          <w:sz w:val="24"/>
          <w:szCs w:val="24"/>
        </w:rPr>
        <w:t>тел</w:t>
      </w:r>
      <w:proofErr w:type="spellEnd"/>
      <w:r w:rsidRPr="00875AA7">
        <w:rPr>
          <w:rFonts w:ascii="Times New Roman" w:hAnsi="Times New Roman"/>
          <w:sz w:val="24"/>
          <w:szCs w:val="24"/>
        </w:rPr>
        <w:t>. +38</w:t>
      </w:r>
      <w:r>
        <w:rPr>
          <w:rFonts w:ascii="Times New Roman" w:hAnsi="Times New Roman"/>
          <w:sz w:val="24"/>
          <w:szCs w:val="24"/>
        </w:rPr>
        <w:t xml:space="preserve"> </w:t>
      </w:r>
      <w:r w:rsidRPr="00875AA7">
        <w:rPr>
          <w:rFonts w:ascii="Times New Roman" w:hAnsi="Times New Roman"/>
          <w:sz w:val="24"/>
          <w:szCs w:val="24"/>
        </w:rPr>
        <w:t xml:space="preserve">(044) </w:t>
      </w:r>
      <w:r w:rsidRPr="00FB133F">
        <w:rPr>
          <w:rFonts w:ascii="Times New Roman" w:hAnsi="Times New Roman"/>
          <w:sz w:val="24"/>
          <w:szCs w:val="24"/>
        </w:rPr>
        <w:t>206-14-39</w:t>
      </w:r>
      <w:r>
        <w:rPr>
          <w:rFonts w:ascii="Times New Roman" w:hAnsi="Times New Roman"/>
          <w:sz w:val="24"/>
          <w:szCs w:val="24"/>
        </w:rPr>
        <w:t xml:space="preserve">, </w:t>
      </w:r>
      <w:hyperlink r:id="rId5" w:history="1">
        <w:r w:rsidRPr="00FD3567">
          <w:rPr>
            <w:rStyle w:val="a3"/>
            <w:rFonts w:ascii="Times New Roman" w:hAnsi="Times New Roman"/>
            <w:sz w:val="24"/>
            <w:szCs w:val="24"/>
            <w:lang w:val="en-US"/>
          </w:rPr>
          <w:t>press</w:t>
        </w:r>
        <w:r w:rsidRPr="00FB133F">
          <w:rPr>
            <w:rStyle w:val="a3"/>
            <w:rFonts w:ascii="Times New Roman" w:hAnsi="Times New Roman"/>
            <w:sz w:val="24"/>
            <w:szCs w:val="24"/>
            <w:lang w:val="ru-RU"/>
          </w:rPr>
          <w:t>@</w:t>
        </w:r>
        <w:proofErr w:type="spellStart"/>
        <w:r w:rsidRPr="00FD3567">
          <w:rPr>
            <w:rStyle w:val="a3"/>
            <w:rFonts w:ascii="Times New Roman" w:hAnsi="Times New Roman"/>
            <w:sz w:val="24"/>
            <w:szCs w:val="24"/>
            <w:lang w:val="en-US"/>
          </w:rPr>
          <w:t>fssu</w:t>
        </w:r>
        <w:proofErr w:type="spellEnd"/>
        <w:r w:rsidRPr="00FB133F">
          <w:rPr>
            <w:rStyle w:val="a3"/>
            <w:rFonts w:ascii="Times New Roman" w:hAnsi="Times New Roman"/>
            <w:sz w:val="24"/>
            <w:szCs w:val="24"/>
            <w:lang w:val="ru-RU"/>
          </w:rPr>
          <w:t>.</w:t>
        </w:r>
        <w:proofErr w:type="spellStart"/>
        <w:r w:rsidRPr="00FD3567">
          <w:rPr>
            <w:rStyle w:val="a3"/>
            <w:rFonts w:ascii="Times New Roman" w:hAnsi="Times New Roman"/>
            <w:sz w:val="24"/>
            <w:szCs w:val="24"/>
            <w:lang w:val="en-US"/>
          </w:rPr>
          <w:t>gov</w:t>
        </w:r>
        <w:proofErr w:type="spellEnd"/>
        <w:r w:rsidRPr="00FB133F">
          <w:rPr>
            <w:rStyle w:val="a3"/>
            <w:rFonts w:ascii="Times New Roman" w:hAnsi="Times New Roman"/>
            <w:sz w:val="24"/>
            <w:szCs w:val="24"/>
            <w:lang w:val="ru-RU"/>
          </w:rPr>
          <w:t>.</w:t>
        </w:r>
        <w:proofErr w:type="spellStart"/>
        <w:r w:rsidRPr="00FD3567">
          <w:rPr>
            <w:rStyle w:val="a3"/>
            <w:rFonts w:ascii="Times New Roman" w:hAnsi="Times New Roman"/>
            <w:sz w:val="24"/>
            <w:szCs w:val="24"/>
            <w:lang w:val="en-US"/>
          </w:rPr>
          <w:t>ua</w:t>
        </w:r>
        <w:proofErr w:type="spellEnd"/>
      </w:hyperlink>
    </w:p>
    <w:p w:rsidR="00A6307B" w:rsidRPr="00C3113C" w:rsidRDefault="00A6307B" w:rsidP="00A6307B">
      <w:pPr>
        <w:jc w:val="center"/>
        <w:rPr>
          <w:rFonts w:ascii="Times New Roman" w:hAnsi="Times New Roman"/>
          <w:sz w:val="24"/>
          <w:szCs w:val="24"/>
        </w:rPr>
      </w:pPr>
    </w:p>
    <w:p w:rsidR="00A6307B" w:rsidRPr="008D5B64" w:rsidRDefault="00A6307B" w:rsidP="00A6307B">
      <w:pPr>
        <w:spacing w:line="360" w:lineRule="auto"/>
        <w:jc w:val="both"/>
        <w:rPr>
          <w:rFonts w:ascii="Times New Roman" w:hAnsi="Times New Roman"/>
          <w:b/>
          <w:caps/>
          <w:sz w:val="24"/>
          <w:szCs w:val="24"/>
          <w:lang w:val="ru-RU"/>
        </w:rPr>
      </w:pPr>
      <w:r>
        <w:rPr>
          <w:rFonts w:ascii="Times New Roman" w:hAnsi="Times New Roman"/>
          <w:b/>
          <w:caps/>
          <w:sz w:val="24"/>
          <w:szCs w:val="24"/>
        </w:rPr>
        <w:t>21.05.</w:t>
      </w:r>
      <w:r w:rsidRPr="00631B30">
        <w:rPr>
          <w:rFonts w:ascii="Times New Roman" w:hAnsi="Times New Roman"/>
          <w:b/>
          <w:caps/>
          <w:sz w:val="24"/>
          <w:szCs w:val="24"/>
        </w:rPr>
        <w:t>2018</w:t>
      </w:r>
    </w:p>
    <w:p w:rsidR="00A6307B" w:rsidRPr="00406EFC" w:rsidRDefault="00A6307B" w:rsidP="00A6307B">
      <w:pPr>
        <w:spacing w:after="240"/>
        <w:ind w:firstLine="851"/>
        <w:jc w:val="center"/>
        <w:rPr>
          <w:rFonts w:ascii="Times New Roman" w:hAnsi="Times New Roman"/>
          <w:b/>
          <w:sz w:val="24"/>
          <w:szCs w:val="24"/>
        </w:rPr>
      </w:pPr>
      <w:r w:rsidRPr="00406EFC">
        <w:rPr>
          <w:rFonts w:ascii="Times New Roman" w:hAnsi="Times New Roman"/>
          <w:b/>
          <w:sz w:val="24"/>
          <w:szCs w:val="24"/>
        </w:rPr>
        <w:t xml:space="preserve">Фонд соціального страхування виплатив допомогу по вагітності та пологах </w:t>
      </w:r>
      <w:r w:rsidR="00406EFC">
        <w:rPr>
          <w:rFonts w:ascii="Times New Roman" w:hAnsi="Times New Roman"/>
          <w:b/>
          <w:sz w:val="24"/>
          <w:szCs w:val="24"/>
        </w:rPr>
        <w:t xml:space="preserve">більше </w:t>
      </w:r>
      <w:r w:rsidR="00A93737">
        <w:rPr>
          <w:rFonts w:ascii="Times New Roman" w:hAnsi="Times New Roman"/>
          <w:b/>
          <w:sz w:val="24"/>
          <w:szCs w:val="24"/>
        </w:rPr>
        <w:t>66 тис. працюючих</w:t>
      </w:r>
      <w:r w:rsidRPr="00406EFC">
        <w:rPr>
          <w:rFonts w:ascii="Times New Roman" w:hAnsi="Times New Roman"/>
          <w:b/>
          <w:sz w:val="24"/>
          <w:szCs w:val="24"/>
        </w:rPr>
        <w:t xml:space="preserve"> жін</w:t>
      </w:r>
      <w:r w:rsidR="00406EFC">
        <w:rPr>
          <w:rFonts w:ascii="Times New Roman" w:hAnsi="Times New Roman"/>
          <w:b/>
          <w:sz w:val="24"/>
          <w:szCs w:val="24"/>
        </w:rPr>
        <w:t>ок</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За оперативними даними, з початку року Фонд соціального страхування України направив 1,4 мл</w:t>
      </w:r>
      <w:r w:rsidR="00E051A0" w:rsidRPr="00406EFC">
        <w:rPr>
          <w:rFonts w:ascii="Times New Roman" w:hAnsi="Times New Roman"/>
          <w:sz w:val="24"/>
          <w:szCs w:val="24"/>
        </w:rPr>
        <w:t>рд</w:t>
      </w:r>
      <w:r w:rsidRPr="00406EFC">
        <w:rPr>
          <w:rFonts w:ascii="Times New Roman" w:hAnsi="Times New Roman"/>
          <w:sz w:val="24"/>
          <w:szCs w:val="24"/>
        </w:rPr>
        <w:t xml:space="preserve"> гривень на фінансування допомоги по вагітності та пологах для </w:t>
      </w:r>
      <w:r w:rsidR="00E051A0" w:rsidRPr="00406EFC">
        <w:rPr>
          <w:rFonts w:ascii="Times New Roman" w:hAnsi="Times New Roman"/>
          <w:sz w:val="24"/>
          <w:szCs w:val="24"/>
        </w:rPr>
        <w:t>66 290</w:t>
      </w:r>
      <w:r w:rsidRPr="00406EFC">
        <w:rPr>
          <w:rFonts w:ascii="Times New Roman" w:hAnsi="Times New Roman"/>
          <w:sz w:val="24"/>
          <w:szCs w:val="24"/>
        </w:rPr>
        <w:t xml:space="preserve"> </w:t>
      </w:r>
      <w:r w:rsidR="00A93737">
        <w:rPr>
          <w:rFonts w:ascii="Times New Roman" w:hAnsi="Times New Roman"/>
          <w:sz w:val="24"/>
          <w:szCs w:val="24"/>
        </w:rPr>
        <w:t xml:space="preserve">працюючих </w:t>
      </w:r>
      <w:r w:rsidRPr="00406EFC">
        <w:rPr>
          <w:rFonts w:ascii="Times New Roman" w:hAnsi="Times New Roman"/>
          <w:sz w:val="24"/>
          <w:szCs w:val="24"/>
        </w:rPr>
        <w:t>жінок.</w:t>
      </w:r>
      <w:bookmarkStart w:id="0" w:name="_GoBack"/>
      <w:bookmarkEnd w:id="0"/>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Право на отримання матеріального забезпечення від ФССУ має кожна застрахована особа у разі настання страхового випадку в період роботи. Сьогодні під опікою Фонду знаходиться більше 12 млн осіб, з яких близько 6 млн – жінки.</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Розмір зазначених виплат складає 100% середньої заробітної плати застрахованої особи за кожен день фактичного перебування у відпустці у зв’язку із вагітністю та пологами. Податки та внески з цієї суми не утримуються.</w:t>
      </w:r>
    </w:p>
    <w:p w:rsidR="00A6307B" w:rsidRPr="00406EFC" w:rsidRDefault="00A6307B" w:rsidP="00A6307B">
      <w:pPr>
        <w:spacing w:after="240"/>
        <w:ind w:firstLine="851"/>
        <w:jc w:val="both"/>
        <w:rPr>
          <w:rFonts w:ascii="Times New Roman" w:hAnsi="Times New Roman"/>
          <w:b/>
          <w:sz w:val="24"/>
          <w:szCs w:val="24"/>
        </w:rPr>
      </w:pPr>
      <w:r w:rsidRPr="00406EFC">
        <w:rPr>
          <w:rFonts w:ascii="Times New Roman" w:hAnsi="Times New Roman"/>
          <w:b/>
          <w:sz w:val="24"/>
          <w:szCs w:val="24"/>
        </w:rPr>
        <w:t>Механізм отримання допомоги по вагітності та пологах за рахунок коштів Фонду соціального страхування України:</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xml:space="preserve">– Для отримання допомоги по вагітності та пологах за рахунок коштів ФССУ </w:t>
      </w:r>
      <w:r w:rsidR="00406EFC" w:rsidRPr="00406EFC">
        <w:rPr>
          <w:rFonts w:ascii="Times New Roman" w:hAnsi="Times New Roman"/>
          <w:sz w:val="24"/>
          <w:szCs w:val="24"/>
        </w:rPr>
        <w:t xml:space="preserve">необхідно </w:t>
      </w:r>
      <w:r w:rsidRPr="00406EFC">
        <w:rPr>
          <w:rFonts w:ascii="Times New Roman" w:hAnsi="Times New Roman"/>
          <w:sz w:val="24"/>
          <w:szCs w:val="24"/>
        </w:rPr>
        <w:t>отриманий листок непрацездатності передати роботодавцю не пізніше 12 календарних місяців з дня закінчення відпустки у зв’язку із вагітністю та пологами. У разі роботи за сумісництвом надається копія листка непрацездатності, засвідчена підписом керівника і печаткою за основним місцем роботи.</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xml:space="preserve">– Комісія (уповноважений) із соціального страхування, що створюється на кожному підприємстві, в установі чи організації будь-якої форми власності, приймає рішення про призначення допомоги по вагітності та пологах. </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Документи для призначення допомоги по вагітності та пологах розглядаються комісією із соціального страхування (уповноваженим) підприємства не пізніше десяти днів з дня їх надходження.</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Протокол засідання комісії із соціального страхування або рішення уповноваженого передаються бухгалтеру підприємства разом із листком непрацездатності, на підставі чого здійснюється розрахунок суми допомоги по вагітності та пологах, що фінансується Фондом соціального страхування України.</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Для надання матеріального забезпечення застрахованій особі за рахунок коштів ФССУ, на підставі здійснених розрахунків, роботодавцем заповнюється заява-розрахунок за встановленою формою і передається до робочого органу Фонду за місцем обліку страхувальника.</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Матеріальне забезпечення перераховується Фондом на окремий поточний рахунок роботодавця, відкритий у банку для зарахування страхових коштів, не пізніше десяти робочих днів з дня отримання від роботодавця заяви-розрахунку.</w:t>
      </w:r>
    </w:p>
    <w:p w:rsidR="00A6307B" w:rsidRPr="00406EFC" w:rsidRDefault="00A6307B" w:rsidP="00A6307B">
      <w:pPr>
        <w:spacing w:after="240"/>
        <w:ind w:firstLine="851"/>
        <w:jc w:val="both"/>
        <w:rPr>
          <w:rFonts w:ascii="Times New Roman" w:hAnsi="Times New Roman"/>
          <w:sz w:val="24"/>
          <w:szCs w:val="24"/>
        </w:rPr>
      </w:pPr>
      <w:r w:rsidRPr="00406EFC">
        <w:rPr>
          <w:rFonts w:ascii="Times New Roman" w:hAnsi="Times New Roman"/>
          <w:sz w:val="24"/>
          <w:szCs w:val="24"/>
        </w:rPr>
        <w:t>– Допомога по вагітності та пологах виплачується застрахованій особі у найближчий після дня призначення допомоги строк, встановлений для виплати заробітної плати.</w:t>
      </w:r>
    </w:p>
    <w:p w:rsidR="002369D5" w:rsidRPr="00406EFC" w:rsidRDefault="00A72E82" w:rsidP="00A72E82">
      <w:pPr>
        <w:spacing w:line="288" w:lineRule="auto"/>
        <w:ind w:left="4962"/>
      </w:pPr>
      <w:r>
        <w:rPr>
          <w:rFonts w:ascii="Times New Roman" w:hAnsi="Times New Roman"/>
          <w:b/>
          <w:sz w:val="24"/>
          <w:szCs w:val="24"/>
        </w:rPr>
        <w:t xml:space="preserve">Прес-служба виконавчої дирекції </w:t>
      </w:r>
      <w:r>
        <w:rPr>
          <w:rFonts w:ascii="Times New Roman" w:hAnsi="Times New Roman"/>
          <w:b/>
          <w:sz w:val="24"/>
          <w:szCs w:val="24"/>
        </w:rPr>
        <w:br/>
        <w:t>Фонду соціального страхування України</w:t>
      </w:r>
    </w:p>
    <w:sectPr w:rsidR="002369D5" w:rsidRPr="00406EFC" w:rsidSect="00A72E82">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7B"/>
    <w:rsid w:val="000647CA"/>
    <w:rsid w:val="002369D5"/>
    <w:rsid w:val="00406EFC"/>
    <w:rsid w:val="00A6307B"/>
    <w:rsid w:val="00A72E82"/>
    <w:rsid w:val="00A93737"/>
    <w:rsid w:val="00E051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307B"/>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07B"/>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6307B"/>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75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fss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1789</Words>
  <Characters>1021</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Тетяна Олегівна Малашенко</dc:creator>
  <cp:lastModifiedBy>Оксана В. Мафтуляк</cp:lastModifiedBy>
  <cp:revision>5</cp:revision>
  <cp:lastPrinted>2018-05-21T12:21:00Z</cp:lastPrinted>
  <dcterms:created xsi:type="dcterms:W3CDTF">2018-05-21T12:21:00Z</dcterms:created>
  <dcterms:modified xsi:type="dcterms:W3CDTF">2018-05-21T13:49:00Z</dcterms:modified>
</cp:coreProperties>
</file>