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89" w:rsidRPr="000D0B89" w:rsidRDefault="007A3A8D" w:rsidP="000D0B8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393700</wp:posOffset>
            </wp:positionV>
            <wp:extent cx="2095500" cy="1419225"/>
            <wp:effectExtent l="19050" t="0" r="0" b="0"/>
            <wp:wrapTight wrapText="bothSides">
              <wp:wrapPolygon edited="0">
                <wp:start x="-196" y="0"/>
                <wp:lineTo x="-196" y="21455"/>
                <wp:lineTo x="21600" y="21455"/>
                <wp:lineTo x="21600" y="0"/>
                <wp:lineTo x="-196" y="0"/>
              </wp:wrapPolygon>
            </wp:wrapTight>
            <wp:docPr id="1" name="Рисунок 1" descr="Z:\2017\НАПРЯМОК КОМУНІКАЦІЙ\ПРЕССА\2017\11\09112017\1Д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НАПРЯМОК КОМУНІКАЦІЙ\ПРЕССА\2017\11\09112017\1Д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0B89" w:rsidRPr="000D0B89">
        <w:rPr>
          <w:sz w:val="28"/>
          <w:szCs w:val="28"/>
        </w:rPr>
        <w:t>Готуємос</w:t>
      </w:r>
      <w:proofErr w:type="spellEnd"/>
      <w:r w:rsidR="000D0B89" w:rsidRPr="000D0B89">
        <w:rPr>
          <w:sz w:val="28"/>
          <w:szCs w:val="28"/>
          <w:lang w:val="uk-UA"/>
        </w:rPr>
        <w:t xml:space="preserve">я </w:t>
      </w:r>
      <w:r w:rsidR="000D0B89" w:rsidRPr="000D0B89">
        <w:rPr>
          <w:sz w:val="28"/>
          <w:szCs w:val="28"/>
        </w:rPr>
        <w:t xml:space="preserve">до </w:t>
      </w:r>
      <w:r w:rsidR="000D0B89" w:rsidRPr="000D0B89">
        <w:rPr>
          <w:sz w:val="28"/>
          <w:szCs w:val="28"/>
          <w:lang w:val="uk-UA"/>
        </w:rPr>
        <w:t xml:space="preserve">подання звітності </w:t>
      </w:r>
      <w:r w:rsidR="000D0B89" w:rsidRPr="000D0B89">
        <w:rPr>
          <w:sz w:val="28"/>
          <w:szCs w:val="28"/>
        </w:rPr>
        <w:t xml:space="preserve">за </w:t>
      </w:r>
      <w:r w:rsidR="002228F3" w:rsidRPr="000D0B89">
        <w:rPr>
          <w:color w:val="000000"/>
          <w:spacing w:val="4"/>
          <w:sz w:val="28"/>
          <w:szCs w:val="28"/>
        </w:rPr>
        <w:t xml:space="preserve">ІІІ </w:t>
      </w:r>
      <w:r w:rsidR="002228F3" w:rsidRPr="002228F3">
        <w:rPr>
          <w:color w:val="000000"/>
          <w:spacing w:val="4"/>
          <w:sz w:val="28"/>
          <w:szCs w:val="28"/>
          <w:lang w:val="uk-UA"/>
        </w:rPr>
        <w:t xml:space="preserve">квартал </w:t>
      </w:r>
      <w:r w:rsidR="000D0B89" w:rsidRPr="000D0B89">
        <w:rPr>
          <w:sz w:val="28"/>
          <w:szCs w:val="28"/>
        </w:rPr>
        <w:t>2017 року</w:t>
      </w:r>
    </w:p>
    <w:p w:rsidR="000D0B89" w:rsidRPr="000D0B89" w:rsidRDefault="000D28AC" w:rsidP="000D0B89">
      <w:pPr>
        <w:tabs>
          <w:tab w:val="left" w:pos="34"/>
          <w:tab w:val="left" w:pos="317"/>
        </w:tabs>
        <w:spacing w:after="0" w:line="240" w:lineRule="auto"/>
        <w:ind w:right="68" w:firstLine="45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Чернігівська ОДПІ зве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р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тає увагу платників податків на те, що 09 листопада 2017 року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- 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останній день подання </w:t>
      </w:r>
      <w:proofErr w:type="spellStart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звіту</w:t>
      </w:r>
      <w:proofErr w:type="spellEnd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про </w:t>
      </w:r>
      <w:proofErr w:type="spellStart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суми</w:t>
      </w:r>
      <w:proofErr w:type="spellEnd"/>
      <w:r w:rsid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proofErr w:type="spellStart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податкових</w:t>
      </w:r>
      <w:proofErr w:type="spellEnd"/>
      <w:r w:rsidR="000C1A82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proofErr w:type="spellStart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пільг</w:t>
      </w:r>
      <w:proofErr w:type="spellEnd"/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за ІІІ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квартал 2017 року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.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</w:p>
    <w:p w:rsidR="000D0B89" w:rsidRDefault="000D28AC" w:rsidP="000D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ab/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Нагадаємо, що п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орядок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обліку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сум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податків та зборів,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не сплачених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суб'єктом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господарювання до бюджету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у зв'язку з отриманням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податкових</w:t>
      </w:r>
      <w:r w:rsidR="00C1507A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пільг та форма звіту 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затверджено Постановою Кабінету Міністрів України від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 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27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 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грудня 2010 року №</w:t>
      </w:r>
      <w:r w:rsidR="000D0B89" w:rsidRPr="002228F3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 </w:t>
      </w:r>
      <w:r w:rsidR="000D0B89" w:rsidRPr="000D0B89">
        <w:rPr>
          <w:rFonts w:ascii="Times New Roman" w:hAnsi="Times New Roman"/>
          <w:color w:val="000000"/>
          <w:spacing w:val="4"/>
          <w:sz w:val="28"/>
          <w:szCs w:val="28"/>
          <w:lang w:val="uk-UA" w:eastAsia="ru-RU"/>
        </w:rPr>
        <w:t>1233.</w:t>
      </w:r>
    </w:p>
    <w:p w:rsidR="000D28AC" w:rsidRPr="002228F3" w:rsidRDefault="000D28AC" w:rsidP="000D28AC">
      <w:pPr>
        <w:pStyle w:val="HTML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Звіт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складається та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подається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суб'єктом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господарювання 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наростаючим підсумком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за 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т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ри,  шість,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дев'ять і дванадцять календарних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місяців за місцем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його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реєстрації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протягом 40 календарних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днів,  що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настають за останнім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календарним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днем податкового</w:t>
      </w:r>
      <w:r w:rsidRP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періоду.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У  разі  коли  суб'єкт</w:t>
      </w:r>
      <w:r w:rsidRPr="000D28A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>господарювання</w:t>
      </w:r>
      <w:r w:rsidR="000C1A8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228F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/>
        </w:rPr>
        <w:t xml:space="preserve">пільгами не користується, звіт не подається. </w:t>
      </w:r>
    </w:p>
    <w:p w:rsidR="000D0B89" w:rsidRPr="002228F3" w:rsidRDefault="000D28AC" w:rsidP="000D28AC">
      <w:pPr>
        <w:pStyle w:val="1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</w:pPr>
      <w:r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 З довідниками </w:t>
      </w:r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податкових пільг, що є втратами доходів бюджету</w:t>
      </w:r>
      <w:r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 </w:t>
      </w:r>
      <w:r w:rsidR="007A3A8D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(</w:t>
      </w:r>
      <w:r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Довідник № 84/1</w:t>
      </w:r>
      <w:r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) та </w:t>
      </w:r>
      <w:r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інших податкових пільг </w:t>
      </w:r>
      <w:r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(</w:t>
      </w:r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Довідник № 84/2</w:t>
      </w:r>
      <w:r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) </w:t>
      </w:r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станом на 01.10.2017 року </w:t>
      </w:r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можна ознайомитися на офіційному </w:t>
      </w:r>
      <w:proofErr w:type="spellStart"/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веб</w:t>
      </w:r>
      <w:proofErr w:type="spellEnd"/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 - </w:t>
      </w:r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порталі відомства</w:t>
      </w:r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 (</w:t>
      </w:r>
      <w:proofErr w:type="spellStart"/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en-US"/>
        </w:rPr>
        <w:t>sfs</w:t>
      </w:r>
      <w:proofErr w:type="spellEnd"/>
      <w:r w:rsidR="00C1507A" w:rsidRPr="000D28AC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.</w:t>
      </w:r>
      <w:proofErr w:type="spellStart"/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en-US"/>
        </w:rPr>
        <w:t>gov</w:t>
      </w:r>
      <w:proofErr w:type="spellEnd"/>
      <w:r w:rsidR="00C1507A" w:rsidRPr="000D28AC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.</w:t>
      </w:r>
      <w:proofErr w:type="spellStart"/>
      <w:r w:rsidR="00C1507A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en-US"/>
        </w:rPr>
        <w:t>ua</w:t>
      </w:r>
      <w:proofErr w:type="spellEnd"/>
      <w:r w:rsidR="00C1507A" w:rsidRPr="000D28AC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>)</w:t>
      </w:r>
      <w:r w:rsidR="000D0B89" w:rsidRPr="002228F3">
        <w:rPr>
          <w:rFonts w:eastAsia="Calibri"/>
          <w:b w:val="0"/>
          <w:bCs w:val="0"/>
          <w:color w:val="000000"/>
          <w:spacing w:val="4"/>
          <w:kern w:val="0"/>
          <w:sz w:val="28"/>
          <w:szCs w:val="28"/>
          <w:lang w:val="uk-UA"/>
        </w:rPr>
        <w:t xml:space="preserve"> у банері «Довідники».</w:t>
      </w:r>
    </w:p>
    <w:p w:rsidR="00BA7870" w:rsidRPr="000D0B89" w:rsidRDefault="000D0B89" w:rsidP="000D0B8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0D0B89">
        <w:rPr>
          <w:rFonts w:ascii="Times New Roman" w:hAnsi="Times New Roman"/>
          <w:b/>
          <w:i/>
          <w:sz w:val="28"/>
          <w:szCs w:val="28"/>
          <w:lang w:val="uk-UA"/>
        </w:rPr>
        <w:t>Сектор організації роботи Чернігівської ОДПІ</w:t>
      </w:r>
    </w:p>
    <w:sectPr w:rsidR="00BA7870" w:rsidRPr="000D0B89" w:rsidSect="00BA78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89"/>
    <w:rsid w:val="000C1A82"/>
    <w:rsid w:val="000D0B89"/>
    <w:rsid w:val="000D28AC"/>
    <w:rsid w:val="002228F3"/>
    <w:rsid w:val="007A3A8D"/>
    <w:rsid w:val="00BA7870"/>
    <w:rsid w:val="00C1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D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8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0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B8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8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d01-donenko</cp:lastModifiedBy>
  <cp:revision>6</cp:revision>
  <dcterms:created xsi:type="dcterms:W3CDTF">2017-11-06T09:33:00Z</dcterms:created>
  <dcterms:modified xsi:type="dcterms:W3CDTF">2017-11-06T09:43:00Z</dcterms:modified>
</cp:coreProperties>
</file>